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1088"/>
        <w:jc w:val="both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 编号：           </w:t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jc w:val="center"/>
        <w:rPr>
          <w:rFonts w:ascii="Times New Roman" w:eastAsia="长城小标宋体"/>
          <w:b/>
          <w:bCs/>
          <w:spacing w:val="30"/>
          <w:sz w:val="72"/>
          <w:szCs w:val="72"/>
        </w:rPr>
      </w:pPr>
      <w:r>
        <w:rPr>
          <w:rFonts w:hint="eastAsia" w:ascii="Times New Roman" w:eastAsia="长城小标宋体"/>
          <w:b/>
          <w:bCs/>
          <w:spacing w:val="0"/>
          <w:kern w:val="0"/>
          <w:sz w:val="52"/>
          <w:szCs w:val="52"/>
          <w:lang w:eastAsia="zh-CN"/>
        </w:rPr>
        <w:t>大兴区科技</w:t>
      </w:r>
      <w:r>
        <w:rPr>
          <w:rFonts w:hint="eastAsia" w:ascii="Times New Roman" w:eastAsia="长城小标宋体"/>
          <w:b/>
          <w:bCs/>
          <w:spacing w:val="0"/>
          <w:kern w:val="0"/>
          <w:sz w:val="52"/>
          <w:szCs w:val="52"/>
        </w:rPr>
        <w:t>服务平台</w:t>
      </w:r>
      <w:r>
        <w:rPr>
          <w:rFonts w:hint="eastAsia" w:ascii="Times New Roman" w:eastAsia="长城小标宋体"/>
          <w:b/>
          <w:bCs/>
          <w:spacing w:val="0"/>
          <w:kern w:val="0"/>
          <w:sz w:val="52"/>
          <w:szCs w:val="52"/>
          <w:lang w:val="en-US" w:eastAsia="zh-CN"/>
        </w:rPr>
        <w:t>评价</w:t>
      </w:r>
      <w:r>
        <w:rPr>
          <w:rFonts w:hint="eastAsia" w:ascii="Times New Roman" w:eastAsia="长城小标宋体"/>
          <w:b/>
          <w:bCs/>
          <w:spacing w:val="0"/>
          <w:kern w:val="0"/>
          <w:sz w:val="52"/>
          <w:szCs w:val="52"/>
        </w:rPr>
        <w:t>申请表</w:t>
      </w:r>
    </w:p>
    <w:p>
      <w:pPr>
        <w:adjustRightInd w:val="0"/>
        <w:snapToGrid w:val="0"/>
        <w:spacing w:line="360" w:lineRule="auto"/>
        <w:rPr>
          <w:spacing w:val="30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spacing w:val="3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ind w:firstLine="584" w:firstLineChars="200"/>
        <w:rPr>
          <w:rFonts w:hint="eastAsia"/>
          <w:sz w:val="30"/>
        </w:rPr>
      </w:pPr>
      <w:r>
        <w:rPr>
          <w:rFonts w:hint="eastAsia"/>
          <w:sz w:val="30"/>
        </w:rPr>
        <w:t>申请单位（盖章）：</w:t>
      </w:r>
    </w:p>
    <w:p>
      <w:pPr>
        <w:adjustRightInd w:val="0"/>
        <w:snapToGrid w:val="0"/>
        <w:spacing w:line="360" w:lineRule="auto"/>
        <w:ind w:firstLine="584" w:firstLineChars="200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ind w:firstLine="584" w:firstLineChars="200"/>
        <w:rPr>
          <w:rFonts w:hint="eastAsia"/>
          <w:color w:val="auto"/>
          <w:sz w:val="30"/>
        </w:rPr>
      </w:pPr>
      <w:r>
        <w:rPr>
          <w:rFonts w:hint="eastAsia"/>
          <w:color w:val="auto"/>
          <w:sz w:val="30"/>
        </w:rPr>
        <w:t>申请</w:t>
      </w:r>
      <w:r>
        <w:rPr>
          <w:rFonts w:hint="eastAsia"/>
          <w:color w:val="auto"/>
          <w:sz w:val="30"/>
          <w:lang w:eastAsia="zh-CN"/>
        </w:rPr>
        <w:t>平台</w:t>
      </w:r>
      <w:r>
        <w:rPr>
          <w:rFonts w:hint="eastAsia"/>
          <w:color w:val="auto"/>
          <w:sz w:val="30"/>
        </w:rPr>
        <w:t>名称：</w:t>
      </w:r>
    </w:p>
    <w:p>
      <w:pPr>
        <w:adjustRightInd w:val="0"/>
        <w:snapToGrid w:val="0"/>
        <w:spacing w:line="360" w:lineRule="auto"/>
        <w:ind w:firstLine="584" w:firstLineChars="200"/>
        <w:rPr>
          <w:rFonts w:hint="eastAsia"/>
          <w:color w:val="auto"/>
          <w:sz w:val="30"/>
          <w:lang w:val="en-US" w:eastAsia="zh-CN"/>
        </w:rPr>
      </w:pPr>
    </w:p>
    <w:p>
      <w:pPr>
        <w:adjustRightInd w:val="0"/>
        <w:snapToGrid w:val="0"/>
        <w:spacing w:line="360" w:lineRule="auto"/>
        <w:ind w:firstLine="584" w:firstLineChars="200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平台类别：</w:t>
      </w:r>
    </w:p>
    <w:p>
      <w:pPr>
        <w:adjustRightInd w:val="0"/>
        <w:snapToGrid w:val="0"/>
        <w:spacing w:line="360" w:lineRule="auto"/>
        <w:ind w:firstLine="570"/>
        <w:rPr>
          <w:sz w:val="30"/>
        </w:rPr>
      </w:pPr>
      <w:r>
        <w:rPr>
          <w:rFonts w:hint="eastAsia"/>
          <w:sz w:val="30"/>
        </w:rPr>
        <w:t xml:space="preserve">        </w:t>
      </w:r>
    </w:p>
    <w:p>
      <w:pPr>
        <w:adjustRightInd w:val="0"/>
        <w:snapToGrid w:val="0"/>
        <w:spacing w:line="360" w:lineRule="auto"/>
        <w:ind w:firstLine="570"/>
        <w:rPr>
          <w:rFonts w:hint="eastAsia"/>
          <w:sz w:val="30"/>
        </w:rPr>
      </w:pPr>
      <w:r>
        <w:rPr>
          <w:rFonts w:hint="eastAsia"/>
          <w:sz w:val="30"/>
        </w:rPr>
        <w:t xml:space="preserve">联 系 人：        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部门/职务：</w:t>
      </w:r>
    </w:p>
    <w:p>
      <w:pPr>
        <w:adjustRightInd w:val="0"/>
        <w:snapToGrid w:val="0"/>
        <w:spacing w:line="360" w:lineRule="auto"/>
        <w:ind w:firstLine="570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ind w:firstLine="570"/>
        <w:rPr>
          <w:rFonts w:hint="eastAsia"/>
          <w:sz w:val="30"/>
        </w:rPr>
      </w:pPr>
      <w:r>
        <w:rPr>
          <w:rFonts w:hint="eastAsia"/>
          <w:sz w:val="30"/>
        </w:rPr>
        <w:t xml:space="preserve">联系电话：     </w:t>
      </w:r>
      <w:r>
        <w:rPr>
          <w:rFonts w:hint="eastAsia"/>
          <w:sz w:val="30"/>
          <w:lang w:val="en-US" w:eastAsia="zh-CN"/>
        </w:rPr>
        <w:t xml:space="preserve">    </w:t>
      </w:r>
      <w:r>
        <w:rPr>
          <w:rFonts w:hint="eastAsia"/>
          <w:sz w:val="30"/>
        </w:rPr>
        <w:t xml:space="preserve">手机：  </w:t>
      </w:r>
    </w:p>
    <w:p>
      <w:pPr>
        <w:adjustRightInd w:val="0"/>
        <w:snapToGrid w:val="0"/>
        <w:spacing w:line="360" w:lineRule="auto"/>
        <w:ind w:firstLine="570"/>
        <w:rPr>
          <w:rFonts w:hint="eastAsia"/>
          <w:sz w:val="30"/>
        </w:rPr>
      </w:pPr>
    </w:p>
    <w:p>
      <w:pPr>
        <w:adjustRightInd w:val="0"/>
        <w:snapToGrid w:val="0"/>
        <w:spacing w:line="360" w:lineRule="auto"/>
        <w:ind w:firstLine="570"/>
        <w:rPr>
          <w:rFonts w:hint="eastAsia"/>
          <w:sz w:val="30"/>
        </w:rPr>
      </w:pPr>
      <w:r>
        <w:rPr>
          <w:rFonts w:hint="eastAsia"/>
          <w:sz w:val="30"/>
        </w:rPr>
        <w:t>电子邮件：</w:t>
      </w:r>
    </w:p>
    <w:p>
      <w:pPr>
        <w:adjustRightInd w:val="0"/>
        <w:snapToGrid w:val="0"/>
        <w:spacing w:line="360" w:lineRule="auto"/>
        <w:ind w:firstLine="570"/>
        <w:rPr>
          <w:rFonts w:hint="eastAsia"/>
          <w:sz w:val="30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申请时间：</w:t>
      </w: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</w:rPr>
        <w:t>日</w:t>
      </w:r>
    </w:p>
    <w:p>
      <w:pPr>
        <w:ind w:firstLine="570"/>
        <w:jc w:val="center"/>
        <w:rPr>
          <w:rFonts w:hint="eastAsia"/>
          <w:sz w:val="36"/>
          <w:szCs w:val="36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644" w:bottom="1985" w:left="164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firstLine="57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目  录</w:t>
      </w:r>
    </w:p>
    <w:p>
      <w:pPr>
        <w:ind w:firstLine="570"/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eastAsia="长城小标宋体"/>
          <w:spacing w:val="0"/>
          <w:kern w:val="0"/>
          <w:sz w:val="28"/>
          <w:szCs w:val="28"/>
          <w:lang w:eastAsia="zh-CN"/>
        </w:rPr>
        <w:t>大兴区科技</w:t>
      </w:r>
      <w:r>
        <w:rPr>
          <w:rFonts w:hint="eastAsia" w:ascii="Times New Roman" w:eastAsia="长城小标宋体"/>
          <w:spacing w:val="0"/>
          <w:kern w:val="0"/>
          <w:sz w:val="28"/>
          <w:szCs w:val="28"/>
        </w:rPr>
        <w:t>服务平台</w:t>
      </w:r>
      <w:r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  <w:t>评价</w:t>
      </w:r>
      <w:r>
        <w:rPr>
          <w:rFonts w:hint="eastAsia" w:ascii="Times New Roman" w:eastAsia="长城小标宋体"/>
          <w:spacing w:val="0"/>
          <w:kern w:val="0"/>
          <w:sz w:val="28"/>
          <w:szCs w:val="28"/>
        </w:rPr>
        <w:t>申请表</w:t>
      </w:r>
      <w:r>
        <w:rPr>
          <w:rFonts w:hint="eastAsia" w:ascii="Times New Roman" w:eastAsia="长城小标宋体"/>
          <w:spacing w:val="0"/>
          <w:kern w:val="0"/>
          <w:sz w:val="28"/>
          <w:szCs w:val="28"/>
          <w:lang w:eastAsia="zh-CN"/>
        </w:rPr>
        <w:t>…………………………</w:t>
      </w:r>
      <w:r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  <w:t>1——xx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  <w:t>附件目录……………………………………………………xx——xx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  <w:t>佐证材料（xxxxxx名称）xx——xx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  <w:t>佐证材料（xxxxxx名称）xx——xx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  <w:t>………………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Times New Roman" w:eastAsia="长城小标宋体"/>
          <w:spacing w:val="0"/>
          <w:kern w:val="0"/>
          <w:sz w:val="28"/>
          <w:szCs w:val="28"/>
          <w:lang w:val="en-US" w:eastAsia="zh-CN"/>
        </w:rPr>
        <w:t>承诺书</w:t>
      </w: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ind w:firstLine="570"/>
        <w:jc w:val="center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jc w:val="both"/>
        <w:rPr>
          <w:rFonts w:hint="eastAsia"/>
          <w:sz w:val="36"/>
          <w:szCs w:val="36"/>
        </w:rPr>
      </w:pPr>
    </w:p>
    <w:p>
      <w:pPr>
        <w:adjustRightInd w:val="0"/>
        <w:snapToGrid w:val="0"/>
        <w:spacing w:before="62" w:beforeLines="20" w:line="321" w:lineRule="auto"/>
        <w:rPr>
          <w:rFonts w:hint="eastAsia" w:ascii="黑体" w:eastAsia="黑体"/>
          <w:sz w:val="28"/>
          <w:szCs w:val="28"/>
        </w:rPr>
        <w:sectPr>
          <w:footerReference r:id="rId9" w:type="default"/>
          <w:pgSz w:w="11906" w:h="16838"/>
          <w:pgMar w:top="2098" w:right="1644" w:bottom="1985" w:left="1644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801" w:tblpY="636"/>
        <w:tblOverlap w:val="never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12"/>
        <w:gridCol w:w="90"/>
        <w:gridCol w:w="1416"/>
        <w:gridCol w:w="37"/>
        <w:gridCol w:w="330"/>
        <w:gridCol w:w="2"/>
        <w:gridCol w:w="96"/>
        <w:gridCol w:w="257"/>
        <w:gridCol w:w="104"/>
        <w:gridCol w:w="887"/>
        <w:gridCol w:w="745"/>
        <w:gridCol w:w="93"/>
        <w:gridCol w:w="254"/>
        <w:gridCol w:w="89"/>
        <w:gridCol w:w="1333"/>
        <w:gridCol w:w="115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企业名称</w:t>
            </w:r>
          </w:p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（全称）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注册地址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注册时间</w:t>
            </w: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注册资金</w:t>
            </w:r>
          </w:p>
          <w:p>
            <w:pPr>
              <w:adjustRightInd w:val="0"/>
              <w:snapToGrid w:val="0"/>
              <w:spacing w:before="20" w:line="321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（万元）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其中外资（含港澳台）比例（</w:t>
            </w:r>
            <w:r>
              <w:rPr>
                <w:rFonts w:ascii="Times New Roman"/>
                <w:spacing w:val="-10"/>
                <w:sz w:val="24"/>
              </w:rPr>
              <w:t>%</w:t>
            </w:r>
            <w:r>
              <w:rPr>
                <w:rFonts w:hint="eastAsia"/>
                <w:spacing w:val="-10"/>
                <w:sz w:val="24"/>
              </w:rPr>
              <w:t>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经济类型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□国有独资企业（□有限责任公司 □股份有限公司 □其他企业）</w:t>
            </w:r>
          </w:p>
          <w:p>
            <w:pPr>
              <w:adjustRightInd w:val="0"/>
              <w:snapToGrid w:val="0"/>
              <w:spacing w:before="20" w:line="321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□国有控股企业（</w:t>
            </w:r>
            <w:r>
              <w:rPr>
                <w:rFonts w:hint="eastAsia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有限责任公司 □股份有限公司 □其他企业）</w:t>
            </w:r>
          </w:p>
          <w:p>
            <w:pPr>
              <w:adjustRightInd w:val="0"/>
              <w:snapToGrid w:val="0"/>
              <w:spacing w:before="20" w:line="321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□非国有控股企业（□有限责任公司 □股份有限公司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税务主管部门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rPr>
                <w:rFonts w:hint="eastAsia" w:ascii="仿宋_GB2312" w:hAnsi="Times New Roman" w:eastAsia="仿宋_GB2312" w:cs="Times New Roman"/>
                <w:color w:val="000000"/>
                <w:spacing w:val="-4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企业主营范围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eastAsia"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职工总数（人）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股权结构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0"/>
                <w:sz w:val="24"/>
              </w:rPr>
              <w:t>股东名称（前三位）</w:t>
            </w:r>
          </w:p>
        </w:tc>
        <w:tc>
          <w:tcPr>
            <w:tcW w:w="2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股东性质（外资、内资）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color w:val="000000"/>
                <w:spacing w:val="-10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股权比例（</w:t>
            </w:r>
            <w:r>
              <w:rPr>
                <w:rFonts w:ascii="Times New Roman"/>
                <w:color w:val="000000"/>
                <w:spacing w:val="-16"/>
                <w:sz w:val="24"/>
              </w:rPr>
              <w:t>%</w:t>
            </w:r>
            <w:r>
              <w:rPr>
                <w:rFonts w:hint="eastAsia"/>
                <w:color w:val="000000"/>
                <w:spacing w:val="-16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2" w:firstLineChars="100"/>
              <w:jc w:val="left"/>
              <w:rPr>
                <w:color w:val="000000"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  <w:tc>
          <w:tcPr>
            <w:tcW w:w="2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  <w:tc>
          <w:tcPr>
            <w:tcW w:w="2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  <w:tc>
          <w:tcPr>
            <w:tcW w:w="2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eastAsia="黑体"/>
                <w:sz w:val="28"/>
                <w:szCs w:val="28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企业资质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hint="eastAsia" w:ascii="仿宋_GB2312" w:hAnsi="Times New Roman" w:eastAsia="仿宋_GB2312" w:cs="Times New Roman"/>
                <w:spacing w:val="-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pacing w:val="-10"/>
                <w:sz w:val="24"/>
              </w:rPr>
              <w:t>是否为国家级高新技术企业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hint="eastAsia"/>
                <w:sz w:val="24"/>
              </w:rPr>
            </w:pP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国家级高新技术企业证书编号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发证时间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hint="eastAsia" w:ascii="仿宋_GB2312" w:hAnsi="Times New Roman" w:eastAsia="仿宋_GB2312" w:cs="Times New Roman"/>
                <w:spacing w:val="-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pacing w:val="-10"/>
                <w:sz w:val="24"/>
              </w:rPr>
              <w:t>是否为中关村高新技术企业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sz w:val="24"/>
              </w:rPr>
            </w:pP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发证时间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上市情况</w:t>
            </w:r>
          </w:p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（证券交易所）</w:t>
            </w:r>
          </w:p>
        </w:tc>
        <w:tc>
          <w:tcPr>
            <w:tcW w:w="70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□沪深主板    □创业板    □中小板      □新三板</w:t>
            </w:r>
          </w:p>
          <w:p>
            <w:pPr>
              <w:adjustRightInd w:val="0"/>
              <w:snapToGrid w:val="0"/>
              <w:spacing w:before="20" w:line="336" w:lineRule="auto"/>
              <w:rPr>
                <w:rFonts w:hint="eastAsia" w:ascii="仿宋_GB2312" w:hAnsi="Times New Roman" w:eastAsia="仿宋_GB2312" w:cs="Times New Roman"/>
                <w:color w:val="000000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 xml:space="preserve">□香港        </w:t>
            </w:r>
            <w:r>
              <w:rPr>
                <w:rFonts w:hint="eastAsia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海外      □准备上市    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pacing w:val="-6"/>
                <w:sz w:val="24"/>
              </w:rPr>
              <w:t>质量体系、环境保护、职业健康等认证情况</w:t>
            </w:r>
          </w:p>
        </w:tc>
        <w:tc>
          <w:tcPr>
            <w:tcW w:w="70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eastAsia" w:ascii="仿宋_GB2312" w:hAnsi="Times New Roman" w:eastAsia="仿宋_GB2312" w:cs="Times New Roman"/>
                <w:color w:val="000000"/>
                <w:spacing w:val="-4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是否符合国家重大应急需求</w:t>
            </w:r>
          </w:p>
        </w:tc>
        <w:tc>
          <w:tcPr>
            <w:tcW w:w="70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24"/>
              </w:rPr>
              <w:t>-20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4"/>
              </w:rPr>
              <w:t>年获得科技奖励和科技项目资助情况（可自行加行）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  <w:tc>
          <w:tcPr>
            <w:tcW w:w="2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奖金额/资助金额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2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2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2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  <w:lang w:val="en-US" w:eastAsia="zh-CN"/>
              </w:rPr>
              <w:t>三、平台建设情况及运营能力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left"/>
              <w:rPr>
                <w:rFonts w:hint="eastAsia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lang w:val="en-US" w:eastAsia="zh-CN"/>
              </w:rPr>
              <w:t>平台类别：</w:t>
            </w:r>
          </w:p>
          <w:p>
            <w:pPr>
              <w:adjustRightInd w:val="0"/>
              <w:snapToGrid w:val="0"/>
              <w:spacing w:before="62" w:beforeLines="20" w:line="321" w:lineRule="auto"/>
              <w:jc w:val="left"/>
              <w:rPr>
                <w:rFonts w:hint="eastAsia" w:hAnsi="Times New Roman" w:cs="Times New Roman"/>
                <w:sz w:val="24"/>
                <w:lang w:val="en-US"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研究与试验发展服务平台（A类）         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专业技术服务平台（B类） </w:t>
            </w:r>
          </w:p>
          <w:p>
            <w:pPr>
              <w:adjustRightInd w:val="0"/>
              <w:snapToGrid w:val="0"/>
              <w:spacing w:before="62" w:beforeLines="20" w:line="321" w:lineRule="auto"/>
              <w:jc w:val="left"/>
              <w:rPr>
                <w:rFonts w:hint="eastAsia" w:hAnsi="Times New Roman" w:cs="Times New Roman"/>
                <w:sz w:val="24"/>
                <w:lang w:val="en-US"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科技金融服务平台（C类）               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>科技孵化培育服务平台（D类）</w:t>
            </w:r>
          </w:p>
          <w:p>
            <w:pPr>
              <w:adjustRightInd w:val="0"/>
              <w:snapToGrid w:val="0"/>
              <w:spacing w:before="62" w:beforeLines="20" w:line="321" w:lineRule="auto"/>
              <w:jc w:val="left"/>
              <w:rPr>
                <w:rFonts w:hint="eastAsia" w:ascii="黑体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>科学技术普及服务平台（E类）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平台名称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rPr>
                <w:rFonts w:hint="eastAsia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ind w:firstLine="116" w:firstLineChars="50"/>
              <w:rPr>
                <w:rFonts w:hint="eastAsia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平台负责人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ind w:firstLine="812" w:firstLineChars="350"/>
              <w:rPr>
                <w:rFonts w:hint="eastAsia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电话/传真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ind w:firstLine="116" w:firstLineChars="50"/>
              <w:jc w:val="center"/>
              <w:rPr>
                <w:rFonts w:hint="eastAsia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ind w:firstLine="240" w:firstLineChars="0"/>
              <w:jc w:val="center"/>
              <w:rPr>
                <w:rFonts w:hint="eastAsia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邮   箱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ind w:firstLine="116" w:firstLineChars="50"/>
              <w:rPr>
                <w:rFonts w:hint="eastAsia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平台从业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以上学历或中级以上技术职称的科技人员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平台</w:t>
            </w:r>
            <w:r>
              <w:rPr>
                <w:rFonts w:hint="eastAsia"/>
                <w:sz w:val="24"/>
                <w:lang w:val="en-US" w:eastAsia="zh-CN"/>
              </w:rPr>
              <w:t>介绍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ind w:firstLine="116" w:firstLineChars="50"/>
              <w:rPr>
                <w:rFonts w:hint="eastAsia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left"/>
              <w:rPr>
                <w:sz w:val="24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lang w:val="en-US" w:eastAsia="zh-CN"/>
              </w:rPr>
              <w:t>研究与试验发展服务平台（A类）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科技服务平台面积（㎡）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平台类型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小试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中试</w:t>
            </w:r>
          </w:p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生产型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产品上市数量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临床期产品数量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临床前产品数量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质量认证、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相关批文、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资质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认证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上年度企业总支出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(万元）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平台建设投入（万元）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核心技术专利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知识产权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平台独有技术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签订服务协议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客户数量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left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lang w:val="en-US" w:eastAsia="zh-CN"/>
              </w:rPr>
              <w:t>专业技术服务平台（B类）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科技服务平台面积（㎡）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质量认证、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相关批文、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资质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认证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上年度企业总支出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(万元）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平台建设投入（万元）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核心技术专利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知识产权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平台独有技术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签订服务协议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客户数量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left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lang w:val="en-US" w:eastAsia="zh-CN"/>
              </w:rPr>
              <w:t>科技金融服务平台（C类）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专业创新金融工具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质量认证、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相关批文、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资质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认证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上年度企业总支出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(万元）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平台建设投入（万元）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上年度企业总营业收入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(万元）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上年度平台服务收入（万元）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对接成功融资金额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签订服务协议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客户数量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left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lang w:val="en-US" w:eastAsia="zh-CN"/>
              </w:rPr>
              <w:t>科技孵化培育服务平台（D类）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科技服务平台面积（㎡）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质量认证、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相关批文、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资质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认证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上年度企业总支出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(万元）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平台建设投入（万元）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上年度企业总营业收入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(万元）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上年度平台服务收入（万元）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核心技术专利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知识产权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平台独有技术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在孵企业数量</w:t>
            </w:r>
          </w:p>
        </w:tc>
        <w:tc>
          <w:tcPr>
            <w:tcW w:w="2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上年度毕业企业数量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left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  <w:r>
              <w:rPr>
                <w:rFonts w:hint="eastAsia" w:hAnsi="Times New Roman" w:cs="Times New Roman"/>
                <w:b/>
                <w:bCs/>
                <w:sz w:val="24"/>
                <w:lang w:val="en-US" w:eastAsia="zh-CN"/>
              </w:rPr>
              <w:t>科学技术普及服务平台（E类）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科技服务平台面积（㎡）</w:t>
            </w:r>
          </w:p>
        </w:tc>
        <w:tc>
          <w:tcPr>
            <w:tcW w:w="6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ascii="仿宋_GB2312" w:hAnsi="Times New Roman" w:eastAsia="仿宋_GB2312" w:cs="Times New Roman"/>
                <w:spacing w:val="-4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left"/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场馆类 </w:t>
            </w:r>
          </w:p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科普基地展示场地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情况介绍（包括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科普设施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展厅功能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展品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展示手段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、展示内容等）</w:t>
            </w:r>
          </w:p>
        </w:tc>
        <w:tc>
          <w:tcPr>
            <w:tcW w:w="5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left"/>
              <w:rPr>
                <w:rFonts w:hint="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非场馆类</w:t>
            </w:r>
          </w:p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平台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资质、配套设施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科普栏目、版面及其他传播载体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介绍</w:t>
            </w:r>
          </w:p>
        </w:tc>
        <w:tc>
          <w:tcPr>
            <w:tcW w:w="5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上年度企业总支出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(万元）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上年度</w:t>
            </w:r>
            <w:r>
              <w:rPr>
                <w:rFonts w:hint="eastAsia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平台建设投入（万元）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上年举办科技普及教育专题活动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培训人次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是否有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科普资料供公众取阅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rFonts w:hint="default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对外开放时间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rFonts w:hint="default" w:ascii="仿宋_GB2312" w:eastAsia="仿宋_GB2312" w:hAnsiTheme="minorHAnsi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是否有</w:t>
            </w:r>
            <w:r>
              <w:rPr>
                <w:rFonts w:hint="eastAsia" w:ascii="仿宋_GB2312" w:eastAsia="仿宋_GB2312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网络</w:t>
            </w:r>
            <w:r>
              <w:rPr>
                <w:rFonts w:hint="eastAsia" w:cstheme="minorBidi"/>
                <w:color w:val="auto"/>
                <w:kern w:val="0"/>
                <w:sz w:val="24"/>
                <w:szCs w:val="24"/>
                <w:lang w:val="en-US" w:eastAsia="zh-CN" w:bidi="ar-SA"/>
              </w:rPr>
              <w:t>宣传渠道</w:t>
            </w:r>
          </w:p>
        </w:tc>
        <w:tc>
          <w:tcPr>
            <w:tcW w:w="53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 w:line="321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ind w:firstLine="544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五、公共技术服务平台自我评价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99" w:firstLineChars="300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 xml:space="preserve">一、平台的基本情况 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466" w:firstLineChars="200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（一）企业概况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466" w:firstLineChars="200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66" w:firstLineChars="200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spacing w:line="360" w:lineRule="auto"/>
              <w:ind w:firstLine="466" w:firstLineChars="200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企业简介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349" w:firstLineChars="150"/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（三） 服务平台建设发展目标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464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699" w:firstLineChars="300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二、管理运营情况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466" w:firstLineChars="200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（一）完善各项管理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制度与流程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466" w:firstLineChars="20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66" w:firstLineChars="20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66" w:firstLineChars="200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（二） 平台团队建设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464" w:firstLineChars="200"/>
              <w:rPr>
                <w:rFonts w:ascii="仿宋" w:hAnsi="仿宋" w:eastAsia="仿宋" w:cs="Arial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仿宋" w:hAnsi="仿宋" w:eastAsia="仿宋" w:cs="Arial"/>
                <w:sz w:val="24"/>
                <w:szCs w:val="24"/>
              </w:rPr>
            </w:pPr>
          </w:p>
          <w:p>
            <w:pPr>
              <w:spacing w:line="360" w:lineRule="auto"/>
              <w:ind w:left="47" w:leftChars="15" w:firstLine="466" w:firstLineChars="2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（三）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人员激励与能力提升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left="47" w:leftChars="15" w:firstLine="466" w:firstLineChars="200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47" w:leftChars="15" w:firstLine="466" w:firstLineChars="200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47" w:leftChars="15" w:firstLine="466" w:firstLineChars="200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（四）注重品牌塑造与相关措施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left="47" w:leftChars="15" w:firstLine="466" w:firstLineChars="200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6" w:firstLineChars="200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三、近年来的服务企业情况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:</w:t>
            </w:r>
          </w:p>
          <w:p>
            <w:pPr>
              <w:spacing w:line="360" w:lineRule="auto"/>
              <w:ind w:firstLine="464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64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466" w:firstLineChars="20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服务业绩及对区域经济和中小企业健康发展的贡献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61" w:firstLineChars="198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五、未来三年发展规划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:</w:t>
            </w:r>
          </w:p>
          <w:p>
            <w:pPr>
              <w:tabs>
                <w:tab w:val="left" w:pos="540"/>
              </w:tabs>
              <w:spacing w:line="360" w:lineRule="auto"/>
              <w:ind w:firstLine="466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40"/>
              </w:tabs>
              <w:spacing w:line="360" w:lineRule="auto"/>
              <w:ind w:firstLine="466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1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六、申请单位意见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1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ind w:firstLine="544" w:firstLineChars="200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ind w:firstLine="544" w:firstLineChars="200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ind w:firstLine="544" w:firstLineChars="200"/>
              <w:rPr>
                <w:rFonts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ind w:firstLine="1212" w:firstLineChars="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单位负责人签字：                                 </w:t>
            </w:r>
          </w:p>
          <w:p>
            <w:pPr>
              <w:adjustRightInd w:val="0"/>
              <w:snapToGrid w:val="0"/>
              <w:spacing w:before="62" w:beforeLines="20" w:line="321" w:lineRule="auto"/>
              <w:ind w:firstLine="5555" w:firstLineChars="27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（公章）</w:t>
            </w:r>
          </w:p>
          <w:p>
            <w:pPr>
              <w:adjustRightInd w:val="0"/>
              <w:snapToGrid w:val="0"/>
              <w:spacing w:before="62" w:beforeLines="20" w:line="321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年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1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line="321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七、附件目录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71" w:type="dxa"/>
            <w:gridSpan w:val="1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Times New Roman"/>
                <w:spacing w:val="0"/>
                <w:sz w:val="24"/>
                <w:szCs w:val="24"/>
                <w:lang w:val="en-US" w:eastAsia="zh-CN"/>
              </w:rPr>
              <w:t>根据自身情况提供有利于评审过程的佐证材料：如：项目书、协议书；成果鉴定（结题报告）；媒体报道；国内外及各级政府部门的认定、奖励、许可等</w:t>
            </w:r>
          </w:p>
          <w:p>
            <w:pPr>
              <w:snapToGrid w:val="0"/>
              <w:spacing w:line="500" w:lineRule="exact"/>
              <w:ind w:firstLine="464" w:firstLineChars="200"/>
              <w:rPr>
                <w:rFonts w:hAnsi="宋体" w:cs="宋体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464" w:firstLineChars="200"/>
              <w:rPr>
                <w:rFonts w:hAnsi="宋体" w:cs="宋体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464" w:firstLineChars="200"/>
              <w:rPr>
                <w:rFonts w:hAnsi="宋体" w:cs="宋体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544" w:firstLineChars="200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971" w:type="dxa"/>
            <w:gridSpan w:val="1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firstLine="464" w:firstLineChars="200"/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footerReference r:id="rId10" w:type="default"/>
          <w:pgSz w:w="11906" w:h="16838"/>
          <w:pgMar w:top="2098" w:right="1644" w:bottom="1985" w:left="164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申报单位承诺</w:t>
      </w:r>
    </w:p>
    <w:p>
      <w:pPr>
        <w:rPr>
          <w:rFonts w:ascii="Times New Roman" w:hAnsi="Times New Roman"/>
          <w:szCs w:val="24"/>
          <w:lang w:eastAsia="ar-SA"/>
        </w:rPr>
      </w:pPr>
    </w:p>
    <w:p>
      <w:pPr>
        <w:spacing w:line="360" w:lineRule="auto"/>
        <w:jc w:val="right"/>
        <w:rPr>
          <w:rFonts w:ascii="Times New Roman" w:hAnsi="Times New Roman"/>
        </w:rPr>
      </w:pPr>
    </w:p>
    <w:p>
      <w:pPr>
        <w:spacing w:line="480" w:lineRule="auto"/>
        <w:ind w:firstLine="624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before="62" w:beforeLines="20" w:line="321" w:lineRule="auto"/>
        <w:ind w:firstLine="624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我单位保证上述填报内容及所提供的附件材料真实、完整、无误，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在生产经营过程中无违规、无违法和不良信用记录等情况，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如有不实，我单位承担由此引起的一切责任。</w:t>
      </w:r>
    </w:p>
    <w:p>
      <w:pPr>
        <w:adjustRightInd w:val="0"/>
        <w:snapToGrid w:val="0"/>
        <w:spacing w:before="62" w:beforeLines="20" w:line="321" w:lineRule="auto"/>
        <w:ind w:firstLine="624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80" w:lineRule="auto"/>
        <w:ind w:firstLine="624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8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8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80" w:lineRule="auto"/>
        <w:ind w:firstLine="3744" w:firstLineChars="1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法定代表人（签字）：</w:t>
      </w:r>
    </w:p>
    <w:p>
      <w:pPr>
        <w:spacing w:line="480" w:lineRule="auto"/>
        <w:ind w:firstLine="624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80" w:lineRule="auto"/>
        <w:ind w:firstLine="3744" w:firstLineChars="1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申报单位（公章）：</w:t>
      </w:r>
    </w:p>
    <w:p>
      <w:pPr>
        <w:spacing w:line="480" w:lineRule="auto"/>
        <w:ind w:firstLine="4992" w:firstLineChars="16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ar-SA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年    月    日</w:t>
      </w: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eastAsia="长城小标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eastAsia="长城小标宋体"/>
          <w:b/>
          <w:sz w:val="36"/>
          <w:szCs w:val="36"/>
        </w:rPr>
        <w:sectPr>
          <w:footerReference r:id="rId11" w:type="default"/>
          <w:pgSz w:w="11906" w:h="16838"/>
          <w:pgMar w:top="2098" w:right="1644" w:bottom="1985" w:left="164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Times New Roman" w:eastAsia="长城小标宋体"/>
          <w:b/>
          <w:sz w:val="36"/>
          <w:szCs w:val="36"/>
        </w:rPr>
      </w:pPr>
      <w:r>
        <w:rPr>
          <w:rFonts w:hint="eastAsia" w:ascii="Times New Roman" w:eastAsia="长城小标宋体"/>
          <w:b/>
          <w:sz w:val="36"/>
          <w:szCs w:val="36"/>
        </w:rPr>
        <w:t>填写说明</w:t>
      </w:r>
    </w:p>
    <w:p>
      <w:pPr>
        <w:snapToGrid w:val="0"/>
        <w:spacing w:line="360" w:lineRule="auto"/>
        <w:ind w:firstLine="641"/>
        <w:rPr>
          <w:rFonts w:ascii="Times New Roman"/>
          <w:spacing w:val="0"/>
          <w:sz w:val="24"/>
          <w:szCs w:val="24"/>
        </w:rPr>
      </w:pPr>
    </w:p>
    <w:p>
      <w:pPr>
        <w:snapToGrid w:val="0"/>
        <w:spacing w:line="360" w:lineRule="auto"/>
        <w:ind w:firstLine="641"/>
        <w:rPr>
          <w:rFonts w:ascii="Times New Roman"/>
          <w:spacing w:val="0"/>
          <w:sz w:val="24"/>
          <w:szCs w:val="24"/>
        </w:rPr>
      </w:pPr>
      <w:r>
        <w:rPr>
          <w:rFonts w:ascii="Times New Roman"/>
          <w:spacing w:val="0"/>
          <w:sz w:val="24"/>
          <w:szCs w:val="24"/>
        </w:rPr>
        <w:t>1</w:t>
      </w:r>
      <w:r>
        <w:rPr>
          <w:rFonts w:hint="eastAsia" w:ascii="Times New Roman"/>
          <w:spacing w:val="0"/>
          <w:sz w:val="24"/>
          <w:szCs w:val="24"/>
          <w:lang w:eastAsia="zh-CN"/>
        </w:rPr>
        <w:t>、</w:t>
      </w:r>
      <w:r>
        <w:rPr>
          <w:rFonts w:hint="eastAsia" w:ascii="Times New Roman"/>
          <w:spacing w:val="0"/>
          <w:sz w:val="24"/>
          <w:szCs w:val="24"/>
        </w:rPr>
        <w:t>“经济类型”需对“（）”内的选项进一步选择；</w:t>
      </w:r>
    </w:p>
    <w:p>
      <w:pPr>
        <w:snapToGrid w:val="0"/>
        <w:spacing w:line="360" w:lineRule="auto"/>
        <w:ind w:firstLine="641"/>
        <w:rPr>
          <w:rFonts w:ascii="Times New Roman"/>
          <w:spacing w:val="0"/>
          <w:sz w:val="24"/>
          <w:szCs w:val="24"/>
        </w:rPr>
      </w:pPr>
      <w:r>
        <w:rPr>
          <w:rFonts w:hint="eastAsia" w:ascii="Times New Roman"/>
          <w:spacing w:val="0"/>
          <w:sz w:val="24"/>
          <w:szCs w:val="24"/>
        </w:rPr>
        <w:t>2</w:t>
      </w:r>
      <w:r>
        <w:rPr>
          <w:rFonts w:hint="eastAsia" w:ascii="Times New Roman"/>
          <w:spacing w:val="0"/>
          <w:sz w:val="24"/>
          <w:szCs w:val="24"/>
          <w:lang w:eastAsia="zh-CN"/>
        </w:rPr>
        <w:t>、</w:t>
      </w:r>
      <w:r>
        <w:rPr>
          <w:rFonts w:hint="eastAsia" w:ascii="Times New Roman"/>
          <w:spacing w:val="0"/>
          <w:sz w:val="24"/>
          <w:szCs w:val="24"/>
        </w:rPr>
        <w:t>“拥有专利（知识产权）数”是指在申报年度拥有的、经国内外有关部门授权并在有效期内的专利（知识产权）总数，不包括因放弃权利等原因提前失去效力的专利（知识产权）；</w:t>
      </w:r>
    </w:p>
    <w:p>
      <w:pPr>
        <w:snapToGrid w:val="0"/>
        <w:spacing w:line="360" w:lineRule="auto"/>
        <w:ind w:firstLine="641"/>
        <w:rPr>
          <w:rFonts w:hint="eastAsia" w:ascii="Times New Roman"/>
          <w:spacing w:val="0"/>
          <w:sz w:val="24"/>
          <w:szCs w:val="24"/>
        </w:rPr>
      </w:pPr>
      <w:r>
        <w:rPr>
          <w:rFonts w:hint="eastAsia" w:ascii="Times New Roman"/>
          <w:spacing w:val="0"/>
          <w:sz w:val="24"/>
          <w:szCs w:val="24"/>
        </w:rPr>
        <w:t>3</w:t>
      </w:r>
      <w:r>
        <w:rPr>
          <w:rFonts w:hint="eastAsia" w:ascii="Times New Roman"/>
          <w:spacing w:val="0"/>
          <w:sz w:val="24"/>
          <w:szCs w:val="24"/>
          <w:lang w:eastAsia="zh-CN"/>
        </w:rPr>
        <w:t>、</w:t>
      </w:r>
      <w:r>
        <w:rPr>
          <w:rFonts w:hint="eastAsia" w:ascii="Times New Roman"/>
          <w:spacing w:val="0"/>
          <w:sz w:val="24"/>
          <w:szCs w:val="24"/>
        </w:rPr>
        <w:t>“是否为高新技术企业”是指按照国科发火[</w:t>
      </w:r>
      <w:r>
        <w:rPr>
          <w:rFonts w:hint="eastAsia" w:ascii="Times New Roman"/>
          <w:spacing w:val="0"/>
          <w:sz w:val="24"/>
          <w:szCs w:val="24"/>
          <w:lang w:val="en-US" w:eastAsia="zh-CN"/>
        </w:rPr>
        <w:t>2016</w:t>
      </w:r>
      <w:r>
        <w:rPr>
          <w:rFonts w:hint="eastAsia" w:ascii="Times New Roman"/>
          <w:spacing w:val="0"/>
          <w:sz w:val="24"/>
          <w:szCs w:val="24"/>
        </w:rPr>
        <w:t>]</w:t>
      </w:r>
      <w:r>
        <w:rPr>
          <w:rFonts w:hint="eastAsia" w:ascii="Times New Roman"/>
          <w:spacing w:val="0"/>
          <w:sz w:val="24"/>
          <w:szCs w:val="24"/>
          <w:lang w:val="en-US" w:eastAsia="zh-CN"/>
        </w:rPr>
        <w:t>3</w:t>
      </w:r>
      <w:r>
        <w:rPr>
          <w:rFonts w:hint="eastAsia" w:ascii="Times New Roman"/>
          <w:spacing w:val="0"/>
          <w:sz w:val="24"/>
          <w:szCs w:val="24"/>
        </w:rPr>
        <w:t>2号文件认定的高新技术企业；</w:t>
      </w:r>
    </w:p>
    <w:p>
      <w:pPr>
        <w:snapToGrid w:val="0"/>
        <w:spacing w:line="360" w:lineRule="auto"/>
        <w:ind w:firstLine="641"/>
        <w:rPr>
          <w:rFonts w:hint="eastAsia" w:ascii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/>
          <w:spacing w:val="0"/>
          <w:sz w:val="24"/>
          <w:szCs w:val="24"/>
          <w:lang w:val="en-US" w:eastAsia="zh-CN"/>
        </w:rPr>
        <w:t>4、“附件目录”项由企业根据自身情况提供有利于评审过程的佐证材料，并与申报表一同装订，标明分类及页码；</w:t>
      </w:r>
    </w:p>
    <w:p>
      <w:pPr>
        <w:snapToGrid w:val="0"/>
        <w:spacing w:line="360" w:lineRule="auto"/>
        <w:ind w:firstLine="641"/>
        <w:rPr>
          <w:rFonts w:hint="eastAsia" w:ascii="Times New Roman"/>
          <w:spacing w:val="0"/>
          <w:sz w:val="24"/>
          <w:szCs w:val="24"/>
          <w:lang w:eastAsia="zh-CN"/>
        </w:rPr>
      </w:pPr>
      <w:r>
        <w:rPr>
          <w:rFonts w:hint="eastAsia" w:ascii="Times New Roman"/>
          <w:spacing w:val="0"/>
          <w:sz w:val="24"/>
          <w:szCs w:val="24"/>
          <w:lang w:val="en-US" w:eastAsia="zh-CN"/>
        </w:rPr>
        <w:t>5、“承诺书”</w:t>
      </w:r>
      <w:r>
        <w:rPr>
          <w:rFonts w:hint="eastAsia" w:ascii="Times New Roman"/>
          <w:spacing w:val="0"/>
          <w:sz w:val="24"/>
          <w:szCs w:val="24"/>
        </w:rPr>
        <w:t>企业对所填写内容的真实性负责。一经发现有故意隐瞒、虚报、漏报等行为，将取消申报资格</w:t>
      </w:r>
      <w:r>
        <w:rPr>
          <w:rFonts w:hint="eastAsia" w:ascii="Times New Roman"/>
          <w:spacing w:val="0"/>
          <w:sz w:val="24"/>
          <w:szCs w:val="24"/>
          <w:lang w:eastAsia="zh-CN"/>
        </w:rPr>
        <w:t>；</w:t>
      </w:r>
    </w:p>
    <w:p>
      <w:pPr>
        <w:snapToGrid w:val="0"/>
        <w:spacing w:line="360" w:lineRule="auto"/>
        <w:ind w:firstLine="720" w:firstLineChars="300"/>
        <w:rPr>
          <w:rFonts w:ascii="Times New Roman"/>
          <w:spacing w:val="0"/>
          <w:sz w:val="24"/>
          <w:szCs w:val="24"/>
        </w:rPr>
      </w:pPr>
      <w:r>
        <w:rPr>
          <w:rFonts w:hint="eastAsia" w:ascii="Times New Roman"/>
          <w:spacing w:val="0"/>
          <w:sz w:val="24"/>
          <w:szCs w:val="24"/>
          <w:lang w:val="en-US" w:eastAsia="zh-CN"/>
        </w:rPr>
        <w:t>6、</w:t>
      </w:r>
      <w:r>
        <w:rPr>
          <w:rFonts w:hint="eastAsia" w:ascii="Times New Roman"/>
          <w:spacing w:val="0"/>
          <w:sz w:val="24"/>
          <w:szCs w:val="24"/>
        </w:rPr>
        <w:t>凡不填内容的栏目，均用“无”表示；如内容较多不够填写，可以适当附页；</w:t>
      </w:r>
    </w:p>
    <w:p>
      <w:pPr>
        <w:snapToGrid w:val="0"/>
        <w:spacing w:line="360" w:lineRule="auto"/>
        <w:ind w:firstLine="641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本表用仿宋体小四号字填写</w:t>
      </w:r>
      <w:r>
        <w:rPr>
          <w:rFonts w:hint="eastAsia"/>
          <w:sz w:val="24"/>
          <w:szCs w:val="24"/>
          <w:lang w:eastAsia="zh-CN"/>
        </w:rPr>
        <w:t>，提供电子版，</w:t>
      </w:r>
      <w:r>
        <w:rPr>
          <w:rFonts w:hint="eastAsia"/>
          <w:sz w:val="24"/>
          <w:szCs w:val="24"/>
          <w:lang w:val="en-US" w:eastAsia="zh-CN"/>
        </w:rPr>
        <w:t>一式两份</w:t>
      </w:r>
      <w:r>
        <w:rPr>
          <w:rFonts w:hint="eastAsia"/>
          <w:sz w:val="24"/>
          <w:szCs w:val="24"/>
          <w:lang w:eastAsia="zh-CN"/>
        </w:rPr>
        <w:t>装订</w:t>
      </w:r>
      <w:r>
        <w:rPr>
          <w:rFonts w:hint="eastAsia"/>
          <w:sz w:val="24"/>
          <w:szCs w:val="24"/>
        </w:rPr>
        <w:t>打印（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加盖公章和骑缝章。</w:t>
      </w:r>
    </w:p>
    <w:p>
      <w:pPr>
        <w:snapToGrid w:val="0"/>
        <w:spacing w:line="360" w:lineRule="auto"/>
        <w:ind w:firstLine="641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8、申请表及材料（纸质版和电子版）请在3月18日17点之前交到兴政街科技大厦三楼协作科323室，逾期视为放弃；</w:t>
      </w:r>
    </w:p>
    <w:p>
      <w:pPr>
        <w:snapToGrid w:val="0"/>
        <w:spacing w:line="360" w:lineRule="auto"/>
        <w:ind w:firstLine="641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9、最终由区科委负责解释。</w:t>
      </w:r>
    </w:p>
    <w:p>
      <w:pPr>
        <w:snapToGrid w:val="0"/>
        <w:spacing w:line="360" w:lineRule="auto"/>
        <w:ind w:firstLine="641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</w:p>
    <w:p/>
    <w:p>
      <w:pPr>
        <w:snapToGrid w:val="0"/>
        <w:spacing w:line="360" w:lineRule="auto"/>
        <w:ind w:firstLine="641"/>
      </w:pPr>
    </w:p>
    <w:sectPr>
      <w:footerReference r:id="rId12" w:type="default"/>
      <w:pgSz w:w="11906" w:h="16838"/>
      <w:pgMar w:top="2098" w:right="1644" w:bottom="1985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037"/>
        <w:tab w:val="center" w:pos="4309"/>
        <w:tab w:val="clear" w:pos="4153"/>
      </w:tabs>
      <w:ind w:right="544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580"/>
        <w:tab w:val="center" w:pos="4037"/>
      </w:tabs>
      <w:ind w:right="54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580"/>
        <w:tab w:val="center" w:pos="4037"/>
      </w:tabs>
      <w:ind w:right="54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tabs>
                              <w:tab w:val="left" w:pos="1580"/>
                              <w:tab w:val="center" w:pos="4037"/>
                            </w:tabs>
                            <w:ind w:right="544"/>
                          </w:pPr>
                          <w:r>
                            <w:rPr>
                              <w:rStyle w:val="6"/>
                              <w:rFonts w:ascii="楷体_GB2312" w:eastAsia="楷体_GB2312"/>
                              <w:sz w:val="28"/>
                            </w:rPr>
                            <w:tab/>
                          </w:r>
                          <w:r>
                            <w:rPr>
                              <w:rStyle w:val="6"/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楷体_GB2312" w:eastAsia="楷体_GB23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Times New Roman" w:eastAsia="楷体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eastAsia="楷体_GB2312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 w:eastAsia="楷体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eastAsia="楷体_GB2312"/>
                              <w:sz w:val="28"/>
                            </w:rPr>
                            <w:t>9</w:t>
                          </w:r>
                          <w:r>
                            <w:rPr>
                              <w:rStyle w:val="6"/>
                              <w:rFonts w:ascii="Times New Roman" w:eastAsia="楷体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楷体_GB2312" w:eastAsia="楷体_GB2312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楷体_GB2312" w:eastAsia="楷体_GB2312"/>
                              <w:sz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1580"/>
                        <w:tab w:val="center" w:pos="4037"/>
                      </w:tabs>
                      <w:ind w:right="544"/>
                    </w:pPr>
                    <w:r>
                      <w:rPr>
                        <w:rStyle w:val="6"/>
                        <w:rFonts w:ascii="楷体_GB2312" w:eastAsia="楷体_GB2312"/>
                        <w:sz w:val="28"/>
                      </w:rPr>
                      <w:tab/>
                    </w:r>
                    <w:r>
                      <w:rPr>
                        <w:rStyle w:val="6"/>
                        <w:rFonts w:hint="eastAsia" w:ascii="楷体_GB2312" w:eastAsia="楷体_GB2312"/>
                        <w:sz w:val="28"/>
                      </w:rPr>
                      <w:t>—</w:t>
                    </w:r>
                    <w:r>
                      <w:rPr>
                        <w:rStyle w:val="6"/>
                        <w:rFonts w:ascii="楷体_GB2312" w:eastAsia="楷体_GB2312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ascii="Times New Roman" w:eastAsia="楷体_GB2312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eastAsia="楷体_GB2312"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 w:eastAsia="楷体_GB2312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eastAsia="楷体_GB2312"/>
                        <w:sz w:val="28"/>
                      </w:rPr>
                      <w:t>9</w:t>
                    </w:r>
                    <w:r>
                      <w:rPr>
                        <w:rStyle w:val="6"/>
                        <w:rFonts w:ascii="Times New Roman" w:eastAsia="楷体_GB2312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楷体_GB2312" w:eastAsia="楷体_GB2312"/>
                        <w:sz w:val="28"/>
                      </w:rPr>
                      <w:t>—</w:t>
                    </w:r>
                    <w:r>
                      <w:rPr>
                        <w:rStyle w:val="6"/>
                        <w:rFonts w:ascii="楷体_GB2312" w:eastAsia="楷体_GB2312"/>
                        <w:sz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580"/>
        <w:tab w:val="center" w:pos="4037"/>
      </w:tabs>
      <w:ind w:right="54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580"/>
        <w:tab w:val="center" w:pos="4037"/>
      </w:tabs>
      <w:ind w:right="54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5951E"/>
    <w:multiLevelType w:val="singleLevel"/>
    <w:tmpl w:val="A305951E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60496F1C"/>
    <w:multiLevelType w:val="singleLevel"/>
    <w:tmpl w:val="60496F1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049704C"/>
    <w:multiLevelType w:val="singleLevel"/>
    <w:tmpl w:val="6049704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497094"/>
    <w:multiLevelType w:val="singleLevel"/>
    <w:tmpl w:val="60497094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CF"/>
    <w:rsid w:val="00003900"/>
    <w:rsid w:val="00011205"/>
    <w:rsid w:val="00021658"/>
    <w:rsid w:val="000242F1"/>
    <w:rsid w:val="000256EF"/>
    <w:rsid w:val="000409F6"/>
    <w:rsid w:val="00041735"/>
    <w:rsid w:val="00062A6C"/>
    <w:rsid w:val="0007350A"/>
    <w:rsid w:val="00077BAF"/>
    <w:rsid w:val="00084A5A"/>
    <w:rsid w:val="000B1EEC"/>
    <w:rsid w:val="000B74C3"/>
    <w:rsid w:val="000C3A6B"/>
    <w:rsid w:val="000D314B"/>
    <w:rsid w:val="000E31F4"/>
    <w:rsid w:val="000E4559"/>
    <w:rsid w:val="000E468D"/>
    <w:rsid w:val="000E52B8"/>
    <w:rsid w:val="000F39D5"/>
    <w:rsid w:val="0011096B"/>
    <w:rsid w:val="00133389"/>
    <w:rsid w:val="001419AF"/>
    <w:rsid w:val="00142555"/>
    <w:rsid w:val="0015004F"/>
    <w:rsid w:val="00150D45"/>
    <w:rsid w:val="00160D11"/>
    <w:rsid w:val="00163DF2"/>
    <w:rsid w:val="00173BEA"/>
    <w:rsid w:val="0017607C"/>
    <w:rsid w:val="001954F5"/>
    <w:rsid w:val="001A6A97"/>
    <w:rsid w:val="001A791A"/>
    <w:rsid w:val="001B052F"/>
    <w:rsid w:val="001B05CA"/>
    <w:rsid w:val="001D1E46"/>
    <w:rsid w:val="001D4F6C"/>
    <w:rsid w:val="001E1284"/>
    <w:rsid w:val="002100D6"/>
    <w:rsid w:val="00221CFD"/>
    <w:rsid w:val="00232BC4"/>
    <w:rsid w:val="00246E4B"/>
    <w:rsid w:val="002676D0"/>
    <w:rsid w:val="00276BC0"/>
    <w:rsid w:val="00277D51"/>
    <w:rsid w:val="002965E2"/>
    <w:rsid w:val="002A0D2A"/>
    <w:rsid w:val="002A3ED2"/>
    <w:rsid w:val="002A74CA"/>
    <w:rsid w:val="002B3597"/>
    <w:rsid w:val="002B7650"/>
    <w:rsid w:val="002C49D8"/>
    <w:rsid w:val="002F4ECD"/>
    <w:rsid w:val="002F6447"/>
    <w:rsid w:val="00302770"/>
    <w:rsid w:val="00303B26"/>
    <w:rsid w:val="003040E7"/>
    <w:rsid w:val="00310251"/>
    <w:rsid w:val="00310733"/>
    <w:rsid w:val="00321724"/>
    <w:rsid w:val="00347BAA"/>
    <w:rsid w:val="0035355E"/>
    <w:rsid w:val="003552DB"/>
    <w:rsid w:val="0036696D"/>
    <w:rsid w:val="0037202A"/>
    <w:rsid w:val="003852A1"/>
    <w:rsid w:val="00394619"/>
    <w:rsid w:val="00396740"/>
    <w:rsid w:val="003A2B99"/>
    <w:rsid w:val="003A3ED8"/>
    <w:rsid w:val="003B367F"/>
    <w:rsid w:val="003B51C6"/>
    <w:rsid w:val="003D41A0"/>
    <w:rsid w:val="003D5629"/>
    <w:rsid w:val="003E1439"/>
    <w:rsid w:val="003E1F21"/>
    <w:rsid w:val="003F0B7A"/>
    <w:rsid w:val="00404E51"/>
    <w:rsid w:val="0041282A"/>
    <w:rsid w:val="00415A3C"/>
    <w:rsid w:val="004167F9"/>
    <w:rsid w:val="004207BD"/>
    <w:rsid w:val="0042729A"/>
    <w:rsid w:val="004315EC"/>
    <w:rsid w:val="0043218E"/>
    <w:rsid w:val="004414CA"/>
    <w:rsid w:val="00443FE3"/>
    <w:rsid w:val="004903B2"/>
    <w:rsid w:val="004919AF"/>
    <w:rsid w:val="00495D0C"/>
    <w:rsid w:val="004A338E"/>
    <w:rsid w:val="004A60EE"/>
    <w:rsid w:val="004B6930"/>
    <w:rsid w:val="004C0317"/>
    <w:rsid w:val="004C03D2"/>
    <w:rsid w:val="004C380F"/>
    <w:rsid w:val="004D43AF"/>
    <w:rsid w:val="004E405F"/>
    <w:rsid w:val="004E7597"/>
    <w:rsid w:val="004F71FE"/>
    <w:rsid w:val="005003D1"/>
    <w:rsid w:val="005209C3"/>
    <w:rsid w:val="00523E1D"/>
    <w:rsid w:val="0052498C"/>
    <w:rsid w:val="00536EFD"/>
    <w:rsid w:val="005513B6"/>
    <w:rsid w:val="00583F38"/>
    <w:rsid w:val="00592E01"/>
    <w:rsid w:val="005A49DC"/>
    <w:rsid w:val="005B487F"/>
    <w:rsid w:val="005C1A83"/>
    <w:rsid w:val="005D127B"/>
    <w:rsid w:val="005D1735"/>
    <w:rsid w:val="005F12CE"/>
    <w:rsid w:val="006120C2"/>
    <w:rsid w:val="00614CBF"/>
    <w:rsid w:val="00623999"/>
    <w:rsid w:val="00636D80"/>
    <w:rsid w:val="00645D19"/>
    <w:rsid w:val="0065707D"/>
    <w:rsid w:val="00657125"/>
    <w:rsid w:val="00660ADD"/>
    <w:rsid w:val="00661A7E"/>
    <w:rsid w:val="00663E84"/>
    <w:rsid w:val="00690941"/>
    <w:rsid w:val="006A289B"/>
    <w:rsid w:val="006C3BC8"/>
    <w:rsid w:val="006C530A"/>
    <w:rsid w:val="006D1687"/>
    <w:rsid w:val="006D4841"/>
    <w:rsid w:val="006E3CDE"/>
    <w:rsid w:val="006E783F"/>
    <w:rsid w:val="00705E72"/>
    <w:rsid w:val="00712657"/>
    <w:rsid w:val="00720F85"/>
    <w:rsid w:val="007228E0"/>
    <w:rsid w:val="00731D2F"/>
    <w:rsid w:val="00760EBF"/>
    <w:rsid w:val="00763AB5"/>
    <w:rsid w:val="00766EC7"/>
    <w:rsid w:val="00774FAB"/>
    <w:rsid w:val="0077603B"/>
    <w:rsid w:val="007869C3"/>
    <w:rsid w:val="00790E48"/>
    <w:rsid w:val="007A2D92"/>
    <w:rsid w:val="007A36D9"/>
    <w:rsid w:val="007B2341"/>
    <w:rsid w:val="007B5FF6"/>
    <w:rsid w:val="007C3467"/>
    <w:rsid w:val="007C5E57"/>
    <w:rsid w:val="007C7721"/>
    <w:rsid w:val="007D1840"/>
    <w:rsid w:val="007E2E00"/>
    <w:rsid w:val="007E4A1E"/>
    <w:rsid w:val="008024B3"/>
    <w:rsid w:val="008059E5"/>
    <w:rsid w:val="00813A86"/>
    <w:rsid w:val="008161C7"/>
    <w:rsid w:val="008232C4"/>
    <w:rsid w:val="008429E2"/>
    <w:rsid w:val="00853E7B"/>
    <w:rsid w:val="00856E05"/>
    <w:rsid w:val="0085759D"/>
    <w:rsid w:val="008836BB"/>
    <w:rsid w:val="00890416"/>
    <w:rsid w:val="00894431"/>
    <w:rsid w:val="008954F0"/>
    <w:rsid w:val="008A06E4"/>
    <w:rsid w:val="008A0911"/>
    <w:rsid w:val="008A5BD6"/>
    <w:rsid w:val="008C700B"/>
    <w:rsid w:val="008D4E96"/>
    <w:rsid w:val="008E244F"/>
    <w:rsid w:val="008E49AB"/>
    <w:rsid w:val="008F4A27"/>
    <w:rsid w:val="008F5562"/>
    <w:rsid w:val="009120ED"/>
    <w:rsid w:val="00912341"/>
    <w:rsid w:val="00913C88"/>
    <w:rsid w:val="00920353"/>
    <w:rsid w:val="00920D24"/>
    <w:rsid w:val="00934B04"/>
    <w:rsid w:val="009410EA"/>
    <w:rsid w:val="00941E63"/>
    <w:rsid w:val="00945A5B"/>
    <w:rsid w:val="00950A72"/>
    <w:rsid w:val="0095130D"/>
    <w:rsid w:val="00956C70"/>
    <w:rsid w:val="00957B58"/>
    <w:rsid w:val="00962FD2"/>
    <w:rsid w:val="009672B7"/>
    <w:rsid w:val="009D1C31"/>
    <w:rsid w:val="009D7E02"/>
    <w:rsid w:val="009E0083"/>
    <w:rsid w:val="009E3513"/>
    <w:rsid w:val="009F1DB7"/>
    <w:rsid w:val="00A40AB3"/>
    <w:rsid w:val="00A444C2"/>
    <w:rsid w:val="00A55485"/>
    <w:rsid w:val="00A557BC"/>
    <w:rsid w:val="00A60423"/>
    <w:rsid w:val="00A6708F"/>
    <w:rsid w:val="00A726B7"/>
    <w:rsid w:val="00A76FC8"/>
    <w:rsid w:val="00A811BA"/>
    <w:rsid w:val="00A848CF"/>
    <w:rsid w:val="00AA0BCF"/>
    <w:rsid w:val="00AA1911"/>
    <w:rsid w:val="00AB1C3E"/>
    <w:rsid w:val="00AD23CF"/>
    <w:rsid w:val="00AD4C7A"/>
    <w:rsid w:val="00AE143C"/>
    <w:rsid w:val="00AE7F13"/>
    <w:rsid w:val="00B12106"/>
    <w:rsid w:val="00B2244D"/>
    <w:rsid w:val="00B32A87"/>
    <w:rsid w:val="00B3478F"/>
    <w:rsid w:val="00B40093"/>
    <w:rsid w:val="00B45DD0"/>
    <w:rsid w:val="00B50B05"/>
    <w:rsid w:val="00B550BD"/>
    <w:rsid w:val="00B679F6"/>
    <w:rsid w:val="00B769D4"/>
    <w:rsid w:val="00B8505D"/>
    <w:rsid w:val="00BC115A"/>
    <w:rsid w:val="00BC241B"/>
    <w:rsid w:val="00BC61C2"/>
    <w:rsid w:val="00BD0C5C"/>
    <w:rsid w:val="00BE32F2"/>
    <w:rsid w:val="00BF4130"/>
    <w:rsid w:val="00C1025C"/>
    <w:rsid w:val="00C27290"/>
    <w:rsid w:val="00C33F13"/>
    <w:rsid w:val="00C41A85"/>
    <w:rsid w:val="00C41F3F"/>
    <w:rsid w:val="00C461AA"/>
    <w:rsid w:val="00C47DB3"/>
    <w:rsid w:val="00C51AE9"/>
    <w:rsid w:val="00C72C29"/>
    <w:rsid w:val="00C770EE"/>
    <w:rsid w:val="00C831A1"/>
    <w:rsid w:val="00CA3BD8"/>
    <w:rsid w:val="00CB25D2"/>
    <w:rsid w:val="00CC096D"/>
    <w:rsid w:val="00CD1D24"/>
    <w:rsid w:val="00CD2563"/>
    <w:rsid w:val="00CF5A75"/>
    <w:rsid w:val="00D03ACC"/>
    <w:rsid w:val="00D1752B"/>
    <w:rsid w:val="00D21138"/>
    <w:rsid w:val="00D30EF5"/>
    <w:rsid w:val="00D45331"/>
    <w:rsid w:val="00DA0744"/>
    <w:rsid w:val="00DA3F3B"/>
    <w:rsid w:val="00DA5D67"/>
    <w:rsid w:val="00DA68B0"/>
    <w:rsid w:val="00DC07A2"/>
    <w:rsid w:val="00DC5B09"/>
    <w:rsid w:val="00DC5FE9"/>
    <w:rsid w:val="00DC7DD0"/>
    <w:rsid w:val="00DD6E78"/>
    <w:rsid w:val="00DF0081"/>
    <w:rsid w:val="00E11FCC"/>
    <w:rsid w:val="00E232A9"/>
    <w:rsid w:val="00E23675"/>
    <w:rsid w:val="00E23E3B"/>
    <w:rsid w:val="00E30ACE"/>
    <w:rsid w:val="00E3441E"/>
    <w:rsid w:val="00E4679F"/>
    <w:rsid w:val="00E55D81"/>
    <w:rsid w:val="00E63066"/>
    <w:rsid w:val="00E725BF"/>
    <w:rsid w:val="00E90936"/>
    <w:rsid w:val="00E9154F"/>
    <w:rsid w:val="00EA1DB3"/>
    <w:rsid w:val="00EB0BF5"/>
    <w:rsid w:val="00EC113D"/>
    <w:rsid w:val="00EC11D0"/>
    <w:rsid w:val="00ED4E5D"/>
    <w:rsid w:val="00ED5A29"/>
    <w:rsid w:val="00EF06EA"/>
    <w:rsid w:val="00EF3535"/>
    <w:rsid w:val="00EF519A"/>
    <w:rsid w:val="00EF67F8"/>
    <w:rsid w:val="00F14019"/>
    <w:rsid w:val="00F20CAD"/>
    <w:rsid w:val="00F63D99"/>
    <w:rsid w:val="00F66CF7"/>
    <w:rsid w:val="00F74D84"/>
    <w:rsid w:val="00F7560A"/>
    <w:rsid w:val="00FA7F45"/>
    <w:rsid w:val="00FB0C2E"/>
    <w:rsid w:val="00FB141D"/>
    <w:rsid w:val="00FD01F4"/>
    <w:rsid w:val="00FD72E2"/>
    <w:rsid w:val="00FE3A99"/>
    <w:rsid w:val="00FE76AF"/>
    <w:rsid w:val="00FF71DB"/>
    <w:rsid w:val="00FF73F6"/>
    <w:rsid w:val="01A611F6"/>
    <w:rsid w:val="022816E8"/>
    <w:rsid w:val="03E97BDC"/>
    <w:rsid w:val="0B911F7F"/>
    <w:rsid w:val="0FB96411"/>
    <w:rsid w:val="10B21DE0"/>
    <w:rsid w:val="1AA33CBA"/>
    <w:rsid w:val="1E053DB1"/>
    <w:rsid w:val="23E73992"/>
    <w:rsid w:val="290F40DA"/>
    <w:rsid w:val="3DEC5FAA"/>
    <w:rsid w:val="5C276C1E"/>
    <w:rsid w:val="5DC054C6"/>
    <w:rsid w:val="60BC50CA"/>
    <w:rsid w:val="63A146F9"/>
    <w:rsid w:val="6D852A78"/>
    <w:rsid w:val="6F546D29"/>
    <w:rsid w:val="73767AB3"/>
    <w:rsid w:val="7B667B30"/>
    <w:rsid w:val="7F0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批注框文本 Char"/>
    <w:basedOn w:val="5"/>
    <w:link w:val="2"/>
    <w:qFormat/>
    <w:uiPriority w:val="0"/>
    <w:rPr>
      <w:rFonts w:ascii="仿宋_GB2312" w:eastAsia="仿宋_GB2312"/>
      <w:spacing w:val="-4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E1D90-1345-4FC4-BC31-E526B9D96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14</Pages>
  <Words>1273</Words>
  <Characters>7262</Characters>
  <Lines>60</Lines>
  <Paragraphs>17</Paragraphs>
  <TotalTime>0</TotalTime>
  <ScaleCrop>false</ScaleCrop>
  <LinksUpToDate>false</LinksUpToDate>
  <CharactersWithSpaces>8518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2014-10-10T01:34:00Z</dcterms:created>
  <dc:creator>王丽君</dc:creator>
  <cp:lastModifiedBy>Administrator</cp:lastModifiedBy>
  <cp:lastPrinted>2014-10-23T10:59:00Z</cp:lastPrinted>
  <dcterms:modified xsi:type="dcterms:W3CDTF">2021-11-19T01:16:35Z</dcterms:modified>
  <dc:title>编号：</dc:title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48567C9358B8404CBBD65C726A409684</vt:lpwstr>
  </property>
</Properties>
</file>