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distribute"/>
        <w:textAlignment w:val="auto"/>
        <w:outlineLvl w:val="9"/>
        <w:rPr>
          <w:rFonts w:hint="eastAsia" w:ascii="黑体" w:hAnsi="黑体" w:eastAsia="黑体" w:cs="黑体"/>
          <w:color w:val="FF0000"/>
          <w:spacing w:val="0"/>
          <w:w w:val="6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FF0000"/>
          <w:spacing w:val="-20"/>
          <w:w w:val="66"/>
          <w:sz w:val="96"/>
          <w:szCs w:val="96"/>
          <w:lang w:val="en-US" w:eastAsia="zh-CN"/>
        </w:rPr>
      </w:pPr>
      <w:r>
        <w:rPr>
          <w:rFonts w:hint="eastAsia" w:ascii="方正小标宋简体" w:hAnsi="方正小标宋简体" w:eastAsia="方正小标宋简体" w:cs="方正小标宋简体"/>
          <w:color w:val="FF0000"/>
          <w:spacing w:val="-20"/>
          <w:w w:val="66"/>
          <w:sz w:val="96"/>
          <w:szCs w:val="96"/>
          <w:lang w:val="en-US" w:eastAsia="zh-CN"/>
        </w:rPr>
        <w:t>北京市大兴区采育镇人民政府文件</w:t>
      </w:r>
    </w:p>
    <w:p>
      <w:pPr>
        <w:jc w:val="center"/>
        <w:rPr>
          <w:rFonts w:hint="eastAsia" w:ascii="仿宋_GB2312" w:hAnsi="仿宋_GB2312" w:eastAsia="仿宋_GB2312" w:cs="仿宋_GB2312"/>
          <w:color w:val="FF0000"/>
          <w:spacing w:val="0"/>
          <w:w w:val="60"/>
          <w:sz w:val="32"/>
          <w:szCs w:val="32"/>
          <w:lang w:val="en-US" w:eastAsia="zh-CN"/>
        </w:rPr>
      </w:pPr>
    </w:p>
    <w:p>
      <w:pPr>
        <w:jc w:val="distribute"/>
        <w:rPr>
          <w:rFonts w:hint="eastAsia" w:ascii="仿宋_GB2312" w:hAnsi="仿宋_GB2312" w:eastAsia="仿宋_GB2312" w:cs="仿宋_GB2312"/>
          <w:color w:val="FF0000"/>
          <w:spacing w:val="0"/>
          <w:w w:val="6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218" w:leftChars="-69" w:right="0" w:rightChars="0" w:firstLine="0" w:firstLineChars="0"/>
        <w:jc w:val="center"/>
        <w:textAlignment w:val="auto"/>
        <w:outlineLvl w:val="9"/>
        <w:rPr>
          <w:rFonts w:hint="eastAsia" w:ascii="仿宋_GB2312" w:hAnsi="仿宋_GB2312" w:eastAsia="仿宋_GB2312" w:cs="仿宋_GB2312"/>
          <w:color w:val="FF0000"/>
          <w:spacing w:val="0"/>
          <w:w w:val="100"/>
          <w:sz w:val="32"/>
          <w:szCs w:val="32"/>
          <w:lang w:val="en-US" w:eastAsia="zh-CN"/>
        </w:rPr>
      </w:pPr>
      <w:r>
        <w:rPr>
          <w:rFonts w:hint="eastAsia" w:ascii="仿宋_GB2312" w:hAnsi="仿宋_GB2312" w:eastAsia="仿宋_GB2312" w:cs="仿宋_GB2312"/>
          <w:color w:val="FF0000"/>
          <w:spacing w:val="0"/>
          <w:w w:val="100"/>
          <w:sz w:val="32"/>
          <w:szCs w:val="32"/>
          <w:lang w:val="en-US" w:eastAsia="zh-CN"/>
        </w:rPr>
        <w:t>采</w:t>
      </w:r>
      <w:r>
        <w:rPr>
          <w:rFonts w:hint="eastAsia" w:ascii="仿宋_GB2312" w:hAnsi="仿宋_GB2312" w:cs="仿宋_GB2312"/>
          <w:color w:val="FF0000"/>
          <w:spacing w:val="0"/>
          <w:w w:val="100"/>
          <w:sz w:val="32"/>
          <w:szCs w:val="32"/>
          <w:lang w:val="en-US" w:eastAsia="zh-CN"/>
        </w:rPr>
        <w:t>政发</w:t>
      </w:r>
      <w:r>
        <w:rPr>
          <w:rFonts w:hint="eastAsia" w:ascii="仿宋_GB2312" w:hAnsi="仿宋_GB2312" w:eastAsia="仿宋_GB2312" w:cs="仿宋_GB2312"/>
          <w:color w:val="FF0000"/>
          <w:spacing w:val="0"/>
          <w:w w:val="100"/>
          <w:sz w:val="32"/>
          <w:szCs w:val="32"/>
          <w:lang w:val="en-US" w:eastAsia="zh-CN"/>
        </w:rPr>
        <w:t>〔</w:t>
      </w:r>
      <w:r>
        <w:rPr>
          <w:rFonts w:hint="eastAsia" w:ascii="仿宋_GB2312" w:hAnsi="仿宋_GB2312" w:cs="仿宋_GB2312"/>
          <w:color w:val="000000" w:themeColor="text1"/>
          <w:spacing w:val="0"/>
          <w:w w:val="100"/>
          <w:sz w:val="32"/>
          <w:szCs w:val="32"/>
          <w:lang w:val="en-US" w:eastAsia="zh-CN"/>
          <w14:textFill>
            <w14:solidFill>
              <w14:schemeClr w14:val="tx1"/>
            </w14:solidFill>
          </w14:textFill>
        </w:rPr>
        <w:t>2020</w:t>
      </w:r>
      <w:r>
        <w:rPr>
          <w:rFonts w:hint="eastAsia" w:ascii="仿宋_GB2312" w:hAnsi="仿宋_GB2312" w:eastAsia="仿宋_GB2312" w:cs="仿宋_GB2312"/>
          <w:color w:val="FF0000"/>
          <w:spacing w:val="0"/>
          <w:w w:val="100"/>
          <w:sz w:val="32"/>
          <w:szCs w:val="32"/>
          <w:lang w:val="en-US" w:eastAsia="zh-CN"/>
        </w:rPr>
        <w:t>〕</w:t>
      </w:r>
      <w:r>
        <w:rPr>
          <w:rFonts w:hint="eastAsia" w:ascii="仿宋_GB2312" w:hAnsi="仿宋_GB2312" w:cs="仿宋_GB2312"/>
          <w:color w:val="000000" w:themeColor="text1"/>
          <w:spacing w:val="0"/>
          <w:w w:val="100"/>
          <w:sz w:val="32"/>
          <w:szCs w:val="32"/>
          <w:lang w:val="en-US" w:eastAsia="zh-CN"/>
          <w14:textFill>
            <w14:solidFill>
              <w14:schemeClr w14:val="tx1"/>
            </w14:solidFill>
          </w14:textFill>
        </w:rPr>
        <w:t>1</w:t>
      </w:r>
      <w:r>
        <w:rPr>
          <w:rFonts w:hint="eastAsia" w:ascii="仿宋_GB2312" w:hAnsi="仿宋_GB2312" w:eastAsia="仿宋_GB2312" w:cs="仿宋_GB2312"/>
          <w:color w:val="FF0000"/>
          <w:spacing w:val="0"/>
          <w:w w:val="10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FF0000"/>
          <w:spacing w:val="0"/>
          <w:w w:val="100"/>
          <w:sz w:val="44"/>
          <w:szCs w:val="44"/>
          <w:lang w:val="en-US" w:eastAsia="zh-CN"/>
        </w:rPr>
      </w:pPr>
      <w:r>
        <w:rPr>
          <w:sz w:val="44"/>
          <w:szCs w:val="44"/>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58420</wp:posOffset>
                </wp:positionV>
                <wp:extent cx="5615940" cy="17780"/>
                <wp:effectExtent l="0" t="9525" r="3810" b="10795"/>
                <wp:wrapNone/>
                <wp:docPr id="1" name="直接连接符 1"/>
                <wp:cNvGraphicFramePr/>
                <a:graphic xmlns:a="http://schemas.openxmlformats.org/drawingml/2006/main">
                  <a:graphicData uri="http://schemas.microsoft.com/office/word/2010/wordprocessingShape">
                    <wps:wsp>
                      <wps:cNvCnPr/>
                      <wps:spPr>
                        <a:xfrm>
                          <a:off x="0" y="0"/>
                          <a:ext cx="5615940" cy="1778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5pt;margin-top:4.6pt;height:1.4pt;width:442.2pt;z-index:251663360;mso-width-relative:page;mso-height-relative:page;" filled="f" stroked="t" coordsize="21600,21600" o:gfxdata="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DQbddUAAAAFAQAADwAA&#10;AAAAAAABACAAAAAiAAAAZHJzL2Rvd25yZXYueG1sUEsBAhQAFAAAAAgAh07iQGNQgMngAQAAmwMA&#10;AA4AAAAAAAAAAQAgAAAAJAEAAGRycy9lMm9Eb2MueG1sUEsFBgAAAAAGAAYAWQEAAHY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北京市大兴区采育镇人民政府</w:t>
      </w:r>
    </w:p>
    <w:p>
      <w:pPr>
        <w:pStyle w:val="9"/>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关于印发《2020年采育镇清明节群众扫墓服务</w:t>
      </w:r>
    </w:p>
    <w:p>
      <w:pPr>
        <w:pStyle w:val="9"/>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工作方案》的通知</w:t>
      </w:r>
    </w:p>
    <w:p>
      <w:pPr>
        <w:pStyle w:val="9"/>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pStyle w:val="9"/>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0" w:firstLineChars="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bCs/>
          <w:sz w:val="32"/>
          <w:szCs w:val="32"/>
          <w:lang w:val="en-US" w:eastAsia="zh-CN"/>
        </w:rPr>
        <w:t>相关各科室、各职能站所、各村</w:t>
      </w:r>
      <w:r>
        <w:rPr>
          <w:rFonts w:hint="eastAsia" w:ascii="楷体_GB2312" w:hAnsi="楷体_GB2312" w:eastAsia="楷体_GB2312" w:cs="楷体_GB2312"/>
          <w:sz w:val="32"/>
          <w:szCs w:val="32"/>
        </w:rPr>
        <w:t>：</w:t>
      </w:r>
    </w:p>
    <w:p>
      <w:pPr>
        <w:keepNext w:val="0"/>
        <w:keepLines w:val="0"/>
        <w:pageBreakBefore w:val="0"/>
        <w:widowControl w:val="0"/>
        <w:kinsoku/>
        <w:overflowPunct/>
        <w:topLinePunct w:val="0"/>
        <w:autoSpaceDE/>
        <w:autoSpaceDN/>
        <w:bidi w:val="0"/>
        <w:spacing w:line="560" w:lineRule="exact"/>
        <w:ind w:left="0" w:leftChars="0" w:right="0" w:rightChars="0" w:firstLine="645"/>
        <w:jc w:val="both"/>
        <w:textAlignment w:val="auto"/>
        <w:outlineLvl w:val="9"/>
        <w:rPr>
          <w:rFonts w:hint="eastAsia" w:ascii="仿宋_GB2312" w:eastAsia="仿宋_GB2312"/>
          <w:sz w:val="32"/>
          <w:szCs w:val="32"/>
        </w:rPr>
      </w:pPr>
      <w:r>
        <w:rPr>
          <w:rFonts w:hint="eastAsia" w:ascii="楷体_GB2312" w:hAnsi="楷体_GB2312" w:eastAsia="楷体_GB2312" w:cs="楷体_GB2312"/>
          <w:sz w:val="32"/>
          <w:szCs w:val="32"/>
          <w:lang w:eastAsia="zh-CN"/>
        </w:rPr>
        <w:t>经镇领导研究同意，现将</w:t>
      </w:r>
      <w:r>
        <w:rPr>
          <w:rFonts w:hint="eastAsia" w:ascii="楷体_GB2312" w:hAnsi="楷体_GB2312" w:eastAsia="楷体_GB2312" w:cs="楷体_GB2312"/>
          <w:sz w:val="32"/>
          <w:szCs w:val="32"/>
        </w:rPr>
        <w:t>《2020年</w:t>
      </w:r>
      <w:r>
        <w:rPr>
          <w:rFonts w:hint="eastAsia" w:ascii="楷体_GB2312" w:hAnsi="楷体_GB2312" w:eastAsia="楷体_GB2312" w:cs="楷体_GB2312"/>
          <w:sz w:val="32"/>
          <w:szCs w:val="32"/>
          <w:lang w:eastAsia="zh-CN"/>
        </w:rPr>
        <w:t>采育镇</w:t>
      </w:r>
      <w:r>
        <w:rPr>
          <w:rFonts w:hint="eastAsia" w:ascii="楷体_GB2312" w:hAnsi="楷体_GB2312" w:eastAsia="楷体_GB2312" w:cs="楷体_GB2312"/>
          <w:sz w:val="32"/>
          <w:szCs w:val="32"/>
        </w:rPr>
        <w:t>清明节群众扫墓服务工作方案》</w:t>
      </w:r>
      <w:r>
        <w:rPr>
          <w:rFonts w:hint="eastAsia" w:ascii="楷体_GB2312" w:hAnsi="楷体_GB2312" w:eastAsia="楷体_GB2312" w:cs="楷体_GB2312"/>
          <w:sz w:val="32"/>
          <w:szCs w:val="32"/>
          <w:lang w:eastAsia="zh-CN"/>
        </w:rPr>
        <w:t>印发给你们，</w:t>
      </w:r>
      <w:r>
        <w:rPr>
          <w:rFonts w:hint="eastAsia" w:ascii="楷体_GB2312" w:hAnsi="楷体_GB2312" w:eastAsia="楷体_GB2312" w:cs="楷体_GB2312"/>
          <w:sz w:val="32"/>
          <w:szCs w:val="32"/>
        </w:rPr>
        <w:t>请</w:t>
      </w:r>
      <w:r>
        <w:rPr>
          <w:rFonts w:hint="eastAsia" w:ascii="楷体_GB2312" w:hAnsi="楷体_GB2312" w:eastAsia="楷体_GB2312" w:cs="楷体_GB2312"/>
          <w:sz w:val="32"/>
          <w:szCs w:val="32"/>
          <w:lang w:eastAsia="zh-CN"/>
        </w:rPr>
        <w:t>结合实际，</w:t>
      </w:r>
      <w:r>
        <w:rPr>
          <w:rFonts w:hint="eastAsia" w:ascii="楷体_GB2312" w:hAnsi="楷体_GB2312" w:eastAsia="楷体_GB2312" w:cs="楷体_GB2312"/>
          <w:sz w:val="32"/>
          <w:szCs w:val="32"/>
        </w:rPr>
        <w:t>认真贯彻落实！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1" w:firstLineChars="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1" w:firstLineChars="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1" w:firstLineChars="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overflowPunct/>
        <w:topLinePunct w:val="0"/>
        <w:autoSpaceDE/>
        <w:autoSpaceDN/>
        <w:bidi w:val="0"/>
        <w:spacing w:line="560" w:lineRule="exact"/>
        <w:ind w:left="0" w:leftChars="0" w:right="597" w:rightChars="189" w:firstLine="645"/>
        <w:jc w:val="righ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北京市大兴区采育镇人民政府</w:t>
      </w:r>
    </w:p>
    <w:p>
      <w:pPr>
        <w:keepNext w:val="0"/>
        <w:keepLines w:val="0"/>
        <w:pageBreakBefore w:val="0"/>
        <w:widowControl w:val="0"/>
        <w:kinsoku/>
        <w:overflowPunct/>
        <w:topLinePunct w:val="0"/>
        <w:autoSpaceDE/>
        <w:autoSpaceDN/>
        <w:bidi w:val="0"/>
        <w:spacing w:line="560" w:lineRule="exact"/>
        <w:ind w:left="0" w:leftChars="0" w:right="0" w:rightChars="0" w:firstLine="645"/>
        <w:jc w:val="center"/>
        <w:textAlignment w:val="auto"/>
        <w:outlineLvl w:val="9"/>
        <w:rPr>
          <w:rFonts w:hint="eastAsia" w:ascii="楷体_GB2312" w:hAnsi="楷体_GB2312" w:eastAsia="楷体_GB2312" w:cs="楷体_GB2312"/>
          <w:sz w:val="32"/>
          <w:szCs w:val="32"/>
          <w:lang w:val="en-US" w:eastAsia="zh-CN"/>
        </w:rPr>
        <w:sectPr>
          <w:footerReference r:id="rId3" w:type="default"/>
          <w:pgSz w:w="11906" w:h="16838"/>
          <w:pgMar w:top="2098" w:right="1474" w:bottom="1200" w:left="1587" w:header="851" w:footer="1134" w:gutter="0"/>
          <w:pgNumType w:fmt="numberInDash"/>
          <w:cols w:space="720" w:num="1"/>
          <w:rtlGutter w:val="0"/>
          <w:docGrid w:type="linesAndChars" w:linePitch="579" w:charSpace="-842"/>
        </w:sectPr>
      </w:pPr>
      <w:r>
        <w:rPr>
          <w:rFonts w:hint="eastAsia" w:ascii="楷体_GB2312" w:hAnsi="楷体_GB2312" w:eastAsia="楷体_GB2312" w:cs="楷体_GB2312"/>
          <w:sz w:val="32"/>
          <w:szCs w:val="32"/>
          <w:lang w:val="en-US" w:eastAsia="zh-CN"/>
        </w:rPr>
        <w:t xml:space="preserve">                   2020年3月19</w:t>
      </w:r>
      <w:bookmarkStart w:id="0" w:name="_GoBack"/>
      <w:bookmarkEnd w:id="0"/>
      <w:r>
        <w:rPr>
          <w:rFonts w:hint="eastAsia" w:ascii="楷体_GB2312" w:hAnsi="楷体_GB2312" w:eastAsia="楷体_GB2312" w:cs="楷体_GB2312"/>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2020年</w:t>
      </w:r>
      <w:r>
        <w:rPr>
          <w:rFonts w:hint="eastAsia" w:ascii="方正小标宋简体" w:hAnsi="方正小标宋简体" w:eastAsia="方正小标宋简体" w:cs="方正小标宋简体"/>
          <w:bCs/>
          <w:sz w:val="44"/>
          <w:szCs w:val="44"/>
          <w:lang w:eastAsia="zh-CN"/>
        </w:rPr>
        <w:t>采育镇</w:t>
      </w:r>
      <w:r>
        <w:rPr>
          <w:rFonts w:hint="eastAsia" w:ascii="方正小标宋简体" w:hAnsi="方正小标宋简体" w:eastAsia="方正小标宋简体" w:cs="方正小标宋简体"/>
          <w:bCs/>
          <w:sz w:val="44"/>
          <w:szCs w:val="44"/>
        </w:rPr>
        <w:t>清明节群众扫墓服务</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工作方案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做好2020年清明期间群众祭扫安全管理和服务保障工作，结合当前新冠疫情防控形势，加强特殊时期各公墓祭扫管理，减少人员大量聚集，简化祭扫流程，根据北京市、大兴区2020年清明节祭扫服务电视电话会议精神，结合采育镇实际情况，特制定本方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贯彻落实习近平总书记“把人民群众生命安全和身体健康放在第一位”的重要指示精神，弘扬社会主义新时期殡葬文化，强化特殊时期安全防范意识。按照区委、区政府统一部署，紧紧围绕“加强疫情防控</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平安文明祭扫”工作主题，以“安全无事故、服务零投诉”为工作目标，严格落实“两明确、五禁止、两确保”（即明确部门责任、明确属地责任；公墓内，严禁使用明火、严禁墓区吸烟、严禁点燃香烛、严禁焚烧纸钱、严禁燃放鞭炮，烧纸桶和焚烧炉一律停用；确保不发生火灾、确保不发生疫情感染。）的工作要求，营造平安、有序、文明、和谐的清明祭扫氛围，树立首都新国门良好形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二、工作任务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认真贯彻落实市、区政府的有关通知精神，围绕“加强疫情防控</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平安文明祭扫”工作主题，建立高效协调的清明节工作机制。坚持统一领导，分级负责、分工协作、各司其职原则。以预防为主、预防与应急相结合，做到以人为本，精心组织，有序引导，确保扫墓活动文明和谐、安全有序。</w:t>
      </w:r>
      <w:r>
        <w:rPr>
          <w:rFonts w:hint="eastAsia" w:ascii="仿宋_GB2312" w:hAnsi="仿宋_GB2312" w:eastAsia="仿宋_GB2312" w:cs="仿宋_GB2312"/>
          <w:b/>
          <w:bCs/>
          <w:sz w:val="32"/>
          <w:szCs w:val="32"/>
        </w:rPr>
        <w:t>重点是</w:t>
      </w:r>
      <w:r>
        <w:rPr>
          <w:rFonts w:hint="eastAsia" w:ascii="仿宋_GB2312" w:hAnsi="仿宋_GB2312" w:cs="仿宋_GB2312"/>
          <w:b/>
          <w:bCs/>
          <w:sz w:val="32"/>
          <w:szCs w:val="32"/>
          <w:lang w:eastAsia="zh-CN"/>
        </w:rPr>
        <w:t>祭扫群众</w:t>
      </w:r>
      <w:r>
        <w:rPr>
          <w:rFonts w:hint="eastAsia" w:ascii="仿宋_GB2312" w:hAnsi="仿宋_GB2312" w:eastAsia="仿宋_GB2312" w:cs="仿宋_GB2312"/>
          <w:b/>
          <w:bCs/>
          <w:sz w:val="32"/>
          <w:szCs w:val="32"/>
        </w:rPr>
        <w:t>按照各村划分祭扫时间段</w:t>
      </w:r>
      <w:r>
        <w:rPr>
          <w:rFonts w:hint="eastAsia" w:ascii="仿宋_GB2312" w:hAnsi="仿宋_GB2312" w:cs="仿宋_GB2312"/>
          <w:b/>
          <w:bCs/>
          <w:sz w:val="32"/>
          <w:szCs w:val="32"/>
          <w:lang w:eastAsia="zh-CN"/>
        </w:rPr>
        <w:t>携带清明节祭扫车证</w:t>
      </w:r>
      <w:r>
        <w:rPr>
          <w:rFonts w:hint="eastAsia" w:ascii="仿宋_GB2312" w:hAnsi="仿宋_GB2312" w:eastAsia="仿宋_GB2312" w:cs="仿宋_GB2312"/>
          <w:b/>
          <w:bCs/>
          <w:sz w:val="32"/>
          <w:szCs w:val="32"/>
        </w:rPr>
        <w:t>分批次有序进入；禁止墓区不戴口罩聚集性祭奠；禁止在墓区及周边燃放鞭炮；禁止在墓碑前或焚烧炉内烧纸。</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三、时间安排</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根据当前疫情防控工作要求，结合本镇实际情况，各村祭扫按照划分时间段分批次祭扫（详见附件4），扫墓服务工作安排在3月份开始，扫墓集中接待日为3月28日至4月4日，共8天。扫墓接待日接待时间为上午6:30至下午13:00，</w:t>
      </w:r>
      <w:r>
        <w:rPr>
          <w:rFonts w:hint="eastAsia" w:ascii="仿宋_GB2312" w:hAnsi="仿宋_GB2312" w:eastAsia="仿宋_GB2312" w:cs="仿宋_GB2312"/>
          <w:b/>
          <w:bCs/>
          <w:sz w:val="32"/>
          <w:szCs w:val="32"/>
        </w:rPr>
        <w:t>全体指挥部人员必须全部到位。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四、组织领导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（一）组织机构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遵循加强领导、全面统筹、合理安排的原则，成立采育镇清明节群众扫墓服务工作领导指挥部，下设两个分指挥部和办公室。（指挥部领导及办公室人员名单附后）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（二）职责分工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采育镇清明节群众扫墓服务工作指挥部成员及各村工作职责。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1.民政科工作职责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责任人：张怀明  成员：许国庆、吴学军、吴红艳、宋喆、张洪英、陈冬共7人。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（1）负责落实区政府及有关部门对清明节群众扫墓服务各项工作要求。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（2）负责整体清明节群众扫墓服务工作的组织、协调、监督和指导。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（3）负责组织协调公安、保安等维护清明节期间群众扫墓现场的治安秩序和安全保卫工作。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（4）负责确定清明节群众扫墓服务工作组织机构、明确工作职责和要求。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（5）负责协调解决清明节群众扫墓服务工作过程中的重大问题、突发事件等，负责禁烧禁放、疫情防控墓区管控工作。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（6）负责组织制定清明节群众扫墓服务工作方案、应急预案等。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（7）负责配合清明节群众扫墓服务工作过程中的宣传、信访、维稳、安保、救护等工作。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（8）负责交通、单行线、停车场、标语、指路牌、安全硬件设施的安排设置。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（9）负责监督、检查清明节群众扫墓服务各项工作落实情况</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（10）协助相关部门处置突发事件。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（11）负责清明节群众扫墓服务工作情况的收集、汇总和上报工作。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2.党政办公室工作职责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责任人：李海华    成员：孙满意、刘立新、李洪祥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（1）负责车辆、物资、工作人员用餐等后勤保障工作。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（2）负责协调有关部门、单位，解决清明节扫墓服务工作中发生的问题。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3.安全科工作职责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责任人：张凤国     成员：东西区各6人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（1）负责清明节期间公墓及公墓周边安全隐患排查。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（2）负责禁燃禁放的安全维护。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（3）每个公墓安排小消防车2辆，以应对火灾的发生。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4.派出所工作职责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责任人：李哲   成员：东西区民警各3人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（1）负责组织协调、部署警力，维护清明节期间群众扫墓现场的治安秩序和安全保卫工作。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（2）负责禁止燃放鞭炮，对车辆、人员进行检查，严禁将鞭炮带入墓地。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（3）负责清明节群众扫墓期间车辆、交通疏导，有批次进入墓地。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（4）负责巡逻、巡视，发现隐患苗头，及时制止。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5.环整办职责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责任人：安刘强   成员：东西区各2人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负责两个公墓周边及道路的环境，公墓内垃圾大箱的布置及垃圾的清运。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6.交通支队工作职责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责任人：刘海鹏  东西公墓警员各5人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（1）负责清明节期间东西公墓周边道路交通安全，防止交通阻塞。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协助派出所做好墓区内车辆的正常停放工作，使墓区内车辆出入通畅。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7.保安队工作职责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责任人：保安队长  东西公墓保安各30人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（1）负责东西公墓进入人员身份信息登记、体温检测、个人疫情防护检查、交通疏导，发现不符合清明扫墓防疫措施要求规定行为给予制止和报告。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（2）负责墓区日常巡逻检查、督导维护疫情祭扫秩序，发现问题及时劝说和处置。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8.卫生院工作职责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责任人：王彩霞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（1）负责清明节期间在公墓配备救护车辆和医务人员。（东西区各一辆）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（2）负责祭扫活动中发热发烧、受伤人员的隔离、救治工作。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9.各村工作职责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责任人：各村党支部书记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（1）以各村党支部书记为总负责人，成立本村清明节群众扫墓工作领导小组。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（2）负责本村上年度去世人员信息核对，并在4月4日前组织人员到公墓对刻墓碑进行粘贴</w:t>
      </w:r>
      <w:r>
        <w:rPr>
          <w:rFonts w:hint="eastAsia" w:ascii="仿宋_GB2312" w:hAnsi="仿宋_GB2312" w:cs="仿宋_GB2312"/>
          <w:sz w:val="32"/>
          <w:szCs w:val="32"/>
          <w:lang w:eastAsia="zh-CN"/>
        </w:rPr>
        <w:t>；</w:t>
      </w:r>
      <w:r>
        <w:rPr>
          <w:rFonts w:hint="eastAsia" w:ascii="仿宋_GB2312" w:hAnsi="仿宋_GB2312" w:cs="仿宋_GB2312"/>
          <w:b/>
          <w:bCs/>
          <w:sz w:val="32"/>
          <w:szCs w:val="32"/>
          <w:lang w:eastAsia="zh-CN"/>
        </w:rPr>
        <w:t>按照《采育镇</w:t>
      </w:r>
      <w:r>
        <w:rPr>
          <w:rFonts w:hint="eastAsia" w:ascii="仿宋_GB2312" w:hAnsi="仿宋_GB2312" w:cs="仿宋_GB2312"/>
          <w:b/>
          <w:bCs/>
          <w:sz w:val="32"/>
          <w:szCs w:val="32"/>
          <w:lang w:val="en-US" w:eastAsia="zh-CN"/>
        </w:rPr>
        <w:t>2020年清明节各村群众扫墓时间安排表</w:t>
      </w:r>
      <w:r>
        <w:rPr>
          <w:rFonts w:hint="eastAsia" w:ascii="仿宋_GB2312" w:hAnsi="仿宋_GB2312" w:cs="仿宋_GB2312"/>
          <w:b/>
          <w:bCs/>
          <w:sz w:val="32"/>
          <w:szCs w:val="32"/>
          <w:lang w:eastAsia="zh-CN"/>
        </w:rPr>
        <w:t>》为本村祭扫群众办理好清明节祭扫车证。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（3）确保清明节扫墓活动平稳有序，不发生火灾、重大交通事故、爆炸和因拥挤导致的伤亡事故，遏制疫情蔓延，利用广播、微信群等多种形式积极宣传引导本村人员</w:t>
      </w:r>
      <w:r>
        <w:rPr>
          <w:rFonts w:hint="eastAsia" w:ascii="仿宋_GB2312" w:hAnsi="仿宋_GB2312" w:eastAsia="仿宋_GB2312" w:cs="仿宋_GB2312"/>
          <w:b/>
          <w:bCs/>
          <w:sz w:val="32"/>
          <w:szCs w:val="32"/>
        </w:rPr>
        <w:t>按照本村划分祭扫时间段</w:t>
      </w:r>
      <w:r>
        <w:rPr>
          <w:rFonts w:hint="eastAsia" w:ascii="仿宋_GB2312" w:hAnsi="仿宋_GB2312" w:cs="仿宋_GB2312"/>
          <w:b/>
          <w:bCs/>
          <w:sz w:val="32"/>
          <w:szCs w:val="32"/>
          <w:lang w:eastAsia="zh-CN"/>
        </w:rPr>
        <w:t>携带清明节祭扫车证</w:t>
      </w:r>
      <w:r>
        <w:rPr>
          <w:rFonts w:hint="eastAsia" w:ascii="仿宋_GB2312" w:hAnsi="仿宋_GB2312" w:eastAsia="仿宋_GB2312" w:cs="仿宋_GB2312"/>
          <w:b/>
          <w:bCs/>
          <w:sz w:val="32"/>
          <w:szCs w:val="32"/>
        </w:rPr>
        <w:t>分批次有序进入公墓；进入公募必须按照疫情防控期间要求，佩戴口罩、测量体温、消毒等程序进入；每个墓穴祭扫不得超过3人，左右前后距离保持在1米以上，祭扫时间控制在20分钟以内；禁止在墓区燃放鞭炮；禁止在墓碑前或焚烧炉内烧纸。</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（4）将《倡议书》进行广播宣传、发放到位，积极引导本村村民破除迷信，选择低碳环保的文明祭扫方式，提倡鲜花祭扫的文明方式。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（5）清明节后1—2天（4月7日前）各村派专人打扫本村墓区的环境卫生。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（一）提高认识、加强领导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各村要把新冠肺炎疫情防控作为清明节群众扫墓工作中重要工作来抓，提高认识，加强领导，坚决克服松懈麻痹思想。各部门要在镇清明节指挥部的统一领导下，协调联动，各负其责，全力以赴保障清明节各项工作部署落实到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（二）突出安全，落实责任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各部门和各村要严格按照清明节指挥部的统一部署及工作要求，进一步加强交通疏导和防火巡查力度，确保安全有序，严防祭扫发生火灾，尤其是</w:t>
      </w:r>
      <w:r>
        <w:rPr>
          <w:rFonts w:hint="eastAsia" w:ascii="仿宋_GB2312" w:hAnsi="仿宋_GB2312" w:eastAsia="仿宋_GB2312" w:cs="仿宋_GB2312"/>
          <w:b/>
          <w:bCs/>
          <w:sz w:val="32"/>
          <w:szCs w:val="32"/>
        </w:rPr>
        <w:t>禁止在墓区燃放鞭炮，不能在墓碑前焚烧，</w:t>
      </w:r>
      <w:r>
        <w:rPr>
          <w:rFonts w:hint="eastAsia" w:ascii="仿宋_GB2312" w:hAnsi="仿宋_GB2312" w:cs="仿宋_GB2312"/>
          <w:b/>
          <w:bCs/>
          <w:sz w:val="32"/>
          <w:szCs w:val="32"/>
          <w:lang w:eastAsia="zh-CN"/>
        </w:rPr>
        <w:t>不能在</w:t>
      </w:r>
      <w:r>
        <w:rPr>
          <w:rFonts w:hint="eastAsia" w:ascii="仿宋_GB2312" w:hAnsi="仿宋_GB2312" w:eastAsia="仿宋_GB2312" w:cs="仿宋_GB2312"/>
          <w:b/>
          <w:bCs/>
          <w:sz w:val="32"/>
          <w:szCs w:val="32"/>
        </w:rPr>
        <w:t>焚烧炉内烧纸，焚烧炉一律停用。</w:t>
      </w:r>
      <w:r>
        <w:rPr>
          <w:rFonts w:hint="eastAsia" w:ascii="仿宋_GB2312" w:hAnsi="仿宋_GB2312" w:eastAsia="仿宋_GB2312" w:cs="仿宋_GB2312"/>
          <w:sz w:val="32"/>
          <w:szCs w:val="32"/>
        </w:rPr>
        <w:t>各村对禁放、禁烧、墓区疫情防控管控措施工作做好前期宣传工作，对执行不力和出现人身伤亡事故，则追究支部书记相关责任，并与年终考核挂钩。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（三）强化监督，检查指导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要切实加强对殡葬服务的管理和监督，加强行风建设，指导殡葬服务单位完善各项安全措施，规范服务内容和程序，做好群众祭扫接待的准备工作。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（四）大力宣传殡葬改革，积极倡导绿色殡葬</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充分利用清明节期间社会舆论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人流量大的有利时机，运用宣传横幅</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广播等手段，引导群众理性选择服务项目。同时推广绿色殡葬理念，鼓励鲜花、网络、家庭追思会等现代形式祭祀，禁止燃放鞭炮、禁止焚香烧纸，引导自觉抵制各种陋习，提倡文明祭祀。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tabs>
          <w:tab w:val="left" w:pos="1560"/>
        </w:tabs>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eastAsia="仿宋_GB2312"/>
          <w:spacing w:val="-23"/>
          <w:sz w:val="32"/>
          <w:szCs w:val="32"/>
        </w:rPr>
      </w:pPr>
      <w:r>
        <w:rPr>
          <w:rFonts w:hint="eastAsia" w:ascii="仿宋_GB2312" w:eastAsia="仿宋_GB2312"/>
          <w:sz w:val="32"/>
          <w:szCs w:val="32"/>
        </w:rPr>
        <w:t>附件：1.</w:t>
      </w:r>
      <w:r>
        <w:rPr>
          <w:rFonts w:hint="eastAsia" w:ascii="仿宋_GB2312" w:eastAsia="仿宋_GB2312"/>
          <w:spacing w:val="-23"/>
          <w:sz w:val="32"/>
          <w:szCs w:val="32"/>
        </w:rPr>
        <w:t>《2020年</w:t>
      </w:r>
      <w:r>
        <w:rPr>
          <w:rFonts w:hint="eastAsia" w:ascii="仿宋_GB2312"/>
          <w:spacing w:val="-23"/>
          <w:sz w:val="32"/>
          <w:szCs w:val="32"/>
          <w:lang w:eastAsia="zh-CN"/>
        </w:rPr>
        <w:t>采育镇</w:t>
      </w:r>
      <w:r>
        <w:rPr>
          <w:rFonts w:hint="eastAsia" w:ascii="仿宋_GB2312" w:eastAsia="仿宋_GB2312"/>
          <w:spacing w:val="-23"/>
          <w:sz w:val="32"/>
          <w:szCs w:val="32"/>
        </w:rPr>
        <w:t>清明节群众扫墓服务工作指挥部成员名单》</w:t>
      </w:r>
    </w:p>
    <w:p>
      <w:pPr>
        <w:keepNext w:val="0"/>
        <w:keepLines w:val="0"/>
        <w:pageBreakBefore w:val="0"/>
        <w:widowControl w:val="0"/>
        <w:tabs>
          <w:tab w:val="left" w:pos="1560"/>
        </w:tabs>
        <w:kinsoku/>
        <w:wordWrap/>
        <w:overflowPunct/>
        <w:topLinePunct w:val="0"/>
        <w:autoSpaceDE/>
        <w:autoSpaceDN/>
        <w:bidi w:val="0"/>
        <w:adjustRightInd/>
        <w:snapToGrid/>
        <w:spacing w:line="560" w:lineRule="exact"/>
        <w:ind w:right="0" w:rightChars="0" w:firstLine="1264" w:firstLineChars="400"/>
        <w:textAlignment w:val="auto"/>
        <w:outlineLvl w:val="9"/>
        <w:rPr>
          <w:rFonts w:hint="eastAsia" w:ascii="仿宋_GB2312" w:eastAsia="仿宋_GB2312"/>
          <w:sz w:val="32"/>
          <w:szCs w:val="32"/>
        </w:rPr>
      </w:pPr>
      <w:r>
        <w:rPr>
          <w:rFonts w:hint="eastAsia" w:ascii="仿宋_GB2312"/>
          <w:sz w:val="32"/>
          <w:szCs w:val="32"/>
          <w:lang w:val="en-US" w:eastAsia="zh-CN"/>
        </w:rPr>
        <w:t xml:space="preserve">  </w:t>
      </w:r>
      <w:r>
        <w:rPr>
          <w:rFonts w:hint="eastAsia" w:ascii="仿宋_GB2312" w:eastAsia="仿宋_GB2312"/>
          <w:sz w:val="32"/>
          <w:szCs w:val="32"/>
        </w:rPr>
        <w:t>2.</w:t>
      </w:r>
      <w:r>
        <w:rPr>
          <w:rFonts w:hint="eastAsia" w:ascii="仿宋_GB2312" w:eastAsia="仿宋_GB2312"/>
          <w:spacing w:val="-20"/>
          <w:sz w:val="32"/>
          <w:szCs w:val="32"/>
        </w:rPr>
        <w:t>《2020年采育镇清明节群众扫墓服务工作应急预案》</w:t>
      </w:r>
    </w:p>
    <w:p>
      <w:pPr>
        <w:keepNext w:val="0"/>
        <w:keepLines w:val="0"/>
        <w:pageBreakBefore w:val="0"/>
        <w:widowControl w:val="0"/>
        <w:tabs>
          <w:tab w:val="left" w:pos="1560"/>
        </w:tabs>
        <w:kinsoku/>
        <w:wordWrap/>
        <w:overflowPunct/>
        <w:topLinePunct w:val="0"/>
        <w:autoSpaceDE/>
        <w:autoSpaceDN/>
        <w:bidi w:val="0"/>
        <w:adjustRightInd/>
        <w:snapToGrid/>
        <w:spacing w:line="560" w:lineRule="exact"/>
        <w:ind w:right="0" w:rightChars="0" w:firstLine="1580" w:firstLineChars="50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pacing w:val="-20"/>
          <w:sz w:val="32"/>
          <w:szCs w:val="32"/>
        </w:rPr>
        <w:t>《2020年采育镇清明节群众扫墓服务工作应急电话》</w:t>
      </w:r>
    </w:p>
    <w:p>
      <w:pPr>
        <w:keepNext w:val="0"/>
        <w:keepLines w:val="0"/>
        <w:pageBreakBefore w:val="0"/>
        <w:widowControl w:val="0"/>
        <w:tabs>
          <w:tab w:val="left" w:pos="1560"/>
        </w:tabs>
        <w:kinsoku/>
        <w:wordWrap/>
        <w:overflowPunct/>
        <w:topLinePunct w:val="0"/>
        <w:autoSpaceDE/>
        <w:autoSpaceDN/>
        <w:bidi w:val="0"/>
        <w:adjustRightInd/>
        <w:snapToGrid/>
        <w:spacing w:line="560" w:lineRule="exact"/>
        <w:ind w:right="0" w:rightChars="0" w:firstLine="1580" w:firstLineChars="500"/>
        <w:textAlignment w:val="auto"/>
        <w:outlineLvl w:val="9"/>
        <w:rPr>
          <w:rFonts w:hint="eastAsia" w:ascii="仿宋_GB2312" w:eastAsia="仿宋_GB2312"/>
          <w:spacing w:val="-20"/>
          <w:sz w:val="32"/>
          <w:szCs w:val="32"/>
        </w:rPr>
      </w:pPr>
      <w:r>
        <w:rPr>
          <w:rFonts w:hint="eastAsia" w:ascii="仿宋_GB2312"/>
          <w:sz w:val="32"/>
          <w:szCs w:val="32"/>
          <w:lang w:val="en-US" w:eastAsia="zh-CN"/>
        </w:rPr>
        <w:t>4</w:t>
      </w:r>
      <w:r>
        <w:rPr>
          <w:rFonts w:hint="eastAsia" w:ascii="仿宋_GB2312" w:eastAsia="仿宋_GB2312"/>
          <w:sz w:val="32"/>
          <w:szCs w:val="32"/>
        </w:rPr>
        <w:t>.</w:t>
      </w:r>
      <w:r>
        <w:rPr>
          <w:rFonts w:hint="eastAsia" w:ascii="仿宋_GB2312" w:eastAsia="仿宋_GB2312"/>
          <w:spacing w:val="-20"/>
          <w:sz w:val="32"/>
          <w:szCs w:val="32"/>
        </w:rPr>
        <w:t>《2020年采育镇清明节各村群众扫墓时间安排表》</w:t>
      </w:r>
    </w:p>
    <w:p>
      <w:pPr>
        <w:keepNext w:val="0"/>
        <w:keepLines w:val="0"/>
        <w:pageBreakBefore w:val="0"/>
        <w:widowControl w:val="0"/>
        <w:tabs>
          <w:tab w:val="left" w:pos="1560"/>
        </w:tabs>
        <w:kinsoku/>
        <w:wordWrap/>
        <w:overflowPunct/>
        <w:topLinePunct w:val="0"/>
        <w:autoSpaceDE/>
        <w:autoSpaceDN/>
        <w:bidi w:val="0"/>
        <w:adjustRightInd/>
        <w:snapToGrid/>
        <w:spacing w:line="560" w:lineRule="exact"/>
        <w:ind w:left="-63" w:leftChars="-20" w:right="0" w:rightChars="0" w:firstLine="1656" w:firstLineChars="600"/>
        <w:jc w:val="both"/>
        <w:textAlignment w:val="auto"/>
        <w:outlineLvl w:val="9"/>
        <w:rPr>
          <w:rFonts w:hint="eastAsia" w:ascii="仿宋_GB2312" w:eastAsia="仿宋_GB2312"/>
          <w:spacing w:val="-20"/>
          <w:sz w:val="32"/>
          <w:szCs w:val="32"/>
          <w:lang w:val="en-US" w:eastAsia="zh-CN"/>
        </w:rPr>
      </w:pPr>
      <w:r>
        <w:rPr>
          <w:rFonts w:hint="eastAsia" w:ascii="仿宋_GB2312"/>
          <w:spacing w:val="-20"/>
          <w:sz w:val="32"/>
          <w:szCs w:val="32"/>
          <w:lang w:val="en-US" w:eastAsia="zh-CN"/>
        </w:rPr>
        <w:t>5.《XXX村清明节祭扫车证》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4108" w:firstLineChars="1300"/>
        <w:textAlignment w:val="auto"/>
        <w:outlineLvl w:val="9"/>
        <w:rPr>
          <w:rFonts w:hint="eastAsia" w:ascii="仿宋_GB2312" w:hAnsi="仿宋_GB2312" w:cs="仿宋_GB2312"/>
          <w:sz w:val="32"/>
          <w:szCs w:val="32"/>
          <w:lang w:eastAsia="zh-CN"/>
        </w:rPr>
      </w:pPr>
      <w:r>
        <w:rPr>
          <w:rFonts w:hint="eastAsia" w:ascii="仿宋_GB2312" w:hAnsi="仿宋_GB2312" w:cs="仿宋_GB2312"/>
          <w:sz w:val="32"/>
          <w:szCs w:val="32"/>
          <w:lang w:eastAsia="zh-CN"/>
        </w:rPr>
        <w:t>北京市大兴区采育镇人民政府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056" w:firstLineChars="1600"/>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2020年3月18日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黑体" w:eastAsia="黑体"/>
          <w:sz w:val="32"/>
          <w:szCs w:val="32"/>
        </w:rPr>
      </w:pPr>
      <w:r>
        <w:rPr>
          <w:rFonts w:hint="eastAsia" w:ascii="黑体" w:eastAsia="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w:t>
      </w:r>
      <w:r>
        <w:rPr>
          <w:rFonts w:hint="eastAsia" w:ascii="方正小标宋简体" w:hAnsi="方正小标宋简体" w:eastAsia="方正小标宋简体" w:cs="方正小标宋简体"/>
          <w:sz w:val="44"/>
          <w:szCs w:val="44"/>
          <w:lang w:eastAsia="zh-CN"/>
        </w:rPr>
        <w:t>采育镇</w:t>
      </w:r>
      <w:r>
        <w:rPr>
          <w:rFonts w:hint="eastAsia" w:ascii="方正小标宋简体" w:hAnsi="方正小标宋简体" w:eastAsia="方正小标宋简体" w:cs="方正小标宋简体"/>
          <w:sz w:val="44"/>
          <w:szCs w:val="44"/>
        </w:rPr>
        <w:t>清明节群众扫墓服务指挥部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成员</w:t>
      </w:r>
      <w:r>
        <w:rPr>
          <w:rFonts w:hint="eastAsia" w:ascii="方正小标宋简体" w:hAnsi="方正小标宋简体" w:eastAsia="方正小标宋简体" w:cs="方正小标宋简体"/>
          <w:sz w:val="44"/>
          <w:szCs w:val="44"/>
          <w:lang w:eastAsia="zh-CN"/>
        </w:rPr>
        <w:t>名单</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 指 挥：</w:t>
      </w: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窦炳洋     党委副书记、镇长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副总指挥：</w:t>
      </w: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张玉良     党委委员、人大主席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孔驻军     党委副书记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李  旭     党委委员、纪委书记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曲亭贵     党委委员、组织部长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08" w:firstLineChars="13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统战部长、工会主席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212" w:firstLineChars="7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贾春林     党委委员、宣传部长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212" w:firstLineChars="7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高双虎     党委委员、副镇长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212" w:firstLineChars="7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姚广水     副镇长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212" w:firstLineChars="7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韩  峰     副镇长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212" w:firstLineChars="7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梁育东     副镇长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212" w:firstLineChars="7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徐晓飞     副镇长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212" w:firstLineChars="7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王建强     派出所所长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成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 员： 李海华     党政办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212" w:firstLineChars="7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张怀明     民政科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212" w:firstLineChars="7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张凤国     安全科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rPr>
        <w:t xml:space="preserve"> </w:t>
      </w:r>
      <w:r>
        <w:rPr>
          <w:rFonts w:hint="eastAsia" w:ascii="仿宋_GB2312" w:hAnsi="仿宋"/>
          <w:sz w:val="32"/>
          <w:szCs w:val="32"/>
          <w:lang w:val="en-US" w:eastAsia="zh-CN"/>
        </w:rPr>
        <w:t xml:space="preserve">          </w:t>
      </w:r>
      <w:r>
        <w:rPr>
          <w:rFonts w:hint="eastAsia" w:ascii="仿宋_GB2312" w:hAnsi="仿宋_GB2312" w:eastAsia="仿宋_GB2312" w:cs="仿宋_GB2312"/>
          <w:sz w:val="32"/>
          <w:szCs w:val="32"/>
        </w:rPr>
        <w:t>安刘强     环整办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rPr>
        <w:t xml:space="preserve"> </w:t>
      </w:r>
      <w:r>
        <w:rPr>
          <w:rFonts w:hint="eastAsia" w:ascii="仿宋_GB2312" w:hAnsi="仿宋"/>
          <w:sz w:val="32"/>
          <w:szCs w:val="32"/>
          <w:lang w:val="en-US" w:eastAsia="zh-CN"/>
        </w:rPr>
        <w:t xml:space="preserve">          </w:t>
      </w:r>
      <w:r>
        <w:rPr>
          <w:rFonts w:hint="eastAsia" w:ascii="仿宋_GB2312" w:hAnsi="仿宋_GB2312" w:eastAsia="仿宋_GB2312" w:cs="仿宋_GB2312"/>
          <w:sz w:val="32"/>
          <w:szCs w:val="32"/>
        </w:rPr>
        <w:t>王彩霞     卫生院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rPr>
        <w:t xml:space="preserve"> </w:t>
      </w:r>
      <w:r>
        <w:rPr>
          <w:rFonts w:hint="eastAsia" w:ascii="仿宋_GB2312" w:hAnsi="仿宋"/>
          <w:sz w:val="32"/>
          <w:szCs w:val="32"/>
          <w:lang w:val="en-US" w:eastAsia="zh-CN"/>
        </w:rPr>
        <w:t xml:space="preserve">          </w:t>
      </w:r>
      <w:r>
        <w:rPr>
          <w:rFonts w:hint="eastAsia" w:ascii="仿宋_GB2312" w:hAnsi="仿宋_GB2312" w:eastAsia="仿宋_GB2312" w:cs="仿宋_GB2312"/>
          <w:sz w:val="32"/>
          <w:szCs w:val="32"/>
        </w:rPr>
        <w:t>李  哲     派出所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rPr>
        <w:t xml:space="preserve"> </w:t>
      </w:r>
      <w:r>
        <w:rPr>
          <w:rFonts w:hint="eastAsia" w:ascii="仿宋_GB2312" w:hAnsi="仿宋"/>
          <w:sz w:val="32"/>
          <w:szCs w:val="32"/>
          <w:lang w:val="en-US" w:eastAsia="zh-CN"/>
        </w:rPr>
        <w:t xml:space="preserve">          </w:t>
      </w:r>
      <w:r>
        <w:rPr>
          <w:rFonts w:hint="eastAsia" w:ascii="仿宋_GB2312" w:hAnsi="仿宋_GB2312" w:eastAsia="仿宋_GB2312" w:cs="仿宋_GB2312"/>
          <w:sz w:val="32"/>
          <w:szCs w:val="32"/>
        </w:rPr>
        <w:t>刘海鹏     交通支队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办公室设在民政科，负责扫墓过程中组织协调等相关工作。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办公室主任：梁育东（兼任）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  主  任：张怀明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员：许国庆、吴学军、吴红艳、宋  喆、张洪英、</w:t>
      </w:r>
    </w:p>
    <w:p>
      <w:pPr>
        <w:keepNext w:val="0"/>
        <w:keepLines w:val="0"/>
        <w:pageBreakBefore w:val="0"/>
        <w:widowControl w:val="0"/>
        <w:kinsoku/>
        <w:wordWrap/>
        <w:overflowPunct/>
        <w:topLinePunct w:val="0"/>
        <w:autoSpaceDE/>
        <w:autoSpaceDN/>
        <w:bidi w:val="0"/>
        <w:adjustRightInd/>
        <w:snapToGrid/>
        <w:spacing w:line="560" w:lineRule="exact"/>
        <w:ind w:left="2528" w:leftChars="80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冬、谢  苧、张思雨、母家菲、姚凤波、刘连纪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下设东西现场分指挥部，负责扫墓过程中的具体工作。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西区分指挥部：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      挥： 孔驻军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  指  挥： 李  旭、高双虎、徐晓飞、王建强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  李海华、 张怀明、 张凤国、 吴学军、陈  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姚凤波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东区分指挥部：</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      挥： 张玉良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  指  挥： 梁育东、曲亭贵、贾春林、姚广水、韩  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 李  哲、许国庆、吴红艳、宋  喆、刘连纪</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黑体" w:eastAsia="黑体"/>
          <w:sz w:val="32"/>
          <w:szCs w:val="32"/>
        </w:rPr>
      </w:pPr>
      <w:r>
        <w:rPr>
          <w:rFonts w:hint="eastAsia" w:ascii="黑体" w:eastAsia="黑体"/>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年采育镇清明节群众扫墓服务</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应急预案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一、扫墓现场出现人员车辆严重拥挤、堵塞现象时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1.现场工作人员要积极做好宣传引导工作。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2.现场工作人员及时指挥疏导车辆和人流。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3.通过广播宣传疏导群众。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4.各有关部门领导要及时赶到现场解决问题。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5.各分指挥部，迅速组织人员进行疏导工作。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6.现场工作人员及时向镇指挥部报告。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墓区采取进、出路线分开，设置进口、出口明显标志，控制进入人员总量等措施，保持现场秩序有序，为祭扫群众创造一个安全、健康、有序的扫墓环境。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二、车辆停放困难，交通严重拥堵时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1.各分指挥部协调派出所、交通支队等部门要采取临管措施，保证车辆畅通。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2.征用临时停车场地。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3.现场工作人员及时向镇指挥部报告。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三、发现发热发烧患者时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1.当发现扫墓群众体温测量37.3以上时，应立即向镇指挥部报告，并采取强制措施。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2.派出所配合卫生院工作人员迅速将其带至临时收治点，按照疫情防控期间管控要求进行处置。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四、发现火灾险情或突发火情时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1.现场工作人员就近利用灭火器材进行扑救。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2.紧急疏散扫墓群众，将人员转移至空旷地带，最大限度减少人员伤亡。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3.消防人员迅速进入现场扑火。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4.救护人员迅速到达现场对受伤人员进行抢救。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5.现场工作人员及时向镇指挥部报告。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五、发现不明爆炸物或发生爆炸事件时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1.发现可疑不明物品时，迅速报告镇指挥部，由派出所专业人员迅速进行处置。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2.发生爆炸事件时，派出所人员要迅速到现场处置。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3.现场工作人员疏散群众到达安全位置。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4.医护人员要积极抢救伤员。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5.消防车辆到场扑救明火。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六、出现个别人借机制造事端时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处置原则是：迅速报告、迅速控制、迅速解决。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个别人员制造事端时，现场工作人员及时向镇指挥部报告，派出所进行妥善处理。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七、突然发生纠纷矛盾时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处置原则是：及时化解、协调处理、避免引起不良影响。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1.发生与家属纠纷和矛盾时，接待工作人员要态度平和，保持冷静，耐心做好解释工作，避免矛盾冲突；必要时派出所协助解决。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2.当祭扫群众在祭扫公共场所发生纠纷和矛盾时，工作人员要及时制止，平息纠纷，控制事态，将其带离公共场所；必要时派出所协助解决。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3.现场工作人员及时向镇指挥部报告</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2" w:firstLineChars="200"/>
        <w:textAlignment w:val="auto"/>
        <w:outlineLvl w:val="9"/>
        <w:rPr>
          <w:rFonts w:hint="eastAsia" w:ascii="仿宋_GB2312" w:hAnsi="仿宋_GB2312" w:eastAsia="仿宋_GB2312" w:cs="仿宋_GB2312"/>
          <w:sz w:val="32"/>
          <w:szCs w:val="32"/>
        </w:rPr>
      </w:pPr>
    </w:p>
    <w:p>
      <w:pPr>
        <w:pStyle w:val="2"/>
        <w:pageBreakBefore w:val="0"/>
        <w:widowControl w:val="0"/>
        <w:kinsoku/>
        <w:wordWrap/>
        <w:overflowPunct/>
        <w:topLinePunct w:val="0"/>
        <w:bidi w:val="0"/>
        <w:snapToGrid/>
        <w:spacing w:line="560" w:lineRule="exact"/>
        <w:ind w:left="0" w:leftChars="0" w:right="0" w:rightChars="0"/>
        <w:textAlignment w:val="auto"/>
        <w:rPr>
          <w:rFonts w:hint="eastAsia" w:ascii="黑体" w:eastAsia="黑体"/>
          <w:sz w:val="32"/>
          <w:szCs w:val="32"/>
        </w:rPr>
      </w:pPr>
    </w:p>
    <w:p>
      <w:pPr>
        <w:pStyle w:val="2"/>
        <w:pageBreakBefore w:val="0"/>
        <w:widowControl w:val="0"/>
        <w:kinsoku/>
        <w:wordWrap/>
        <w:overflowPunct/>
        <w:topLinePunct w:val="0"/>
        <w:bidi w:val="0"/>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黑体" w:eastAsia="黑体"/>
          <w:sz w:val="32"/>
          <w:szCs w:val="32"/>
        </w:rPr>
        <w:t>附件</w:t>
      </w:r>
      <w:r>
        <w:rPr>
          <w:rFonts w:hint="eastAsia" w:ascii="黑体" w:eastAsia="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年采育镇清明节群众扫墓服务工作</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应急电话</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sz w:val="44"/>
          <w:szCs w:val="44"/>
        </w:rPr>
      </w:pPr>
    </w:p>
    <w:tbl>
      <w:tblPr>
        <w:tblStyle w:val="7"/>
        <w:tblW w:w="87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2"/>
        <w:gridCol w:w="2512"/>
        <w:gridCol w:w="2193"/>
        <w:gridCol w:w="3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序号</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职务</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姓名</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01</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总指挥</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窦炳洋</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13910508800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02</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副指挥</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张玉良</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13701356566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03</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副指挥</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孔驻军</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13911681251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04</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副指挥</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李</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旭</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13801113509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05</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副指挥</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曲亭贵</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13</w:t>
            </w:r>
            <w:r>
              <w:rPr>
                <w:rFonts w:hint="eastAsia" w:ascii="黑体" w:hAnsi="黑体" w:eastAsia="黑体" w:cs="黑体"/>
                <w:sz w:val="28"/>
                <w:szCs w:val="28"/>
                <w:lang w:val="en-US" w:eastAsia="zh-CN"/>
              </w:rPr>
              <w:t>910802611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06</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副指挥</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贾春林</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13</w:t>
            </w:r>
            <w:r>
              <w:rPr>
                <w:rFonts w:hint="eastAsia" w:ascii="黑体" w:hAnsi="黑体" w:eastAsia="黑体" w:cs="黑体"/>
                <w:sz w:val="28"/>
                <w:szCs w:val="28"/>
                <w:lang w:val="en-US" w:eastAsia="zh-CN"/>
              </w:rPr>
              <w:t>661193162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07</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副指挥</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高双虎</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w:t>
            </w:r>
            <w:r>
              <w:rPr>
                <w:rFonts w:hint="eastAsia" w:ascii="黑体" w:hAnsi="黑体" w:eastAsia="黑体" w:cs="黑体"/>
                <w:sz w:val="28"/>
                <w:szCs w:val="28"/>
                <w:lang w:val="en-US" w:eastAsia="zh-CN"/>
              </w:rPr>
              <w:t>3311371215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08</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副指挥</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姚广水</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13911759298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09</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副指挥</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韩  峰</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13501108508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10</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副指挥</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梁育东</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13911927141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11</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副指挥</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徐晓飞</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18518029522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12</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副指挥</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lang w:eastAsia="zh-CN"/>
              </w:rPr>
              <w:t>王建强</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13</w:t>
            </w:r>
            <w:r>
              <w:rPr>
                <w:rFonts w:hint="eastAsia" w:ascii="黑体" w:hAnsi="黑体" w:eastAsia="黑体" w:cs="黑体"/>
                <w:sz w:val="28"/>
                <w:szCs w:val="28"/>
                <w:lang w:val="en-US" w:eastAsia="zh-CN"/>
              </w:rPr>
              <w:t>911272990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13</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党政办</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李海华</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13</w:t>
            </w:r>
            <w:r>
              <w:rPr>
                <w:rFonts w:hint="eastAsia" w:ascii="黑体" w:hAnsi="黑体" w:eastAsia="黑体" w:cs="黑体"/>
                <w:sz w:val="28"/>
                <w:szCs w:val="28"/>
                <w:lang w:val="en-US" w:eastAsia="zh-CN"/>
              </w:rPr>
              <w:t>910233098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14</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民政科</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rPr>
              <w:t>张怀明</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15910712767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15</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安全科</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张凤国</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13910129222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w:t>
            </w:r>
            <w:r>
              <w:rPr>
                <w:rFonts w:hint="eastAsia" w:ascii="黑体" w:hAnsi="黑体" w:eastAsia="黑体" w:cs="黑体"/>
                <w:sz w:val="28"/>
                <w:szCs w:val="28"/>
                <w:lang w:val="en-US" w:eastAsia="zh-CN"/>
              </w:rPr>
              <w:t>6</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派出所</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color w:val="000000"/>
                <w:sz w:val="28"/>
                <w:szCs w:val="28"/>
              </w:rPr>
              <w:t>李  哲</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15311266966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val="en-US" w:eastAsia="zh-CN"/>
              </w:rPr>
              <w:t>17</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卫生院</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color w:val="000000"/>
                <w:sz w:val="28"/>
                <w:szCs w:val="28"/>
              </w:rPr>
            </w:pPr>
            <w:r>
              <w:rPr>
                <w:rFonts w:hint="eastAsia" w:ascii="黑体" w:hAnsi="黑体" w:eastAsia="黑体" w:cs="黑体"/>
                <w:sz w:val="28"/>
                <w:szCs w:val="28"/>
              </w:rPr>
              <w:t>王彩霞</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13911753020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val="en-US" w:eastAsia="zh-CN"/>
              </w:rPr>
              <w:t>18</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环整办</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lang w:eastAsia="zh-CN"/>
              </w:rPr>
              <w:t>安刘强</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13</w:t>
            </w:r>
            <w:r>
              <w:rPr>
                <w:rFonts w:hint="eastAsia" w:ascii="黑体" w:hAnsi="黑体" w:eastAsia="黑体" w:cs="黑体"/>
                <w:sz w:val="28"/>
                <w:szCs w:val="28"/>
                <w:lang w:val="en-US" w:eastAsia="zh-CN"/>
              </w:rPr>
              <w:t>911296372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val="en-US" w:eastAsia="zh-CN"/>
              </w:rPr>
              <w:t>19</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lang w:eastAsia="zh-CN"/>
              </w:rPr>
              <w:t>交通支队</w:t>
            </w:r>
          </w:p>
        </w:tc>
        <w:tc>
          <w:tcPr>
            <w:tcW w:w="2193"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刘海鹏</w:t>
            </w:r>
          </w:p>
        </w:tc>
        <w:tc>
          <w:tcPr>
            <w:tcW w:w="3176" w:type="dxa"/>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lang w:val="en-US" w:eastAsia="zh-CN"/>
              </w:rPr>
              <w:t>13311510317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882" w:type="dxa"/>
            <w:tcBorders>
              <w:righ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20</w:t>
            </w:r>
          </w:p>
        </w:tc>
        <w:tc>
          <w:tcPr>
            <w:tcW w:w="2512" w:type="dxa"/>
            <w:tcBorders>
              <w:left w:val="single" w:color="auto" w:sz="4" w:space="0"/>
            </w:tcBorders>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rPr>
              <w:t>办公室电话</w:t>
            </w:r>
          </w:p>
        </w:tc>
        <w:tc>
          <w:tcPr>
            <w:tcW w:w="5369" w:type="dxa"/>
            <w:gridSpan w:val="2"/>
            <w:vAlign w:val="top"/>
          </w:tcPr>
          <w:p>
            <w:pPr>
              <w:keepNext w:val="0"/>
              <w:keepLines w:val="0"/>
              <w:pageBreakBefore w:val="0"/>
              <w:widowControl w:val="0"/>
              <w:tabs>
                <w:tab w:val="right" w:pos="8844"/>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rPr>
              <w:t>80272275、80271811</w:t>
            </w:r>
          </w:p>
        </w:tc>
      </w:tr>
    </w:tbl>
    <w:p>
      <w:pPr>
        <w:pStyle w:val="2"/>
        <w:pageBreakBefore w:val="0"/>
        <w:widowControl w:val="0"/>
        <w:kinsoku/>
        <w:wordWrap/>
        <w:overflowPunct/>
        <w:topLinePunct w:val="0"/>
        <w:bidi w:val="0"/>
        <w:snapToGrid/>
        <w:spacing w:line="560" w:lineRule="exact"/>
        <w:ind w:left="0" w:leftChars="0" w:right="0" w:rightChars="0"/>
        <w:textAlignment w:val="auto"/>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4</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2020年采育镇清明节各村群众扫墓时间安排表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公墓</w:t>
      </w:r>
      <w:r>
        <w:rPr>
          <w:rFonts w:hint="eastAsia" w:ascii="仿宋_GB2312" w:hAnsi="仿宋_GB2312" w:eastAsia="仿宋_GB2312" w:cs="仿宋_GB2312"/>
          <w:b/>
          <w:bCs/>
          <w:sz w:val="32"/>
          <w:szCs w:val="32"/>
          <w:lang w:eastAsia="zh-CN"/>
        </w:rPr>
        <w:t>东区</w:t>
      </w:r>
      <w:r>
        <w:rPr>
          <w:rFonts w:hint="eastAsia" w:ascii="仿宋_GB2312" w:hAnsi="仿宋_GB2312" w:eastAsia="仿宋_GB2312" w:cs="仿宋_GB2312"/>
          <w:sz w:val="32"/>
          <w:szCs w:val="32"/>
          <w:lang w:eastAsia="zh-CN"/>
        </w:rPr>
        <w:t>各村祭扫时间安排表</w:t>
      </w:r>
    </w:p>
    <w:tbl>
      <w:tblPr>
        <w:tblStyle w:val="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b/>
                <w:bCs/>
                <w:sz w:val="32"/>
                <w:szCs w:val="32"/>
                <w:vertAlign w:val="baseline"/>
                <w:lang w:eastAsia="zh-CN"/>
              </w:rPr>
              <w:t>时间划分</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村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3月28日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大皮营三村、大</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黑</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垡、</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沙窝店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3月29日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张各庄、</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南辛店二村、</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沙窝营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3月30日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哱罗庄村、</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南辛店一、</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龙门庄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3月31日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康</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营、</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color w:val="auto"/>
                <w:sz w:val="32"/>
                <w:szCs w:val="32"/>
                <w:vertAlign w:val="baseline"/>
                <w:lang w:eastAsia="zh-CN"/>
              </w:rPr>
              <w:t>北辛店、</w:t>
            </w:r>
            <w:r>
              <w:rPr>
                <w:rFonts w:hint="eastAsia" w:ascii="仿宋_GB2312" w:hAnsi="仿宋_GB2312" w:eastAsia="仿宋_GB2312" w:cs="仿宋_GB2312"/>
                <w:color w:val="auto"/>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大皮营二村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4月1日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延寿营、</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b w:val="0"/>
                <w:bCs w:val="0"/>
                <w:sz w:val="32"/>
                <w:szCs w:val="32"/>
                <w:vertAlign w:val="baseline"/>
                <w:lang w:val="en-US" w:eastAsia="zh-CN"/>
              </w:rPr>
              <w:t xml:space="preserve">后  甫、  </w:t>
            </w:r>
            <w:r>
              <w:rPr>
                <w:rFonts w:hint="eastAsia" w:ascii="仿宋_GB2312" w:hAnsi="仿宋_GB2312" w:eastAsia="仿宋_GB2312" w:cs="仿宋_GB2312"/>
                <w:sz w:val="32"/>
                <w:szCs w:val="32"/>
                <w:vertAlign w:val="baseline"/>
                <w:lang w:eastAsia="zh-CN"/>
              </w:rPr>
              <w:t>大皮营一村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4月2日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庙洼营、</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b w:val="0"/>
                <w:bCs w:val="0"/>
                <w:sz w:val="32"/>
                <w:szCs w:val="32"/>
                <w:vertAlign w:val="baseline"/>
                <w:lang w:eastAsia="zh-CN"/>
              </w:rPr>
              <w:t>前</w:t>
            </w:r>
            <w:r>
              <w:rPr>
                <w:rFonts w:hint="eastAsia" w:ascii="仿宋_GB2312" w:hAnsi="仿宋_GB2312" w:eastAsia="仿宋_GB2312" w:cs="仿宋_GB2312"/>
                <w:b w:val="0"/>
                <w:bCs w:val="0"/>
                <w:sz w:val="32"/>
                <w:szCs w:val="32"/>
                <w:vertAlign w:val="baseline"/>
                <w:lang w:val="en-US" w:eastAsia="zh-CN"/>
              </w:rPr>
              <w:t xml:space="preserve">  </w:t>
            </w:r>
            <w:r>
              <w:rPr>
                <w:rFonts w:hint="eastAsia" w:ascii="仿宋_GB2312" w:hAnsi="仿宋_GB2312" w:eastAsia="仿宋_GB2312" w:cs="仿宋_GB2312"/>
                <w:b w:val="0"/>
                <w:bCs w:val="0"/>
                <w:sz w:val="32"/>
                <w:szCs w:val="32"/>
                <w:vertAlign w:val="baseline"/>
                <w:lang w:eastAsia="zh-CN"/>
              </w:rPr>
              <w:t>甫、</w:t>
            </w:r>
            <w:r>
              <w:rPr>
                <w:rFonts w:hint="eastAsia" w:ascii="仿宋_GB2312" w:hAnsi="仿宋_GB2312" w:eastAsia="仿宋_GB2312" w:cs="仿宋_GB2312"/>
                <w:b w:val="0"/>
                <w:bCs w:val="0"/>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利市营、</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b w:val="0"/>
                <w:bCs w:val="0"/>
                <w:sz w:val="32"/>
                <w:szCs w:val="32"/>
                <w:vertAlign w:val="baseline"/>
                <w:lang w:eastAsia="zh-CN"/>
              </w:rPr>
              <w:t>小皮营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4月3日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凤河营、</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东</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庄、</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大里庄、</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东潞洲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4月4日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val="en-US" w:eastAsia="zh-CN"/>
              </w:rPr>
              <w:t xml:space="preserve">施家务、   </w:t>
            </w:r>
            <w:r>
              <w:rPr>
                <w:rFonts w:hint="eastAsia" w:ascii="仿宋_GB2312" w:hAnsi="仿宋_GB2312" w:eastAsia="仿宋_GB2312" w:cs="仿宋_GB2312"/>
                <w:sz w:val="32"/>
                <w:szCs w:val="32"/>
                <w:vertAlign w:val="baseline"/>
                <w:lang w:eastAsia="zh-CN"/>
              </w:rPr>
              <w:t>西辛庄、</w:t>
            </w:r>
            <w:r>
              <w:rPr>
                <w:rFonts w:hint="eastAsia" w:ascii="仿宋_GB2312" w:hAnsi="仿宋_GB2312" w:eastAsia="仿宋_GB2312" w:cs="仿宋_GB2312"/>
                <w:sz w:val="32"/>
                <w:szCs w:val="32"/>
                <w:vertAlign w:val="baseline"/>
                <w:lang w:val="en-US" w:eastAsia="zh-CN"/>
              </w:rPr>
              <w:t xml:space="preserve">  东半壁店、 倪家村</w:t>
            </w:r>
          </w:p>
        </w:tc>
      </w:tr>
    </w:tbl>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公墓</w:t>
      </w:r>
      <w:r>
        <w:rPr>
          <w:rFonts w:hint="eastAsia" w:ascii="仿宋_GB2312" w:hAnsi="仿宋_GB2312" w:eastAsia="仿宋_GB2312" w:cs="仿宋_GB2312"/>
          <w:b/>
          <w:bCs/>
          <w:sz w:val="32"/>
          <w:szCs w:val="32"/>
          <w:lang w:eastAsia="zh-CN"/>
        </w:rPr>
        <w:t>西区</w:t>
      </w:r>
      <w:r>
        <w:rPr>
          <w:rFonts w:hint="eastAsia" w:ascii="仿宋_GB2312" w:hAnsi="仿宋_GB2312" w:eastAsia="仿宋_GB2312" w:cs="仿宋_GB2312"/>
          <w:sz w:val="32"/>
          <w:szCs w:val="32"/>
          <w:lang w:eastAsia="zh-CN"/>
        </w:rPr>
        <w:t>各村祭扫时间安排表</w:t>
      </w:r>
    </w:p>
    <w:tbl>
      <w:tblPr>
        <w:tblStyle w:val="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b/>
                <w:bCs/>
                <w:sz w:val="32"/>
                <w:szCs w:val="32"/>
                <w:vertAlign w:val="baseline"/>
                <w:lang w:eastAsia="zh-CN"/>
              </w:rPr>
              <w:t>时间划分</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村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3月28日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 xml:space="preserve">邵各庄、  宁家湾、  </w:t>
            </w:r>
            <w:r>
              <w:rPr>
                <w:rFonts w:hint="eastAsia" w:ascii="仿宋_GB2312" w:hAnsi="仿宋_GB2312" w:eastAsia="仿宋_GB2312" w:cs="仿宋_GB2312"/>
                <w:sz w:val="32"/>
                <w:szCs w:val="32"/>
                <w:vertAlign w:val="baseline"/>
                <w:lang w:eastAsia="zh-CN"/>
              </w:rPr>
              <w:t>西</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3月29日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北山东、</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东一、</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潘铁营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3月30日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西</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一、</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铜佛寺、</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南三二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3月31日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包头营、</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韩</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营、</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南</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4月1日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西</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四、</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南三三、</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广佛寺、</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下黎城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4月2日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山</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一、</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山</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二、</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西</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二、</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山西营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4月3日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杨</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堤、</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南三一、</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东</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二、</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屯留营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764"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4月4日</w:t>
            </w:r>
          </w:p>
        </w:tc>
        <w:tc>
          <w:tcPr>
            <w:tcW w:w="7297" w:type="dxa"/>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北</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营、</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辛庄营、</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大同营、</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岳</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街</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sectPr>
          <w:pgSz w:w="11906" w:h="16838"/>
          <w:pgMar w:top="2098" w:right="1474" w:bottom="1701" w:left="1587" w:header="851" w:footer="1134" w:gutter="0"/>
          <w:pgNumType w:fmt="numberInDash"/>
          <w:cols w:space="0" w:num="1"/>
          <w:rtlGutter w:val="0"/>
          <w:docGrid w:type="linesAndChars" w:linePitch="579" w:charSpace="-842"/>
        </w:sectPr>
      </w:pP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1600" w:lineRule="exact"/>
        <w:ind w:left="0" w:leftChars="0" w:right="0" w:rightChars="0" w:firstLine="0" w:firstLineChars="0"/>
        <w:jc w:val="center"/>
        <w:textAlignment w:val="auto"/>
        <w:outlineLvl w:val="9"/>
        <w:rPr>
          <w:rFonts w:hint="eastAsia" w:ascii="仿宋_GB2312" w:hAnsi="仿宋_GB2312" w:eastAsia="仿宋_GB2312" w:cs="仿宋_GB2312"/>
          <w:b/>
          <w:bCs/>
          <w:sz w:val="144"/>
          <w:szCs w:val="144"/>
          <w:lang w:val="en-US" w:eastAsia="zh-CN"/>
        </w:rPr>
      </w:pPr>
      <w:r>
        <w:rPr>
          <w:rFonts w:hint="eastAsia" w:ascii="仿宋_GB2312" w:hAnsi="仿宋_GB2312" w:cs="仿宋_GB2312"/>
          <w:b/>
          <w:bCs/>
          <w:sz w:val="144"/>
          <w:szCs w:val="144"/>
          <w:lang w:val="en-US" w:eastAsia="zh-CN"/>
        </w:rPr>
        <w:t xml:space="preserve">  </w:t>
      </w:r>
      <w:r>
        <w:rPr>
          <w:rFonts w:hint="eastAsia" w:ascii="仿宋_GB2312" w:hAnsi="仿宋_GB2312" w:eastAsia="仿宋_GB2312" w:cs="仿宋_GB2312"/>
          <w:b/>
          <w:bCs/>
          <w:sz w:val="144"/>
          <w:szCs w:val="144"/>
          <w:lang w:val="en-US" w:eastAsia="zh-CN"/>
        </w:rPr>
        <w:t>X X X村清明祭扫</w:t>
      </w:r>
    </w:p>
    <w:p>
      <w:pPr>
        <w:jc w:val="center"/>
        <w:rPr>
          <w:rFonts w:hint="eastAsia" w:ascii="仿宋_GB2312" w:hAnsi="仿宋_GB2312" w:eastAsia="仿宋_GB2312" w:cs="仿宋_GB2312"/>
          <w:b/>
          <w:bCs/>
          <w:sz w:val="310"/>
          <w:szCs w:val="310"/>
          <w:lang w:val="en-US" w:eastAsia="zh-CN"/>
        </w:rPr>
      </w:pPr>
      <w:r>
        <w:rPr>
          <w:b/>
          <w:bCs/>
          <w:sz w:val="56"/>
          <w:szCs w:val="22"/>
        </w:rPr>
        <mc:AlternateContent>
          <mc:Choice Requires="wps">
            <w:drawing>
              <wp:anchor distT="0" distB="0" distL="114300" distR="114300" simplePos="0" relativeHeight="251664384" behindDoc="1" locked="0" layoutInCell="1" allowOverlap="1">
                <wp:simplePos x="0" y="0"/>
                <wp:positionH relativeFrom="column">
                  <wp:posOffset>3427730</wp:posOffset>
                </wp:positionH>
                <wp:positionV relativeFrom="paragraph">
                  <wp:posOffset>350520</wp:posOffset>
                </wp:positionV>
                <wp:extent cx="2113280" cy="2027555"/>
                <wp:effectExtent l="4445" t="4445" r="15875" b="6350"/>
                <wp:wrapNone/>
                <wp:docPr id="2" name="椭圆 2"/>
                <wp:cNvGraphicFramePr/>
                <a:graphic xmlns:a="http://schemas.openxmlformats.org/drawingml/2006/main">
                  <a:graphicData uri="http://schemas.microsoft.com/office/word/2010/wordprocessingShape">
                    <wps:wsp>
                      <wps:cNvSpPr/>
                      <wps:spPr>
                        <a:xfrm>
                          <a:off x="0" y="0"/>
                          <a:ext cx="2113280" cy="2027555"/>
                        </a:xfrm>
                        <a:prstGeom prst="ellipse">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69.9pt;margin-top:27.6pt;height:159.65pt;width:166.4pt;z-index:-251652096;mso-width-relative:page;mso-height-relative:page;" filled="f" stroked="t" coordsize="21600,21600" o:gfxdata="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VpRW2QAAAAoBAAAPAAAAAAAA&#10;AAEAIAAAACIAAABkcnMvZG93bnJldi54bWxQSwECFAAUAAAACACHTuJAZlHpf9gBAAChAwAADgAA&#10;AAAAAAABACAAAAAoAQAAZHJzL2Uyb0RvYy54bWxQSwUGAAAAAAYABgBZAQAAcgUAAAAA&#10;">
                <v:fill on="f" focussize="0,0"/>
                <v:stroke color="#000000" joinstyle="round"/>
                <v:imagedata o:title=""/>
                <o:lock v:ext="edit" aspectratio="f"/>
              </v:shape>
            </w:pict>
          </mc:Fallback>
        </mc:AlternateContent>
      </w:r>
      <w:r>
        <w:rPr>
          <w:rFonts w:hint="eastAsia" w:ascii="仿宋_GB2312" w:hAnsi="仿宋_GB2312" w:cs="仿宋_GB2312"/>
          <w:b/>
          <w:bCs/>
          <w:sz w:val="280"/>
          <w:szCs w:val="280"/>
          <w:lang w:val="en-US" w:eastAsia="zh-CN"/>
        </w:rPr>
        <w:t xml:space="preserve"> </w:t>
      </w:r>
      <w:r>
        <w:rPr>
          <w:rFonts w:hint="eastAsia" w:ascii="仿宋_GB2312" w:hAnsi="仿宋_GB2312" w:eastAsia="仿宋_GB2312" w:cs="仿宋_GB2312"/>
          <w:b/>
          <w:bCs/>
          <w:sz w:val="280"/>
          <w:szCs w:val="280"/>
          <w:lang w:val="en-US" w:eastAsia="zh-CN"/>
        </w:rPr>
        <w:t xml:space="preserve">车  </w:t>
      </w:r>
      <w:r>
        <w:rPr>
          <w:rFonts w:hint="eastAsia" w:ascii="仿宋_GB2312" w:hAnsi="仿宋_GB2312" w:cs="仿宋_GB2312"/>
          <w:b/>
          <w:bCs/>
          <w:sz w:val="280"/>
          <w:szCs w:val="280"/>
          <w:lang w:val="en-US" w:eastAsia="zh-CN"/>
        </w:rPr>
        <w:t xml:space="preserve">  </w:t>
      </w:r>
      <w:r>
        <w:rPr>
          <w:rFonts w:hint="eastAsia" w:ascii="仿宋_GB2312" w:hAnsi="仿宋_GB2312" w:eastAsia="仿宋_GB2312" w:cs="仿宋_GB2312"/>
          <w:b/>
          <w:bCs/>
          <w:sz w:val="280"/>
          <w:szCs w:val="280"/>
          <w:lang w:val="en-US" w:eastAsia="zh-CN"/>
        </w:rPr>
        <w:t>证</w:t>
      </w:r>
    </w:p>
    <w:p>
      <w:pPr>
        <w:ind w:firstLine="1192" w:firstLineChars="200"/>
        <w:jc w:val="both"/>
        <w:rPr>
          <w:rFonts w:hint="eastAsia" w:ascii="仿宋_GB2312" w:hAnsi="仿宋_GB2312" w:eastAsia="仿宋_GB2312" w:cs="仿宋_GB2312"/>
          <w:b/>
          <w:bCs/>
          <w:sz w:val="60"/>
          <w:szCs w:val="60"/>
          <w:lang w:val="en-US" w:eastAsia="zh-CN"/>
        </w:rPr>
      </w:pPr>
      <w:r>
        <w:rPr>
          <w:rFonts w:hint="eastAsia" w:ascii="仿宋_GB2312" w:hAnsi="仿宋_GB2312" w:eastAsia="仿宋_GB2312" w:cs="仿宋_GB2312"/>
          <w:b/>
          <w:bCs/>
          <w:sz w:val="60"/>
          <w:szCs w:val="60"/>
          <w:lang w:val="en-US" w:eastAsia="zh-CN"/>
        </w:rPr>
        <w:t>车  牌  号：               姓    名：</w:t>
      </w:r>
    </w:p>
    <w:p>
      <w:pPr>
        <w:ind w:firstLine="119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60"/>
          <w:szCs w:val="60"/>
          <w:lang w:val="en-US" w:eastAsia="zh-CN"/>
        </w:rPr>
        <w:t>身份证号码：               联系电话：</w:t>
      </w:r>
      <w:r>
        <w:rPr>
          <w:rFonts w:hint="eastAsia" w:ascii="仿宋_GB2312" w:hAnsi="仿宋_GB2312" w:eastAsia="仿宋_GB2312" w:cs="仿宋_GB2312"/>
          <w:b/>
          <w:bCs/>
          <w:kern w:val="2"/>
          <w:sz w:val="18"/>
          <w:szCs w:val="18"/>
          <w:u w:val="none"/>
          <w:lang w:val="en-US" w:eastAsia="zh-CN" w:bidi="ar-SA"/>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sectPr>
          <w:pgSz w:w="16838" w:h="11906" w:orient="landscape"/>
          <w:pgMar w:top="1587" w:right="2098" w:bottom="1474" w:left="1701" w:header="851" w:footer="1134" w:gutter="0"/>
          <w:pgNumType w:fmt="numberInDash"/>
          <w:cols w:space="0" w:num="1"/>
          <w:rtlGutter w:val="0"/>
          <w:docGrid w:type="linesAndChars" w:linePitch="589" w:charSpace="-842"/>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pPr>
      <w:r>
        <w:rPr>
          <w:rFonts w:hint="eastAsia" w:ascii="仿宋_GB2312" w:hAnsi="仿宋_GB2312" w:eastAsia="仿宋_GB2312" w:cs="仿宋_GB2312"/>
          <w:kern w:val="2"/>
          <w:sz w:val="28"/>
          <w:szCs w:val="28"/>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13335</wp:posOffset>
                </wp:positionV>
                <wp:extent cx="5677535" cy="635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77535" cy="63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pt;margin-top:1.05pt;height:0.5pt;width:447.05pt;z-index:251661312;mso-width-relative:page;mso-height-relative:page;" filled="f" stroked="t" coordsize="21600,21600" o:gfxdata="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O0N41AAAAAUBAAAPAAAA&#10;AAAAAAEAIAAAACIAAABkcnMvZG93bnJldi54bWxQSwECFAAUAAAACACHTuJAE95uFeABAACZAwAA&#10;DgAAAAAAAAABACAAAAAj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kern w:val="2"/>
          <w:sz w:val="32"/>
          <w:szCs w:val="32"/>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369570</wp:posOffset>
                </wp:positionV>
                <wp:extent cx="5681980" cy="825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681980" cy="82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9.1pt;height:0.65pt;width:447.4pt;z-index:251662336;mso-width-relative:page;mso-height-relative:page;" filled="f" stroked="t" coordsize="21600,21600" o:gfxdata="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oNim1QAAAAYB&#10;AAAPAAAAAAAAAAEAIAAAACIAAABkcnMvZG93bnJldi54bWxQSwECFAAUAAAACACHTuJArWzLBeUB&#10;AACjAwAADgAAAAAAAAABACAAAAAkAQAAZHJzL2Uyb0RvYy54bWxQSwUGAAAAAAYABgBZAQAAewUA&#10;AAAA&#10;">
                <v:fill on="f" focussize="0,0"/>
                <v:stroke color="#000000" joinstyle="round"/>
                <v:imagedata o:title=""/>
                <o:lock v:ext="edit" aspectratio="f"/>
              </v:line>
            </w:pict>
          </mc:Fallback>
        </mc:AlternateConten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大兴区采育镇人民政府办公室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cs="仿宋_GB2312"/>
          <w:sz w:val="28"/>
          <w:szCs w:val="28"/>
          <w:lang w:val="en-US" w:eastAsia="zh-CN"/>
        </w:rPr>
        <w:t>19</w:t>
      </w:r>
      <w:r>
        <w:rPr>
          <w:rFonts w:hint="eastAsia" w:ascii="仿宋_GB2312" w:hAnsi="仿宋_GB2312" w:eastAsia="仿宋_GB2312" w:cs="仿宋_GB2312"/>
          <w:sz w:val="28"/>
          <w:szCs w:val="28"/>
        </w:rPr>
        <w:t>日印发</w:t>
      </w:r>
    </w:p>
    <w:sectPr>
      <w:pgSz w:w="11906" w:h="16838"/>
      <w:pgMar w:top="2098" w:right="1474" w:bottom="1701" w:left="1587" w:header="851" w:footer="1134" w:gutter="0"/>
      <w:pgNumType w:fmt="numberInDash"/>
      <w:cols w:space="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文星标宋">
    <w:altName w:val="微软雅黑"/>
    <w:panose1 w:val="0201060900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粗宋简体">
    <w:altName w:val="宋体"/>
    <w:panose1 w:val="03000509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µÈÏß Western">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小标送 简体">
    <w:altName w:val="Segoe Print"/>
    <w:panose1 w:val="00000000000000000000"/>
    <w:charset w:val="00"/>
    <w:family w:val="auto"/>
    <w:pitch w:val="default"/>
    <w:sig w:usb0="00000000" w:usb1="00000000" w:usb2="00000000" w:usb3="00000000" w:csb0="00040001" w:csb1="00000000"/>
  </w:font>
  <w:font w:name="文星楷体">
    <w:altName w:val="楷体_GB2312"/>
    <w:panose1 w:val="02010609000101010101"/>
    <w:charset w:val="86"/>
    <w:family w:val="auto"/>
    <w:pitch w:val="default"/>
    <w:sig w:usb0="00000000" w:usb1="00000000" w:usb2="00000000" w:usb3="00000000" w:csb0="00040000" w:csb1="00000000"/>
  </w:font>
  <w:font w:name="Adobe 仿宋 Std R">
    <w:altName w:val="仿宋"/>
    <w:panose1 w:val="02020400000000000000"/>
    <w:charset w:val="86"/>
    <w:family w:val="roman"/>
    <w:pitch w:val="default"/>
    <w:sig w:usb0="00000000" w:usb1="00000000" w:usb2="00000016" w:usb3="00000000" w:csb0="00060007"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文星仿宋">
    <w:altName w:val="仿宋"/>
    <w:panose1 w:val="02010609000101010101"/>
    <w:charset w:val="86"/>
    <w:family w:val="auto"/>
    <w:pitch w:val="default"/>
    <w:sig w:usb0="00000000" w:usb1="00000000" w:usb2="00000000" w:usb3="00000000" w:csb0="00040000" w:csb1="00000000"/>
  </w:font>
  <w:font w:name="文星黑体">
    <w:altName w:val="黑体"/>
    <w:panose1 w:val="0201060900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rowalliaUPC">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eesiaUPC">
    <w:panose1 w:val="020B0604020202020204"/>
    <w:charset w:val="00"/>
    <w:family w:val="auto"/>
    <w:pitch w:val="default"/>
    <w:sig w:usb0="01000007" w:usb1="00000002" w:usb2="00000000" w:usb3="00000000" w:csb0="00010001" w:csb1="0000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IrisUPC">
    <w:panose1 w:val="020B0604020202020204"/>
    <w:charset w:val="00"/>
    <w:family w:val="auto"/>
    <w:pitch w:val="default"/>
    <w:sig w:usb0="01000007" w:usb1="00000002" w:usb2="00000000" w:usb3="00000000" w:csb0="0001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Sans Unicode">
    <w:panose1 w:val="020B0602030504020204"/>
    <w:charset w:val="00"/>
    <w:family w:val="auto"/>
    <w:pitch w:val="default"/>
    <w:sig w:usb0="80001AFF" w:usb1="0000396B" w:usb2="00000000" w:usb3="00000000" w:csb0="200000BF" w:csb1="D7F70000"/>
  </w:font>
  <w:font w:name="Mangal">
    <w:panose1 w:val="02040503050203030202"/>
    <w:charset w:val="00"/>
    <w:family w:val="auto"/>
    <w:pitch w:val="default"/>
    <w:sig w:usb0="00008003"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PhagsPa">
    <w:panose1 w:val="020B0502040204020203"/>
    <w:charset w:val="00"/>
    <w:family w:val="auto"/>
    <w:pitch w:val="default"/>
    <w:sig w:usb0="00000003" w:usb1="00200000" w:usb2="08000000" w:usb3="00000000" w:csb0="00000001" w:csb1="00000000"/>
  </w:font>
  <w:font w:name="Miriam Fixed">
    <w:panose1 w:val="020B0509050101010101"/>
    <w:charset w:val="00"/>
    <w:family w:val="auto"/>
    <w:pitch w:val="default"/>
    <w:sig w:usb0="00000801" w:usb1="00000000" w:usb2="00000000" w:usb3="00000000" w:csb0="00000020" w:csb1="00200000"/>
  </w:font>
  <w:font w:name="Palatino Linotype">
    <w:panose1 w:val="02040502050505030304"/>
    <w:charset w:val="00"/>
    <w:family w:val="auto"/>
    <w:pitch w:val="default"/>
    <w:sig w:usb0="E0000287" w:usb1="40000013" w:usb2="00000000" w:usb3="00000000" w:csb0="2000019F" w:csb1="00000000"/>
  </w:font>
  <w:font w:name="Raavi">
    <w:panose1 w:val="020B0502040204020203"/>
    <w:charset w:val="00"/>
    <w:family w:val="auto"/>
    <w:pitch w:val="default"/>
    <w:sig w:usb0="00020003" w:usb1="00000000" w:usb2="00000000" w:usb3="00000000" w:csb0="00000001" w:csb1="0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ijaya">
    <w:panose1 w:val="020B0604020202020204"/>
    <w:charset w:val="00"/>
    <w:family w:val="auto"/>
    <w:pitch w:val="default"/>
    <w:sig w:usb0="0010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Vrinda">
    <w:panose1 w:val="020B0502040204020203"/>
    <w:charset w:val="00"/>
    <w:family w:val="auto"/>
    <w:pitch w:val="default"/>
    <w:sig w:usb0="0001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文星书宋">
    <w:altName w:val="宋体"/>
    <w:panose1 w:val="02010609000101010101"/>
    <w:charset w:val="86"/>
    <w:family w:val="auto"/>
    <w:pitch w:val="default"/>
    <w:sig w:usb0="00000000" w:usb1="00000000" w:usb2="00000000" w:usb3="00000000" w:csb0="00040000" w:csb1="00000000"/>
  </w:font>
  <w:font w:name="方正小标">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Segoe UI Symbol">
    <w:panose1 w:val="020B0502040204020203"/>
    <w:charset w:val="00"/>
    <w:family w:val="auto"/>
    <w:pitch w:val="default"/>
    <w:sig w:usb0="8000006F" w:usb1="1200FBEF" w:usb2="0004C000" w:usb3="00000000" w:csb0="00000001" w:csb1="40000000"/>
  </w:font>
  <w:font w:name="Yu Gothic UI">
    <w:altName w:val="Meiryo UI"/>
    <w:panose1 w:val="020B0500000000000000"/>
    <w:charset w:val="80"/>
    <w:family w:val="auto"/>
    <w:pitch w:val="default"/>
    <w:sig w:usb0="00000000" w:usb1="00000000" w:usb2="00000016" w:usb3="00000000" w:csb0="2002009F" w:csb1="00000000"/>
  </w:font>
  <w:font w:name="PMingLiU-ExtB">
    <w:panose1 w:val="02020500000000000000"/>
    <w:charset w:val="88"/>
    <w:family w:val="auto"/>
    <w:pitch w:val="default"/>
    <w:sig w:usb0="8000002F" w:usb1="02000008" w:usb2="00000000" w:usb3="00000000" w:csb0="00100001" w:csb1="00000000"/>
  </w:font>
  <w:font w:name="Leelawadee UI">
    <w:altName w:val="Leelawadee"/>
    <w:panose1 w:val="020B0502040204020203"/>
    <w:charset w:val="00"/>
    <w:family w:val="auto"/>
    <w:pitch w:val="default"/>
    <w:sig w:usb0="00000000" w:usb1="00000000" w:usb2="00010000" w:usb3="00000001" w:csb0="00010101" w:csb1="00000000"/>
  </w:font>
  <w:font w:name="Perpetua Titling MT">
    <w:altName w:val="PMingLiU-ExtB"/>
    <w:panose1 w:val="02020502060505020804"/>
    <w:charset w:val="00"/>
    <w:family w:val="auto"/>
    <w:pitch w:val="default"/>
    <w:sig w:usb0="00000000" w:usb1="00000000" w:usb2="00000000" w:usb3="00000000" w:csb0="20000001" w:csb1="00000000"/>
  </w:font>
  <w:font w:name="Calibri Light">
    <w:altName w:val="Calibri"/>
    <w:panose1 w:val="020F0302020204030204"/>
    <w:charset w:val="00"/>
    <w:family w:val="auto"/>
    <w:pitch w:val="default"/>
    <w:sig w:usb0="00000000" w:usb1="00000000" w:usb2="00000009" w:usb3="00000000" w:csb0="200001FF" w:csb1="00000000"/>
  </w:font>
  <w:font w:name="Meiryo UI">
    <w:panose1 w:val="020B0604030504040204"/>
    <w:charset w:val="80"/>
    <w:family w:val="auto"/>
    <w:pitch w:val="default"/>
    <w:sig w:usb0="E10102FF" w:usb1="EAC7FFFF" w:usb2="00010012" w:usb3="00000000" w:csb0="6002009F" w:csb1="DFD70000"/>
  </w:font>
  <w:font w:name="华文彩云">
    <w:altName w:val="微软雅黑"/>
    <w:panose1 w:val="02010800040101010101"/>
    <w:charset w:val="86"/>
    <w:family w:val="auto"/>
    <w:pitch w:val="default"/>
    <w:sig w:usb0="00000000" w:usb1="0000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长城小标宋体">
    <w:altName w:val="宋体"/>
    <w:panose1 w:val="02010609010101010101"/>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HorizontalSpacing w:val="158"/>
  <w:drawingGridVerticalSpacing w:val="295"/>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14634"/>
    <w:rsid w:val="00A73860"/>
    <w:rsid w:val="0C303973"/>
    <w:rsid w:val="0E032A60"/>
    <w:rsid w:val="1B86210B"/>
    <w:rsid w:val="1E146812"/>
    <w:rsid w:val="1F8668CC"/>
    <w:rsid w:val="2809161B"/>
    <w:rsid w:val="29E70C45"/>
    <w:rsid w:val="359E2546"/>
    <w:rsid w:val="36EA6305"/>
    <w:rsid w:val="47014634"/>
    <w:rsid w:val="483E468B"/>
    <w:rsid w:val="5A9C3F01"/>
    <w:rsid w:val="5CB16D0B"/>
    <w:rsid w:val="61A67D69"/>
    <w:rsid w:val="646A0792"/>
    <w:rsid w:val="659750F1"/>
    <w:rsid w:val="67C671D3"/>
    <w:rsid w:val="6BF42FCF"/>
    <w:rsid w:val="70327E3D"/>
    <w:rsid w:val="756D3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黑体"/>
      <w:kern w:val="2"/>
      <w:sz w:val="21"/>
      <w:szCs w:val="24"/>
    </w:rPr>
  </w:style>
  <w:style w:type="character" w:customStyle="1" w:styleId="10">
    <w:name w:val="fontstyle11"/>
    <w:basedOn w:val="6"/>
    <w:qFormat/>
    <w:uiPriority w:val="0"/>
    <w:rPr>
      <w:rFonts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5034</Words>
  <Characters>5378</Characters>
  <Lines>0</Lines>
  <Paragraphs>0</Paragraphs>
  <ScaleCrop>false</ScaleCrop>
  <LinksUpToDate>false</LinksUpToDate>
  <CharactersWithSpaces>5969</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2018-05-29T01:21:00Z</dcterms:created>
  <dc:creator>采育镇公文</dc:creator>
  <cp:lastModifiedBy>Administrator</cp:lastModifiedBy>
  <cp:lastPrinted>2019-01-21T07:07:00Z</cp:lastPrinted>
  <dcterms:modified xsi:type="dcterms:W3CDTF">2020-03-19T00:45:36Z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