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56"/>
          <w:szCs w:val="72"/>
        </w:rPr>
      </w:pPr>
      <w:r>
        <w:rPr>
          <w:rFonts w:hint="eastAsia" w:ascii="方正小标宋简体" w:eastAsia="方正小标宋简体"/>
          <w:sz w:val="56"/>
          <w:szCs w:val="72"/>
        </w:rPr>
        <w:t>大兴区综治中心部门2019年度决算公开报表及说明</w:t>
      </w:r>
    </w:p>
    <w:p>
      <w:pPr>
        <w:spacing w:line="620" w:lineRule="exact"/>
        <w:jc w:val="center"/>
        <w:rPr>
          <w:rFonts w:ascii="仿宋_GB2312" w:hAnsi="宋体" w:eastAsia="仿宋_GB2312" w:cs="宋体"/>
          <w:b/>
          <w:bCs/>
          <w:color w:val="000000"/>
          <w:kern w:val="0"/>
          <w:sz w:val="44"/>
          <w:szCs w:val="44"/>
        </w:rPr>
      </w:pPr>
    </w:p>
    <w:p>
      <w:pPr>
        <w:spacing w:line="620" w:lineRule="exact"/>
        <w:jc w:val="center"/>
        <w:rPr>
          <w:rFonts w:ascii="仿宋_GB2312" w:hAnsi="宋体" w:eastAsia="仿宋_GB2312" w:cs="宋体"/>
          <w:b/>
          <w:bCs/>
          <w:color w:val="000000"/>
          <w:kern w:val="0"/>
          <w:sz w:val="44"/>
          <w:szCs w:val="44"/>
        </w:rPr>
      </w:pPr>
      <w:r>
        <w:rPr>
          <w:rFonts w:hint="eastAsia" w:ascii="仿宋_GB2312" w:hAnsi="宋体" w:eastAsia="仿宋_GB2312" w:cs="宋体"/>
          <w:b/>
          <w:bCs/>
          <w:color w:val="000000"/>
          <w:kern w:val="0"/>
          <w:sz w:val="44"/>
          <w:szCs w:val="44"/>
        </w:rPr>
        <w:t>目 录</w:t>
      </w:r>
    </w:p>
    <w:p>
      <w:pPr>
        <w:snapToGrid w:val="0"/>
        <w:spacing w:line="560" w:lineRule="exact"/>
        <w:rPr>
          <w:rFonts w:ascii="仿宋_GB2312" w:eastAsia="仿宋_GB2312" w:cs="宋体" w:hAnsiTheme="minorEastAsia"/>
          <w:b/>
          <w:bCs/>
          <w:color w:val="000000"/>
          <w:spacing w:val="20"/>
          <w:kern w:val="0"/>
          <w:sz w:val="32"/>
          <w:szCs w:val="32"/>
        </w:rPr>
      </w:pPr>
      <w:r>
        <w:rPr>
          <w:rFonts w:hint="eastAsia" w:ascii="仿宋_GB2312" w:eastAsia="仿宋_GB2312" w:cs="宋体" w:hAnsiTheme="minorEastAsia"/>
          <w:b/>
          <w:bCs/>
          <w:color w:val="000000"/>
          <w:spacing w:val="20"/>
          <w:kern w:val="0"/>
          <w:sz w:val="32"/>
          <w:szCs w:val="32"/>
        </w:rPr>
        <w:t>第一部分2019年度部门决算报表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一、收入支出决算总表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二、收入决算表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三、支出决算表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四、财政拨款收入支出决算总表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五、一般公共预算财政拨款支出决算表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六、一般公共预算财政拨款基本支出决算表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七、政府性基金预算财政拨款收入支出决算表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八、政府性基金预算财政拨款基本支出决算表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九、财政拨款“三公”经费支出决算表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十、政府采购情况表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十一、政府购买服务财政拨款情况表</w:t>
      </w:r>
    </w:p>
    <w:p>
      <w:pPr>
        <w:snapToGrid w:val="0"/>
        <w:spacing w:line="560" w:lineRule="exact"/>
        <w:rPr>
          <w:rFonts w:ascii="仿宋_GB2312" w:eastAsia="仿宋_GB2312" w:cs="宋体" w:hAnsiTheme="minorEastAsia"/>
          <w:b/>
          <w:bCs/>
          <w:color w:val="000000"/>
          <w:spacing w:val="20"/>
          <w:kern w:val="0"/>
          <w:sz w:val="32"/>
          <w:szCs w:val="32"/>
        </w:rPr>
      </w:pPr>
      <w:r>
        <w:rPr>
          <w:rFonts w:hint="eastAsia" w:ascii="仿宋_GB2312" w:eastAsia="仿宋_GB2312" w:cs="宋体" w:hAnsiTheme="minorEastAsia"/>
          <w:b/>
          <w:bCs/>
          <w:color w:val="000000"/>
          <w:spacing w:val="20"/>
          <w:kern w:val="0"/>
          <w:sz w:val="32"/>
          <w:szCs w:val="32"/>
        </w:rPr>
        <w:t>第二部分2019年度部门决算报表说明</w:t>
      </w:r>
    </w:p>
    <w:p>
      <w:pPr>
        <w:spacing w:line="240" w:lineRule="atLeast"/>
        <w:ind w:left="210" w:leftChars="100"/>
        <w:jc w:val="center"/>
        <w:rPr>
          <w:rFonts w:ascii="方正小标宋简体" w:hAnsi="宋体" w:eastAsia="方正小标宋简体" w:cs="宋体"/>
          <w:bCs/>
          <w:color w:val="000000"/>
          <w:kern w:val="0"/>
          <w:sz w:val="48"/>
          <w:szCs w:val="44"/>
        </w:rPr>
      </w:pPr>
      <w:r>
        <w:rPr>
          <w:rFonts w:hint="eastAsia" w:ascii="方正小标宋简体" w:hAnsi="宋体" w:eastAsia="方正小标宋简体" w:cs="宋体"/>
          <w:bCs/>
          <w:color w:val="000000"/>
          <w:kern w:val="0"/>
          <w:sz w:val="48"/>
          <w:szCs w:val="44"/>
        </w:rPr>
        <w:t>第一部分2019年度部门决算公开报表</w:t>
      </w:r>
    </w:p>
    <w:p>
      <w:pPr>
        <w:tabs>
          <w:tab w:val="left" w:pos="2310"/>
          <w:tab w:val="center" w:pos="6979"/>
          <w:tab w:val="center" w:pos="7285"/>
        </w:tabs>
        <w:snapToGrid w:val="0"/>
        <w:spacing w:line="240" w:lineRule="atLeast"/>
        <w:jc w:val="left"/>
        <w:rPr>
          <w:rFonts w:ascii="宋体" w:hAnsi="宋体" w:cs="宋体"/>
          <w:b/>
          <w:bCs/>
          <w:kern w:val="0"/>
          <w:sz w:val="32"/>
          <w:szCs w:val="28"/>
        </w:rPr>
      </w:pPr>
      <w:r>
        <w:rPr>
          <w:rFonts w:ascii="宋体" w:hAnsi="宋体" w:cs="Arial"/>
          <w:b/>
          <w:bCs/>
          <w:color w:val="000000"/>
          <w:kern w:val="0"/>
          <w:sz w:val="32"/>
          <w:szCs w:val="28"/>
        </w:rPr>
        <w:tab/>
      </w:r>
      <w:r>
        <w:rPr>
          <w:rFonts w:ascii="宋体" w:hAnsi="宋体" w:cs="Arial"/>
          <w:b/>
          <w:bCs/>
          <w:color w:val="000000"/>
          <w:kern w:val="0"/>
          <w:sz w:val="32"/>
          <w:szCs w:val="28"/>
        </w:rPr>
        <w:tab/>
      </w:r>
      <w:r>
        <w:rPr>
          <w:rFonts w:hint="eastAsia" w:ascii="宋体" w:hAnsi="宋体" w:cs="Arial"/>
          <w:b/>
          <w:bCs/>
          <w:color w:val="000000"/>
          <w:kern w:val="0"/>
          <w:sz w:val="32"/>
          <w:szCs w:val="28"/>
        </w:rPr>
        <w:t>大兴区综治中心部门2019年</w:t>
      </w:r>
      <w:r>
        <w:rPr>
          <w:rFonts w:hint="eastAsia" w:ascii="宋体" w:hAnsi="宋体" w:cs="宋体"/>
          <w:b/>
          <w:bCs/>
          <w:kern w:val="0"/>
          <w:sz w:val="32"/>
          <w:szCs w:val="28"/>
        </w:rPr>
        <w:t>收入支出决算总表</w:t>
      </w:r>
    </w:p>
    <w:tbl>
      <w:tblPr>
        <w:tblStyle w:val="4"/>
        <w:tblW w:w="0" w:type="auto"/>
        <w:jc w:val="center"/>
        <w:tblLayout w:type="fixed"/>
        <w:tblCellMar>
          <w:top w:w="0" w:type="dxa"/>
          <w:left w:w="108" w:type="dxa"/>
          <w:bottom w:w="0" w:type="dxa"/>
          <w:right w:w="108" w:type="dxa"/>
        </w:tblCellMar>
      </w:tblPr>
      <w:tblGrid>
        <w:gridCol w:w="1642"/>
        <w:gridCol w:w="2555"/>
        <w:gridCol w:w="1606"/>
        <w:gridCol w:w="160"/>
        <w:gridCol w:w="1446"/>
        <w:gridCol w:w="319"/>
        <w:gridCol w:w="1286"/>
        <w:gridCol w:w="479"/>
        <w:gridCol w:w="1127"/>
        <w:gridCol w:w="639"/>
        <w:gridCol w:w="967"/>
        <w:gridCol w:w="798"/>
        <w:gridCol w:w="880"/>
        <w:gridCol w:w="882"/>
      </w:tblGrid>
      <w:tr>
        <w:tblPrEx>
          <w:tblCellMar>
            <w:top w:w="0" w:type="dxa"/>
            <w:left w:w="108" w:type="dxa"/>
            <w:bottom w:w="0" w:type="dxa"/>
            <w:right w:w="108" w:type="dxa"/>
          </w:tblCellMar>
        </w:tblPrEx>
        <w:trPr>
          <w:gridAfter w:val="1"/>
          <w:wAfter w:w="882" w:type="dxa"/>
          <w:trHeight w:val="375" w:hRule="atLeast"/>
          <w:jc w:val="center"/>
        </w:trPr>
        <w:tc>
          <w:tcPr>
            <w:tcW w:w="13904" w:type="dxa"/>
            <w:gridSpan w:val="13"/>
            <w:tcBorders>
              <w:top w:val="single" w:color="FFFFFF" w:sz="4" w:space="0"/>
              <w:left w:val="single" w:color="FFFFFF" w:sz="4" w:space="0"/>
              <w:bottom w:val="single" w:color="FFFFFF" w:sz="4" w:space="0"/>
              <w:right w:val="single" w:color="FFFFFF" w:sz="4" w:space="0"/>
            </w:tcBorders>
            <w:vAlign w:val="bottom"/>
          </w:tcPr>
          <w:p>
            <w:pPr>
              <w:ind w:right="-604" w:rightChars="-288"/>
              <w:jc w:val="left"/>
              <w:rPr>
                <w:sz w:val="20"/>
              </w:rPr>
            </w:pP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单位</w:t>
            </w:r>
            <w:r>
              <w:rPr>
                <w:sz w:val="20"/>
              </w:rPr>
              <w:t>：万元</w:t>
            </w:r>
            <w:r>
              <w:rPr>
                <w:rFonts w:hint="eastAsia"/>
                <w:sz w:val="20"/>
              </w:rPr>
              <w:t>（保留2位小数）</w:t>
            </w:r>
          </w:p>
          <w:tbl>
            <w:tblPr>
              <w:tblStyle w:val="4"/>
              <w:tblW w:w="0" w:type="auto"/>
              <w:jc w:val="center"/>
              <w:tblLayout w:type="fixed"/>
              <w:tblCellMar>
                <w:top w:w="0" w:type="dxa"/>
                <w:left w:w="108" w:type="dxa"/>
                <w:bottom w:w="0" w:type="dxa"/>
                <w:right w:w="108" w:type="dxa"/>
              </w:tblCellMar>
            </w:tblPr>
            <w:tblGrid>
              <w:gridCol w:w="3857"/>
              <w:gridCol w:w="2616"/>
              <w:gridCol w:w="3419"/>
              <w:gridCol w:w="2835"/>
            </w:tblGrid>
            <w:tr>
              <w:tblPrEx>
                <w:tblCellMar>
                  <w:top w:w="0" w:type="dxa"/>
                  <w:left w:w="108" w:type="dxa"/>
                  <w:bottom w:w="0" w:type="dxa"/>
                  <w:right w:w="108" w:type="dxa"/>
                </w:tblCellMar>
              </w:tblPrEx>
              <w:trPr>
                <w:cantSplit/>
                <w:trHeight w:val="255" w:hRule="exact"/>
                <w:jc w:val="center"/>
              </w:trPr>
              <w:tc>
                <w:tcPr>
                  <w:tcW w:w="6473" w:type="dxa"/>
                  <w:gridSpan w:val="2"/>
                  <w:tcBorders>
                    <w:top w:val="single" w:color="000000" w:sz="8" w:space="0"/>
                    <w:left w:val="single" w:color="000000" w:sz="8" w:space="0"/>
                    <w:bottom w:val="single" w:color="000000" w:sz="8" w:space="0"/>
                    <w:right w:val="single" w:color="000000" w:sz="8"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收入</w:t>
                  </w:r>
                </w:p>
              </w:tc>
              <w:tc>
                <w:tcPr>
                  <w:tcW w:w="6254" w:type="dxa"/>
                  <w:gridSpan w:val="2"/>
                  <w:tcBorders>
                    <w:top w:val="single" w:color="000000" w:sz="8" w:space="0"/>
                    <w:left w:val="single" w:color="000000" w:sz="8" w:space="0"/>
                    <w:bottom w:val="single" w:color="000000" w:sz="8" w:space="0"/>
                    <w:right w:val="single" w:color="000000" w:sz="8"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支出</w:t>
                  </w:r>
                </w:p>
                <w:p>
                  <w:pPr>
                    <w:widowControl/>
                    <w:jc w:val="center"/>
                    <w:rPr>
                      <w:rFonts w:ascii="宋体" w:hAnsi="宋体" w:cs="宋体"/>
                      <w:b/>
                      <w:kern w:val="0"/>
                      <w:sz w:val="18"/>
                      <w:szCs w:val="18"/>
                    </w:rPr>
                  </w:pPr>
                </w:p>
              </w:tc>
            </w:tr>
            <w:tr>
              <w:tblPrEx>
                <w:tblCellMar>
                  <w:top w:w="0" w:type="dxa"/>
                  <w:left w:w="108" w:type="dxa"/>
                  <w:bottom w:w="0" w:type="dxa"/>
                  <w:right w:w="108" w:type="dxa"/>
                </w:tblCellMar>
              </w:tblPrEx>
              <w:trPr>
                <w:cantSplit/>
                <w:trHeight w:val="255" w:hRule="exact"/>
                <w:jc w:val="center"/>
              </w:trPr>
              <w:tc>
                <w:tcPr>
                  <w:tcW w:w="3857" w:type="dxa"/>
                  <w:tcBorders>
                    <w:top w:val="single" w:color="000000" w:sz="8" w:space="0"/>
                    <w:left w:val="single" w:color="000000" w:sz="8" w:space="0"/>
                    <w:bottom w:val="single" w:color="000000" w:sz="8" w:space="0"/>
                    <w:right w:val="single" w:color="000000" w:sz="8"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项目</w:t>
                  </w:r>
                </w:p>
              </w:tc>
              <w:tc>
                <w:tcPr>
                  <w:tcW w:w="2616"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b/>
                      <w:kern w:val="0"/>
                      <w:sz w:val="18"/>
                      <w:szCs w:val="18"/>
                    </w:rPr>
                  </w:pPr>
                  <w:r>
                    <w:rPr>
                      <w:rFonts w:hint="eastAsia" w:ascii="宋体" w:hAnsi="宋体" w:cs="宋体"/>
                      <w:b/>
                      <w:kern w:val="0"/>
                      <w:sz w:val="18"/>
                      <w:szCs w:val="18"/>
                    </w:rPr>
                    <w:t>决算数</w:t>
                  </w:r>
                </w:p>
              </w:tc>
              <w:tc>
                <w:tcPr>
                  <w:tcW w:w="3419" w:type="dxa"/>
                  <w:tcBorders>
                    <w:top w:val="single" w:color="000000" w:sz="8" w:space="0"/>
                    <w:left w:val="single" w:color="000000" w:sz="8" w:space="0"/>
                    <w:bottom w:val="single" w:color="000000" w:sz="8" w:space="0"/>
                    <w:right w:val="single" w:color="000000" w:sz="8"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项目（按功能分类）</w:t>
                  </w:r>
                </w:p>
              </w:tc>
              <w:tc>
                <w:tcPr>
                  <w:tcW w:w="2835"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b/>
                      <w:kern w:val="0"/>
                      <w:sz w:val="18"/>
                      <w:szCs w:val="18"/>
                    </w:rPr>
                  </w:pPr>
                  <w:r>
                    <w:rPr>
                      <w:rFonts w:hint="eastAsia" w:ascii="宋体" w:hAnsi="宋体" w:cs="宋体"/>
                      <w:b/>
                      <w:kern w:val="0"/>
                      <w:sz w:val="18"/>
                      <w:szCs w:val="18"/>
                    </w:rPr>
                    <w:t>决算数</w:t>
                  </w:r>
                </w:p>
              </w:tc>
            </w:tr>
            <w:tr>
              <w:tblPrEx>
                <w:tblCellMar>
                  <w:top w:w="0" w:type="dxa"/>
                  <w:left w:w="108" w:type="dxa"/>
                  <w:bottom w:w="0" w:type="dxa"/>
                  <w:right w:w="108" w:type="dxa"/>
                </w:tblCellMar>
              </w:tblPrEx>
              <w:trPr>
                <w:cantSplit/>
                <w:trHeight w:val="255" w:hRule="exact"/>
                <w:jc w:val="center"/>
              </w:trPr>
              <w:tc>
                <w:tcPr>
                  <w:tcW w:w="3857" w:type="dxa"/>
                  <w:tcBorders>
                    <w:top w:val="single" w:color="000000" w:sz="8" w:space="0"/>
                    <w:left w:val="single" w:color="000000" w:sz="8" w:space="0"/>
                    <w:bottom w:val="single" w:color="000000" w:sz="8" w:space="0"/>
                    <w:right w:val="single" w:color="000000"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一、一般公共预算财政拨款收入</w:t>
                  </w:r>
                </w:p>
              </w:tc>
              <w:tc>
                <w:tcPr>
                  <w:tcW w:w="2616"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kern w:val="0"/>
                      <w:sz w:val="18"/>
                      <w:szCs w:val="18"/>
                    </w:rPr>
                  </w:pPr>
                  <w:r>
                    <w:rPr>
                      <w:rFonts w:hint="eastAsia" w:ascii="宋体" w:hAnsi="宋体" w:cs="宋体"/>
                      <w:kern w:val="0"/>
                      <w:sz w:val="18"/>
                      <w:szCs w:val="18"/>
                    </w:rPr>
                    <w:t>　709.20</w:t>
                  </w:r>
                </w:p>
              </w:tc>
              <w:tc>
                <w:tcPr>
                  <w:tcW w:w="3419" w:type="dxa"/>
                  <w:tcBorders>
                    <w:top w:val="single" w:color="000000" w:sz="8" w:space="0"/>
                    <w:left w:val="single" w:color="000000" w:sz="8" w:space="0"/>
                    <w:bottom w:val="single" w:color="000000" w:sz="8" w:space="0"/>
                    <w:right w:val="single" w:color="000000" w:sz="8" w:space="0"/>
                  </w:tcBorders>
                </w:tcPr>
                <w:p>
                  <w:pPr>
                    <w:widowControl/>
                    <w:jc w:val="left"/>
                    <w:rPr>
                      <w:rFonts w:ascii="宋体" w:hAnsi="宋体" w:cs="宋体"/>
                      <w:kern w:val="0"/>
                      <w:sz w:val="18"/>
                      <w:szCs w:val="18"/>
                    </w:rPr>
                  </w:pPr>
                  <w:r>
                    <w:rPr>
                      <w:rFonts w:hint="eastAsia" w:ascii="宋体" w:hAnsi="宋体" w:cs="宋体"/>
                      <w:kern w:val="0"/>
                      <w:sz w:val="18"/>
                      <w:szCs w:val="18"/>
                    </w:rPr>
                    <w:t>一、一般公共服务支出</w:t>
                  </w:r>
                </w:p>
              </w:tc>
              <w:tc>
                <w:tcPr>
                  <w:tcW w:w="2835" w:type="dxa"/>
                  <w:tcBorders>
                    <w:top w:val="single" w:color="000000" w:sz="8" w:space="0"/>
                    <w:left w:val="single" w:color="000000" w:sz="8" w:space="0"/>
                    <w:bottom w:val="single" w:color="000000" w:sz="8" w:space="0"/>
                    <w:right w:val="single" w:color="000000" w:sz="8" w:space="0"/>
                  </w:tcBorders>
                </w:tcPr>
                <w:p>
                  <w:pPr>
                    <w:rPr>
                      <w:sz w:val="18"/>
                      <w:szCs w:val="18"/>
                    </w:rPr>
                  </w:pPr>
                  <w:r>
                    <w:rPr>
                      <w:rFonts w:hint="eastAsia"/>
                      <w:sz w:val="18"/>
                      <w:szCs w:val="18"/>
                    </w:rPr>
                    <w:t>598.44</w:t>
                  </w:r>
                </w:p>
              </w:tc>
            </w:tr>
            <w:tr>
              <w:tblPrEx>
                <w:tblCellMar>
                  <w:top w:w="0" w:type="dxa"/>
                  <w:left w:w="108" w:type="dxa"/>
                  <w:bottom w:w="0" w:type="dxa"/>
                  <w:right w:w="108" w:type="dxa"/>
                </w:tblCellMar>
              </w:tblPrEx>
              <w:trPr>
                <w:cantSplit/>
                <w:trHeight w:val="255" w:hRule="exact"/>
                <w:jc w:val="center"/>
              </w:trPr>
              <w:tc>
                <w:tcPr>
                  <w:tcW w:w="3857" w:type="dxa"/>
                  <w:tcBorders>
                    <w:top w:val="single" w:color="000000" w:sz="8" w:space="0"/>
                    <w:left w:val="single" w:color="000000" w:sz="8" w:space="0"/>
                    <w:bottom w:val="single" w:color="000000" w:sz="8" w:space="0"/>
                    <w:right w:val="single" w:color="000000"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二、政府性基金预算财政拨款收入</w:t>
                  </w:r>
                </w:p>
              </w:tc>
              <w:tc>
                <w:tcPr>
                  <w:tcW w:w="2616" w:type="dxa"/>
                  <w:tcBorders>
                    <w:top w:val="single" w:color="000000" w:sz="8" w:space="0"/>
                    <w:left w:val="single" w:color="000000" w:sz="8" w:space="0"/>
                    <w:bottom w:val="single" w:color="000000" w:sz="8" w:space="0"/>
                    <w:right w:val="single" w:color="000000" w:sz="8" w:space="0"/>
                  </w:tcBorders>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0</w:t>
                  </w:r>
                </w:p>
              </w:tc>
              <w:tc>
                <w:tcPr>
                  <w:tcW w:w="3419" w:type="dxa"/>
                  <w:tcBorders>
                    <w:top w:val="single" w:color="000000" w:sz="8" w:space="0"/>
                    <w:left w:val="single" w:color="000000" w:sz="8" w:space="0"/>
                    <w:bottom w:val="single" w:color="000000" w:sz="8" w:space="0"/>
                    <w:right w:val="single" w:color="000000" w:sz="8" w:space="0"/>
                  </w:tcBorders>
                </w:tcPr>
                <w:p>
                  <w:pPr>
                    <w:widowControl/>
                    <w:jc w:val="left"/>
                    <w:rPr>
                      <w:rFonts w:ascii="宋体" w:hAnsi="宋体" w:cs="宋体"/>
                      <w:kern w:val="0"/>
                      <w:sz w:val="18"/>
                      <w:szCs w:val="18"/>
                    </w:rPr>
                  </w:pPr>
                  <w:r>
                    <w:rPr>
                      <w:rFonts w:hint="eastAsia" w:ascii="宋体" w:hAnsi="宋体" w:cs="宋体"/>
                      <w:kern w:val="0"/>
                      <w:sz w:val="18"/>
                      <w:szCs w:val="18"/>
                    </w:rPr>
                    <w:t>二、外交支出</w:t>
                  </w:r>
                </w:p>
              </w:tc>
              <w:tc>
                <w:tcPr>
                  <w:tcW w:w="2835" w:type="dxa"/>
                  <w:tcBorders>
                    <w:top w:val="single" w:color="000000" w:sz="8" w:space="0"/>
                    <w:left w:val="single" w:color="000000" w:sz="8" w:space="0"/>
                    <w:bottom w:val="single" w:color="000000" w:sz="8" w:space="0"/>
                    <w:right w:val="single" w:color="000000" w:sz="8" w:space="0"/>
                  </w:tcBorders>
                </w:tcPr>
                <w:p>
                  <w:pPr>
                    <w:rPr>
                      <w:rFonts w:hint="eastAsia" w:eastAsia="宋体"/>
                      <w:sz w:val="18"/>
                      <w:szCs w:val="18"/>
                      <w:lang w:val="en-US" w:eastAsia="zh-CN"/>
                    </w:rPr>
                  </w:pPr>
                  <w:r>
                    <w:rPr>
                      <w:rFonts w:hint="eastAsia"/>
                      <w:sz w:val="18"/>
                      <w:szCs w:val="18"/>
                      <w:lang w:val="en-US" w:eastAsia="zh-CN"/>
                    </w:rPr>
                    <w:t>0</w:t>
                  </w:r>
                </w:p>
              </w:tc>
            </w:tr>
            <w:tr>
              <w:tblPrEx>
                <w:tblCellMar>
                  <w:top w:w="0" w:type="dxa"/>
                  <w:left w:w="108" w:type="dxa"/>
                  <w:bottom w:w="0" w:type="dxa"/>
                  <w:right w:w="108" w:type="dxa"/>
                </w:tblCellMar>
              </w:tblPrEx>
              <w:trPr>
                <w:cantSplit/>
                <w:trHeight w:val="255" w:hRule="exact"/>
                <w:jc w:val="center"/>
              </w:trPr>
              <w:tc>
                <w:tcPr>
                  <w:tcW w:w="3857" w:type="dxa"/>
                  <w:tcBorders>
                    <w:top w:val="single" w:color="000000" w:sz="8" w:space="0"/>
                    <w:left w:val="single" w:color="000000" w:sz="8" w:space="0"/>
                    <w:bottom w:val="single" w:color="000000" w:sz="8" w:space="0"/>
                    <w:right w:val="single" w:color="000000"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三、上级补助收入</w:t>
                  </w:r>
                </w:p>
              </w:tc>
              <w:tc>
                <w:tcPr>
                  <w:tcW w:w="2616" w:type="dxa"/>
                  <w:tcBorders>
                    <w:top w:val="single" w:color="000000" w:sz="8" w:space="0"/>
                    <w:left w:val="single" w:color="000000" w:sz="8" w:space="0"/>
                    <w:bottom w:val="single" w:color="000000" w:sz="8" w:space="0"/>
                    <w:right w:val="single" w:color="000000" w:sz="8" w:space="0"/>
                  </w:tcBorders>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0</w:t>
                  </w:r>
                </w:p>
              </w:tc>
              <w:tc>
                <w:tcPr>
                  <w:tcW w:w="3419" w:type="dxa"/>
                  <w:tcBorders>
                    <w:top w:val="single" w:color="000000" w:sz="8" w:space="0"/>
                    <w:left w:val="single" w:color="000000" w:sz="8" w:space="0"/>
                    <w:bottom w:val="single" w:color="000000" w:sz="8" w:space="0"/>
                    <w:right w:val="single" w:color="000000" w:sz="8" w:space="0"/>
                  </w:tcBorders>
                </w:tcPr>
                <w:p>
                  <w:pPr>
                    <w:widowControl/>
                    <w:jc w:val="left"/>
                    <w:rPr>
                      <w:rFonts w:ascii="宋体" w:hAnsi="宋体" w:cs="宋体"/>
                      <w:kern w:val="0"/>
                      <w:sz w:val="18"/>
                      <w:szCs w:val="18"/>
                    </w:rPr>
                  </w:pPr>
                  <w:r>
                    <w:rPr>
                      <w:rFonts w:hint="eastAsia" w:ascii="宋体" w:hAnsi="宋体" w:cs="宋体"/>
                      <w:kern w:val="0"/>
                      <w:sz w:val="18"/>
                      <w:szCs w:val="18"/>
                    </w:rPr>
                    <w:t>三、国防支出</w:t>
                  </w:r>
                </w:p>
              </w:tc>
              <w:tc>
                <w:tcPr>
                  <w:tcW w:w="2835" w:type="dxa"/>
                  <w:tcBorders>
                    <w:top w:val="single" w:color="000000" w:sz="8" w:space="0"/>
                    <w:left w:val="single" w:color="000000" w:sz="8" w:space="0"/>
                    <w:bottom w:val="single" w:color="000000" w:sz="8" w:space="0"/>
                    <w:right w:val="single" w:color="000000" w:sz="8" w:space="0"/>
                  </w:tcBorders>
                </w:tcPr>
                <w:p>
                  <w:pPr>
                    <w:rPr>
                      <w:rFonts w:hint="eastAsia" w:eastAsia="宋体"/>
                      <w:sz w:val="18"/>
                      <w:szCs w:val="18"/>
                      <w:lang w:val="en-US" w:eastAsia="zh-CN"/>
                    </w:rPr>
                  </w:pPr>
                  <w:r>
                    <w:rPr>
                      <w:rFonts w:hint="eastAsia"/>
                      <w:sz w:val="18"/>
                      <w:szCs w:val="18"/>
                      <w:lang w:val="en-US" w:eastAsia="zh-CN"/>
                    </w:rPr>
                    <w:t>0</w:t>
                  </w:r>
                </w:p>
              </w:tc>
            </w:tr>
            <w:tr>
              <w:tblPrEx>
                <w:tblCellMar>
                  <w:top w:w="0" w:type="dxa"/>
                  <w:left w:w="108" w:type="dxa"/>
                  <w:bottom w:w="0" w:type="dxa"/>
                  <w:right w:w="108" w:type="dxa"/>
                </w:tblCellMar>
              </w:tblPrEx>
              <w:trPr>
                <w:cantSplit/>
                <w:trHeight w:val="255" w:hRule="exact"/>
                <w:jc w:val="center"/>
              </w:trPr>
              <w:tc>
                <w:tcPr>
                  <w:tcW w:w="3857" w:type="dxa"/>
                  <w:tcBorders>
                    <w:top w:val="single" w:color="000000" w:sz="8" w:space="0"/>
                    <w:left w:val="single" w:color="000000" w:sz="8" w:space="0"/>
                    <w:bottom w:val="single" w:color="000000" w:sz="8" w:space="0"/>
                    <w:right w:val="single" w:color="000000"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四、事业收入</w:t>
                  </w:r>
                </w:p>
              </w:tc>
              <w:tc>
                <w:tcPr>
                  <w:tcW w:w="2616" w:type="dxa"/>
                  <w:tcBorders>
                    <w:top w:val="single" w:color="000000" w:sz="8" w:space="0"/>
                    <w:left w:val="single" w:color="000000" w:sz="8" w:space="0"/>
                    <w:bottom w:val="single" w:color="000000" w:sz="8" w:space="0"/>
                    <w:right w:val="single" w:color="000000" w:sz="8" w:space="0"/>
                  </w:tcBorders>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0</w:t>
                  </w:r>
                </w:p>
              </w:tc>
              <w:tc>
                <w:tcPr>
                  <w:tcW w:w="3419" w:type="dxa"/>
                  <w:tcBorders>
                    <w:top w:val="single" w:color="000000" w:sz="8" w:space="0"/>
                    <w:left w:val="single" w:color="000000" w:sz="8" w:space="0"/>
                    <w:bottom w:val="single" w:color="000000" w:sz="8" w:space="0"/>
                    <w:right w:val="single" w:color="000000" w:sz="8" w:space="0"/>
                  </w:tcBorders>
                </w:tcPr>
                <w:p>
                  <w:pPr>
                    <w:widowControl/>
                    <w:jc w:val="left"/>
                    <w:rPr>
                      <w:rFonts w:ascii="宋体" w:hAnsi="宋体" w:cs="宋体"/>
                      <w:kern w:val="0"/>
                      <w:sz w:val="18"/>
                      <w:szCs w:val="18"/>
                    </w:rPr>
                  </w:pPr>
                  <w:r>
                    <w:rPr>
                      <w:rFonts w:hint="eastAsia" w:ascii="宋体" w:hAnsi="宋体" w:cs="宋体"/>
                      <w:kern w:val="0"/>
                      <w:sz w:val="18"/>
                      <w:szCs w:val="18"/>
                    </w:rPr>
                    <w:t>四、公共安全支出</w:t>
                  </w:r>
                </w:p>
              </w:tc>
              <w:tc>
                <w:tcPr>
                  <w:tcW w:w="2835" w:type="dxa"/>
                  <w:tcBorders>
                    <w:top w:val="single" w:color="000000" w:sz="8" w:space="0"/>
                    <w:left w:val="single" w:color="000000" w:sz="8" w:space="0"/>
                    <w:bottom w:val="single" w:color="000000" w:sz="8" w:space="0"/>
                    <w:right w:val="single" w:color="000000" w:sz="8" w:space="0"/>
                  </w:tcBorders>
                </w:tcPr>
                <w:p>
                  <w:pPr>
                    <w:rPr>
                      <w:rFonts w:hint="eastAsia" w:eastAsia="宋体"/>
                      <w:sz w:val="18"/>
                      <w:szCs w:val="18"/>
                      <w:lang w:val="en-US" w:eastAsia="zh-CN"/>
                    </w:rPr>
                  </w:pPr>
                  <w:r>
                    <w:rPr>
                      <w:rFonts w:hint="eastAsia"/>
                      <w:sz w:val="18"/>
                      <w:szCs w:val="18"/>
                      <w:lang w:val="en-US" w:eastAsia="zh-CN"/>
                    </w:rPr>
                    <w:t>0</w:t>
                  </w:r>
                </w:p>
              </w:tc>
            </w:tr>
            <w:tr>
              <w:tblPrEx>
                <w:tblCellMar>
                  <w:top w:w="0" w:type="dxa"/>
                  <w:left w:w="108" w:type="dxa"/>
                  <w:bottom w:w="0" w:type="dxa"/>
                  <w:right w:w="108" w:type="dxa"/>
                </w:tblCellMar>
              </w:tblPrEx>
              <w:trPr>
                <w:cantSplit/>
                <w:trHeight w:val="255" w:hRule="exact"/>
                <w:jc w:val="center"/>
              </w:trPr>
              <w:tc>
                <w:tcPr>
                  <w:tcW w:w="3857" w:type="dxa"/>
                  <w:tcBorders>
                    <w:top w:val="single" w:color="000000" w:sz="8" w:space="0"/>
                    <w:left w:val="single" w:color="000000" w:sz="8" w:space="0"/>
                    <w:bottom w:val="single" w:color="000000" w:sz="8" w:space="0"/>
                    <w:right w:val="single" w:color="000000"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五、经营收入</w:t>
                  </w:r>
                </w:p>
              </w:tc>
              <w:tc>
                <w:tcPr>
                  <w:tcW w:w="2616" w:type="dxa"/>
                  <w:tcBorders>
                    <w:top w:val="single" w:color="000000" w:sz="8" w:space="0"/>
                    <w:left w:val="single" w:color="000000" w:sz="8" w:space="0"/>
                    <w:bottom w:val="single" w:color="000000" w:sz="8" w:space="0"/>
                    <w:right w:val="single" w:color="000000" w:sz="8" w:space="0"/>
                  </w:tcBorders>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0</w:t>
                  </w:r>
                </w:p>
              </w:tc>
              <w:tc>
                <w:tcPr>
                  <w:tcW w:w="3419" w:type="dxa"/>
                  <w:tcBorders>
                    <w:top w:val="single" w:color="000000" w:sz="8" w:space="0"/>
                    <w:left w:val="single" w:color="000000" w:sz="8" w:space="0"/>
                    <w:bottom w:val="single" w:color="000000" w:sz="8" w:space="0"/>
                    <w:right w:val="single" w:color="000000" w:sz="8" w:space="0"/>
                  </w:tcBorders>
                </w:tcPr>
                <w:p>
                  <w:pPr>
                    <w:widowControl/>
                    <w:jc w:val="left"/>
                    <w:rPr>
                      <w:rFonts w:ascii="宋体" w:hAnsi="宋体" w:cs="宋体"/>
                      <w:kern w:val="0"/>
                      <w:sz w:val="18"/>
                      <w:szCs w:val="18"/>
                    </w:rPr>
                  </w:pPr>
                  <w:r>
                    <w:rPr>
                      <w:rFonts w:hint="eastAsia" w:ascii="宋体" w:hAnsi="宋体" w:cs="宋体"/>
                      <w:kern w:val="0"/>
                      <w:sz w:val="18"/>
                      <w:szCs w:val="18"/>
                    </w:rPr>
                    <w:t>五、教育支出</w:t>
                  </w:r>
                </w:p>
              </w:tc>
              <w:tc>
                <w:tcPr>
                  <w:tcW w:w="2835" w:type="dxa"/>
                  <w:tcBorders>
                    <w:top w:val="single" w:color="000000" w:sz="8" w:space="0"/>
                    <w:left w:val="single" w:color="000000" w:sz="8" w:space="0"/>
                    <w:bottom w:val="single" w:color="000000" w:sz="8" w:space="0"/>
                    <w:right w:val="single" w:color="000000" w:sz="8" w:space="0"/>
                  </w:tcBorders>
                </w:tcPr>
                <w:p>
                  <w:pPr>
                    <w:rPr>
                      <w:rFonts w:hint="eastAsia" w:eastAsia="宋体"/>
                      <w:sz w:val="18"/>
                      <w:szCs w:val="18"/>
                      <w:lang w:val="en-US" w:eastAsia="zh-CN"/>
                    </w:rPr>
                  </w:pPr>
                  <w:r>
                    <w:rPr>
                      <w:rFonts w:hint="eastAsia"/>
                      <w:sz w:val="18"/>
                      <w:szCs w:val="18"/>
                      <w:lang w:val="en-US" w:eastAsia="zh-CN"/>
                    </w:rPr>
                    <w:t>0</w:t>
                  </w:r>
                </w:p>
              </w:tc>
            </w:tr>
            <w:tr>
              <w:tblPrEx>
                <w:tblCellMar>
                  <w:top w:w="0" w:type="dxa"/>
                  <w:left w:w="108" w:type="dxa"/>
                  <w:bottom w:w="0" w:type="dxa"/>
                  <w:right w:w="108" w:type="dxa"/>
                </w:tblCellMar>
              </w:tblPrEx>
              <w:trPr>
                <w:cantSplit/>
                <w:trHeight w:val="255" w:hRule="exact"/>
                <w:jc w:val="center"/>
              </w:trPr>
              <w:tc>
                <w:tcPr>
                  <w:tcW w:w="3857" w:type="dxa"/>
                  <w:tcBorders>
                    <w:top w:val="single" w:color="000000" w:sz="8" w:space="0"/>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六、附属单位上缴收入</w:t>
                  </w:r>
                </w:p>
              </w:tc>
              <w:tc>
                <w:tcPr>
                  <w:tcW w:w="2616" w:type="dxa"/>
                  <w:tcBorders>
                    <w:top w:val="single" w:color="000000" w:sz="8" w:space="0"/>
                    <w:left w:val="single" w:color="auto" w:sz="4" w:space="0"/>
                    <w:bottom w:val="single" w:color="auto" w:sz="4" w:space="0"/>
                    <w:right w:val="single" w:color="auto" w:sz="4" w:space="0"/>
                  </w:tcBorders>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0</w:t>
                  </w:r>
                </w:p>
              </w:tc>
              <w:tc>
                <w:tcPr>
                  <w:tcW w:w="3419" w:type="dxa"/>
                  <w:tcBorders>
                    <w:top w:val="single" w:color="000000" w:sz="8" w:space="0"/>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六、科学技术支出</w:t>
                  </w:r>
                </w:p>
              </w:tc>
              <w:tc>
                <w:tcPr>
                  <w:tcW w:w="2835" w:type="dxa"/>
                  <w:tcBorders>
                    <w:top w:val="single" w:color="000000" w:sz="8" w:space="0"/>
                    <w:left w:val="nil"/>
                    <w:bottom w:val="single" w:color="auto" w:sz="4" w:space="0"/>
                    <w:right w:val="single" w:color="auto" w:sz="4" w:space="0"/>
                  </w:tcBorders>
                </w:tcPr>
                <w:p>
                  <w:pPr>
                    <w:rPr>
                      <w:rFonts w:hint="eastAsia" w:eastAsia="宋体"/>
                      <w:sz w:val="18"/>
                      <w:szCs w:val="18"/>
                      <w:lang w:val="en-US" w:eastAsia="zh-CN"/>
                    </w:rPr>
                  </w:pPr>
                  <w:r>
                    <w:rPr>
                      <w:rFonts w:hint="eastAsia"/>
                      <w:sz w:val="18"/>
                      <w:szCs w:val="18"/>
                      <w:lang w:val="en-US" w:eastAsia="zh-CN"/>
                    </w:rPr>
                    <w:t>0</w:t>
                  </w:r>
                </w:p>
              </w:tc>
            </w:tr>
            <w:tr>
              <w:tblPrEx>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七、其他收入</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0</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七、文化旅游体育与传媒支出</w:t>
                  </w:r>
                </w:p>
              </w:tc>
              <w:tc>
                <w:tcPr>
                  <w:tcW w:w="2835" w:type="dxa"/>
                  <w:tcBorders>
                    <w:top w:val="nil"/>
                    <w:left w:val="nil"/>
                    <w:bottom w:val="single" w:color="auto" w:sz="4" w:space="0"/>
                    <w:right w:val="single" w:color="auto" w:sz="4" w:space="0"/>
                  </w:tcBorders>
                </w:tcPr>
                <w:p>
                  <w:pPr>
                    <w:rPr>
                      <w:rFonts w:hint="eastAsia" w:eastAsia="宋体"/>
                      <w:sz w:val="18"/>
                      <w:szCs w:val="18"/>
                      <w:lang w:val="en-US" w:eastAsia="zh-CN"/>
                    </w:rPr>
                  </w:pPr>
                  <w:r>
                    <w:rPr>
                      <w:rFonts w:hint="eastAsia"/>
                      <w:sz w:val="18"/>
                      <w:szCs w:val="18"/>
                      <w:lang w:val="en-US" w:eastAsia="zh-CN"/>
                    </w:rPr>
                    <w:t>0</w:t>
                  </w:r>
                </w:p>
              </w:tc>
            </w:tr>
            <w:tr>
              <w:tblPrEx>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八、社会保障和就业支出</w:t>
                  </w:r>
                </w:p>
              </w:tc>
              <w:tc>
                <w:tcPr>
                  <w:tcW w:w="2835" w:type="dxa"/>
                  <w:tcBorders>
                    <w:top w:val="nil"/>
                    <w:left w:val="nil"/>
                    <w:bottom w:val="single" w:color="auto" w:sz="4" w:space="0"/>
                    <w:right w:val="single" w:color="auto" w:sz="4" w:space="0"/>
                  </w:tcBorders>
                </w:tcPr>
                <w:p>
                  <w:pPr>
                    <w:rPr>
                      <w:sz w:val="18"/>
                      <w:szCs w:val="18"/>
                    </w:rPr>
                  </w:pPr>
                  <w:r>
                    <w:rPr>
                      <w:rFonts w:hint="eastAsia"/>
                      <w:sz w:val="18"/>
                      <w:szCs w:val="18"/>
                    </w:rPr>
                    <w:t>41.03</w:t>
                  </w:r>
                </w:p>
              </w:tc>
            </w:tr>
            <w:tr>
              <w:tblPrEx>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九、卫生健康支出</w:t>
                  </w:r>
                </w:p>
              </w:tc>
              <w:tc>
                <w:tcPr>
                  <w:tcW w:w="2835" w:type="dxa"/>
                  <w:tcBorders>
                    <w:top w:val="nil"/>
                    <w:left w:val="nil"/>
                    <w:bottom w:val="single" w:color="auto" w:sz="4" w:space="0"/>
                    <w:right w:val="single" w:color="auto" w:sz="4" w:space="0"/>
                  </w:tcBorders>
                </w:tcPr>
                <w:p>
                  <w:pPr>
                    <w:rPr>
                      <w:sz w:val="18"/>
                      <w:szCs w:val="18"/>
                    </w:rPr>
                  </w:pPr>
                  <w:r>
                    <w:rPr>
                      <w:rFonts w:hint="eastAsia"/>
                      <w:sz w:val="18"/>
                      <w:szCs w:val="18"/>
                    </w:rPr>
                    <w:t>27.80</w:t>
                  </w:r>
                </w:p>
              </w:tc>
            </w:tr>
            <w:tr>
              <w:tblPrEx>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十、节能环保支出</w:t>
                  </w:r>
                </w:p>
              </w:tc>
              <w:tc>
                <w:tcPr>
                  <w:tcW w:w="2835" w:type="dxa"/>
                  <w:tcBorders>
                    <w:top w:val="nil"/>
                    <w:left w:val="nil"/>
                    <w:bottom w:val="single" w:color="auto" w:sz="4" w:space="0"/>
                    <w:right w:val="single" w:color="auto" w:sz="4" w:space="0"/>
                  </w:tcBorders>
                </w:tcPr>
                <w:p>
                  <w:pPr>
                    <w:rPr>
                      <w:rFonts w:hint="eastAsia" w:eastAsia="宋体"/>
                      <w:sz w:val="18"/>
                      <w:szCs w:val="18"/>
                      <w:lang w:val="en-US" w:eastAsia="zh-CN"/>
                    </w:rPr>
                  </w:pPr>
                  <w:r>
                    <w:rPr>
                      <w:rFonts w:hint="eastAsia"/>
                      <w:sz w:val="18"/>
                      <w:szCs w:val="18"/>
                      <w:lang w:val="en-US" w:eastAsia="zh-CN"/>
                    </w:rPr>
                    <w:t>0</w:t>
                  </w:r>
                </w:p>
              </w:tc>
            </w:tr>
            <w:tr>
              <w:tblPrEx>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十一、城乡社区支出</w:t>
                  </w:r>
                </w:p>
              </w:tc>
              <w:tc>
                <w:tcPr>
                  <w:tcW w:w="2835" w:type="dxa"/>
                  <w:tcBorders>
                    <w:top w:val="nil"/>
                    <w:left w:val="nil"/>
                    <w:bottom w:val="single" w:color="auto" w:sz="4" w:space="0"/>
                    <w:right w:val="single" w:color="auto" w:sz="4" w:space="0"/>
                  </w:tcBorders>
                </w:tcPr>
                <w:p>
                  <w:pPr>
                    <w:rPr>
                      <w:rFonts w:hint="eastAsia" w:eastAsia="宋体"/>
                      <w:sz w:val="18"/>
                      <w:szCs w:val="18"/>
                      <w:lang w:val="en-US" w:eastAsia="zh-CN"/>
                    </w:rPr>
                  </w:pPr>
                  <w:r>
                    <w:rPr>
                      <w:rFonts w:hint="eastAsia"/>
                      <w:sz w:val="18"/>
                      <w:szCs w:val="18"/>
                      <w:lang w:val="en-US" w:eastAsia="zh-CN"/>
                    </w:rPr>
                    <w:t>0</w:t>
                  </w:r>
                </w:p>
              </w:tc>
            </w:tr>
            <w:tr>
              <w:tblPrEx>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十二、农林水支出</w:t>
                  </w:r>
                </w:p>
              </w:tc>
              <w:tc>
                <w:tcPr>
                  <w:tcW w:w="2835" w:type="dxa"/>
                  <w:tcBorders>
                    <w:top w:val="nil"/>
                    <w:left w:val="nil"/>
                    <w:bottom w:val="single" w:color="auto" w:sz="4" w:space="0"/>
                    <w:right w:val="single" w:color="auto" w:sz="4" w:space="0"/>
                  </w:tcBorders>
                </w:tcPr>
                <w:p>
                  <w:pPr>
                    <w:rPr>
                      <w:rFonts w:hint="eastAsia" w:eastAsia="宋体"/>
                      <w:sz w:val="18"/>
                      <w:szCs w:val="18"/>
                      <w:lang w:val="en-US" w:eastAsia="zh-CN"/>
                    </w:rPr>
                  </w:pPr>
                  <w:r>
                    <w:rPr>
                      <w:rFonts w:hint="eastAsia"/>
                      <w:sz w:val="18"/>
                      <w:szCs w:val="18"/>
                      <w:lang w:val="en-US" w:eastAsia="zh-CN"/>
                    </w:rPr>
                    <w:t>0</w:t>
                  </w:r>
                </w:p>
              </w:tc>
            </w:tr>
            <w:tr>
              <w:tblPrEx>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十三、交通运输支出</w:t>
                  </w:r>
                </w:p>
              </w:tc>
              <w:tc>
                <w:tcPr>
                  <w:tcW w:w="2835" w:type="dxa"/>
                  <w:tcBorders>
                    <w:top w:val="nil"/>
                    <w:left w:val="nil"/>
                    <w:bottom w:val="single" w:color="auto" w:sz="4" w:space="0"/>
                    <w:right w:val="single" w:color="auto" w:sz="4" w:space="0"/>
                  </w:tcBorders>
                </w:tcPr>
                <w:p>
                  <w:pPr>
                    <w:rPr>
                      <w:rFonts w:hint="eastAsia" w:eastAsia="宋体"/>
                      <w:sz w:val="18"/>
                      <w:szCs w:val="18"/>
                      <w:lang w:val="en-US" w:eastAsia="zh-CN"/>
                    </w:rPr>
                  </w:pPr>
                  <w:r>
                    <w:rPr>
                      <w:rFonts w:hint="eastAsia"/>
                      <w:sz w:val="18"/>
                      <w:szCs w:val="18"/>
                      <w:lang w:val="en-US" w:eastAsia="zh-CN"/>
                    </w:rPr>
                    <w:t>0</w:t>
                  </w:r>
                </w:p>
              </w:tc>
            </w:tr>
            <w:tr>
              <w:tblPrEx>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十四、资源勘探信息等支出</w:t>
                  </w:r>
                </w:p>
              </w:tc>
              <w:tc>
                <w:tcPr>
                  <w:tcW w:w="2835" w:type="dxa"/>
                  <w:tcBorders>
                    <w:top w:val="nil"/>
                    <w:left w:val="nil"/>
                    <w:bottom w:val="single" w:color="auto" w:sz="4" w:space="0"/>
                    <w:right w:val="single" w:color="auto" w:sz="4" w:space="0"/>
                  </w:tcBorders>
                </w:tcPr>
                <w:p>
                  <w:pPr>
                    <w:rPr>
                      <w:rFonts w:hint="eastAsia" w:eastAsia="宋体"/>
                      <w:sz w:val="18"/>
                      <w:szCs w:val="18"/>
                      <w:lang w:val="en-US" w:eastAsia="zh-CN"/>
                    </w:rPr>
                  </w:pPr>
                  <w:r>
                    <w:rPr>
                      <w:rFonts w:hint="eastAsia"/>
                      <w:sz w:val="18"/>
                      <w:szCs w:val="18"/>
                      <w:lang w:val="en-US" w:eastAsia="zh-CN"/>
                    </w:rPr>
                    <w:t>0</w:t>
                  </w:r>
                </w:p>
              </w:tc>
            </w:tr>
            <w:tr>
              <w:tblPrEx>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十五、商业服务业等支出</w:t>
                  </w:r>
                </w:p>
              </w:tc>
              <w:tc>
                <w:tcPr>
                  <w:tcW w:w="2835" w:type="dxa"/>
                  <w:tcBorders>
                    <w:top w:val="nil"/>
                    <w:left w:val="nil"/>
                    <w:bottom w:val="single" w:color="auto" w:sz="4" w:space="0"/>
                    <w:right w:val="single" w:color="auto" w:sz="4" w:space="0"/>
                  </w:tcBorders>
                </w:tcPr>
                <w:p>
                  <w:pPr>
                    <w:rPr>
                      <w:rFonts w:hint="eastAsia" w:eastAsia="宋体"/>
                      <w:sz w:val="18"/>
                      <w:szCs w:val="18"/>
                      <w:lang w:val="en-US" w:eastAsia="zh-CN"/>
                    </w:rPr>
                  </w:pPr>
                  <w:r>
                    <w:rPr>
                      <w:rFonts w:hint="eastAsia"/>
                      <w:sz w:val="18"/>
                      <w:szCs w:val="18"/>
                      <w:lang w:val="en-US" w:eastAsia="zh-CN"/>
                    </w:rPr>
                    <w:t>0</w:t>
                  </w:r>
                </w:p>
              </w:tc>
            </w:tr>
            <w:tr>
              <w:tblPrEx>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十六、金融支出</w:t>
                  </w:r>
                </w:p>
              </w:tc>
              <w:tc>
                <w:tcPr>
                  <w:tcW w:w="2835" w:type="dxa"/>
                  <w:tcBorders>
                    <w:top w:val="nil"/>
                    <w:left w:val="nil"/>
                    <w:bottom w:val="single" w:color="auto" w:sz="4" w:space="0"/>
                    <w:right w:val="single" w:color="auto" w:sz="4" w:space="0"/>
                  </w:tcBorders>
                </w:tcPr>
                <w:p>
                  <w:pPr>
                    <w:rPr>
                      <w:rFonts w:hint="eastAsia" w:eastAsia="宋体"/>
                      <w:sz w:val="18"/>
                      <w:szCs w:val="18"/>
                      <w:lang w:val="en-US" w:eastAsia="zh-CN"/>
                    </w:rPr>
                  </w:pPr>
                  <w:r>
                    <w:rPr>
                      <w:rFonts w:hint="eastAsia"/>
                      <w:sz w:val="18"/>
                      <w:szCs w:val="18"/>
                      <w:lang w:val="en-US" w:eastAsia="zh-CN"/>
                    </w:rPr>
                    <w:t>0</w:t>
                  </w:r>
                </w:p>
              </w:tc>
            </w:tr>
            <w:tr>
              <w:tblPrEx>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十七、援助其他地区支出</w:t>
                  </w:r>
                </w:p>
              </w:tc>
              <w:tc>
                <w:tcPr>
                  <w:tcW w:w="2835" w:type="dxa"/>
                  <w:tcBorders>
                    <w:top w:val="nil"/>
                    <w:left w:val="nil"/>
                    <w:bottom w:val="single" w:color="auto" w:sz="4" w:space="0"/>
                    <w:right w:val="single" w:color="auto" w:sz="4" w:space="0"/>
                  </w:tcBorders>
                </w:tcPr>
                <w:p>
                  <w:pPr>
                    <w:rPr>
                      <w:rFonts w:hint="eastAsia" w:eastAsia="宋体"/>
                      <w:sz w:val="18"/>
                      <w:szCs w:val="18"/>
                      <w:lang w:val="en-US" w:eastAsia="zh-CN"/>
                    </w:rPr>
                  </w:pPr>
                  <w:r>
                    <w:rPr>
                      <w:rFonts w:hint="eastAsia"/>
                      <w:sz w:val="18"/>
                      <w:szCs w:val="18"/>
                      <w:lang w:val="en-US" w:eastAsia="zh-CN"/>
                    </w:rPr>
                    <w:t>0</w:t>
                  </w:r>
                </w:p>
              </w:tc>
            </w:tr>
            <w:tr>
              <w:tblPrEx>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十八、自认资源海洋气象等支出</w:t>
                  </w:r>
                </w:p>
              </w:tc>
              <w:tc>
                <w:tcPr>
                  <w:tcW w:w="2835" w:type="dxa"/>
                  <w:tcBorders>
                    <w:top w:val="nil"/>
                    <w:left w:val="nil"/>
                    <w:bottom w:val="single" w:color="auto" w:sz="4" w:space="0"/>
                    <w:right w:val="single" w:color="auto" w:sz="4" w:space="0"/>
                  </w:tcBorders>
                </w:tcPr>
                <w:p>
                  <w:pPr>
                    <w:rPr>
                      <w:rFonts w:hint="eastAsia" w:eastAsia="宋体"/>
                      <w:sz w:val="18"/>
                      <w:szCs w:val="18"/>
                      <w:lang w:val="en-US" w:eastAsia="zh-CN"/>
                    </w:rPr>
                  </w:pPr>
                  <w:r>
                    <w:rPr>
                      <w:rFonts w:hint="eastAsia"/>
                      <w:sz w:val="18"/>
                      <w:szCs w:val="18"/>
                      <w:lang w:val="en-US" w:eastAsia="zh-CN"/>
                    </w:rPr>
                    <w:t>0</w:t>
                  </w:r>
                </w:p>
              </w:tc>
            </w:tr>
            <w:tr>
              <w:tblPrEx>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十九、住房保障支出</w:t>
                  </w:r>
                </w:p>
              </w:tc>
              <w:tc>
                <w:tcPr>
                  <w:tcW w:w="2835" w:type="dxa"/>
                  <w:tcBorders>
                    <w:top w:val="nil"/>
                    <w:left w:val="nil"/>
                    <w:bottom w:val="single" w:color="auto" w:sz="4" w:space="0"/>
                    <w:right w:val="single" w:color="auto" w:sz="4" w:space="0"/>
                  </w:tcBorders>
                </w:tcPr>
                <w:p>
                  <w:pPr>
                    <w:rPr>
                      <w:sz w:val="18"/>
                      <w:szCs w:val="18"/>
                    </w:rPr>
                  </w:pPr>
                  <w:r>
                    <w:rPr>
                      <w:rFonts w:hint="eastAsia"/>
                      <w:sz w:val="18"/>
                      <w:szCs w:val="18"/>
                    </w:rPr>
                    <w:t>41.93</w:t>
                  </w:r>
                </w:p>
              </w:tc>
            </w:tr>
            <w:tr>
              <w:tblPrEx>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二十、粮油物资储备支出</w:t>
                  </w:r>
                </w:p>
              </w:tc>
              <w:tc>
                <w:tcPr>
                  <w:tcW w:w="2835" w:type="dxa"/>
                  <w:tcBorders>
                    <w:top w:val="nil"/>
                    <w:left w:val="nil"/>
                    <w:bottom w:val="single" w:color="auto" w:sz="4" w:space="0"/>
                    <w:right w:val="single" w:color="auto" w:sz="4" w:space="0"/>
                  </w:tcBorders>
                </w:tcPr>
                <w:p>
                  <w:pPr>
                    <w:rPr>
                      <w:rFonts w:hint="eastAsia" w:eastAsia="宋体"/>
                      <w:sz w:val="18"/>
                      <w:szCs w:val="18"/>
                      <w:lang w:val="en-US" w:eastAsia="zh-CN"/>
                    </w:rPr>
                  </w:pPr>
                  <w:r>
                    <w:rPr>
                      <w:rFonts w:hint="eastAsia"/>
                      <w:sz w:val="18"/>
                      <w:szCs w:val="18"/>
                      <w:lang w:val="en-US" w:eastAsia="zh-CN"/>
                    </w:rPr>
                    <w:t>0</w:t>
                  </w:r>
                </w:p>
              </w:tc>
            </w:tr>
            <w:tr>
              <w:tblPrEx>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二十一、灾害防治及应急管理支出</w:t>
                  </w:r>
                </w:p>
              </w:tc>
              <w:tc>
                <w:tcPr>
                  <w:tcW w:w="2835" w:type="dxa"/>
                  <w:tcBorders>
                    <w:top w:val="nil"/>
                    <w:left w:val="nil"/>
                    <w:bottom w:val="single" w:color="auto" w:sz="4" w:space="0"/>
                    <w:right w:val="single" w:color="auto" w:sz="4" w:space="0"/>
                  </w:tcBorders>
                </w:tcPr>
                <w:p>
                  <w:pPr>
                    <w:jc w:val="both"/>
                    <w:rPr>
                      <w:rFonts w:hint="eastAsia" w:eastAsia="宋体"/>
                      <w:sz w:val="18"/>
                      <w:szCs w:val="18"/>
                      <w:lang w:val="en-US" w:eastAsia="zh-CN"/>
                    </w:rPr>
                  </w:pPr>
                  <w:r>
                    <w:rPr>
                      <w:rFonts w:hint="eastAsia"/>
                      <w:sz w:val="18"/>
                      <w:szCs w:val="18"/>
                      <w:lang w:val="en-US" w:eastAsia="zh-CN"/>
                    </w:rPr>
                    <w:t>0</w:t>
                  </w:r>
                </w:p>
              </w:tc>
            </w:tr>
            <w:tr>
              <w:tblPrEx>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二十二、其他支出</w:t>
                  </w:r>
                </w:p>
              </w:tc>
              <w:tc>
                <w:tcPr>
                  <w:tcW w:w="2835" w:type="dxa"/>
                  <w:tcBorders>
                    <w:top w:val="nil"/>
                    <w:left w:val="nil"/>
                    <w:bottom w:val="single" w:color="auto" w:sz="4" w:space="0"/>
                    <w:right w:val="single" w:color="auto" w:sz="4" w:space="0"/>
                  </w:tcBorders>
                </w:tcPr>
                <w:p>
                  <w:pPr>
                    <w:rPr>
                      <w:rFonts w:hint="eastAsia" w:eastAsia="宋体"/>
                      <w:sz w:val="18"/>
                      <w:szCs w:val="18"/>
                      <w:lang w:val="en-US" w:eastAsia="zh-CN"/>
                    </w:rPr>
                  </w:pPr>
                  <w:r>
                    <w:rPr>
                      <w:rFonts w:hint="eastAsia"/>
                      <w:sz w:val="18"/>
                      <w:szCs w:val="18"/>
                      <w:lang w:val="en-US" w:eastAsia="zh-CN"/>
                    </w:rPr>
                    <w:t>0</w:t>
                  </w:r>
                </w:p>
              </w:tc>
            </w:tr>
            <w:tr>
              <w:tblPrEx>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二十三、债务还本支出</w:t>
                  </w:r>
                </w:p>
              </w:tc>
              <w:tc>
                <w:tcPr>
                  <w:tcW w:w="2835" w:type="dxa"/>
                  <w:tcBorders>
                    <w:top w:val="nil"/>
                    <w:left w:val="nil"/>
                    <w:bottom w:val="single" w:color="auto" w:sz="4" w:space="0"/>
                    <w:right w:val="single" w:color="auto" w:sz="4" w:space="0"/>
                  </w:tcBorders>
                </w:tcPr>
                <w:p>
                  <w:pPr>
                    <w:rPr>
                      <w:rFonts w:hint="eastAsia" w:eastAsia="宋体"/>
                      <w:sz w:val="18"/>
                      <w:szCs w:val="18"/>
                      <w:lang w:val="en-US" w:eastAsia="zh-CN"/>
                    </w:rPr>
                  </w:pPr>
                  <w:r>
                    <w:rPr>
                      <w:rFonts w:hint="eastAsia"/>
                      <w:sz w:val="18"/>
                      <w:szCs w:val="18"/>
                      <w:lang w:val="en-US" w:eastAsia="zh-CN"/>
                    </w:rPr>
                    <w:t>0</w:t>
                  </w:r>
                </w:p>
              </w:tc>
            </w:tr>
            <w:tr>
              <w:tblPrEx>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二十四、债务付息支出</w:t>
                  </w:r>
                </w:p>
              </w:tc>
              <w:tc>
                <w:tcPr>
                  <w:tcW w:w="2835" w:type="dxa"/>
                  <w:tcBorders>
                    <w:top w:val="nil"/>
                    <w:left w:val="nil"/>
                    <w:bottom w:val="single" w:color="auto" w:sz="4" w:space="0"/>
                    <w:right w:val="single" w:color="auto" w:sz="4" w:space="0"/>
                  </w:tcBorders>
                </w:tcPr>
                <w:p>
                  <w:pPr>
                    <w:rPr>
                      <w:rFonts w:hint="eastAsia" w:eastAsia="宋体"/>
                      <w:sz w:val="18"/>
                      <w:szCs w:val="18"/>
                      <w:lang w:val="en-US" w:eastAsia="zh-CN"/>
                    </w:rPr>
                  </w:pPr>
                  <w:r>
                    <w:rPr>
                      <w:rFonts w:hint="eastAsia"/>
                      <w:sz w:val="18"/>
                      <w:szCs w:val="18"/>
                      <w:lang w:val="en-US" w:eastAsia="zh-CN"/>
                    </w:rPr>
                    <w:t>0</w:t>
                  </w:r>
                </w:p>
              </w:tc>
            </w:tr>
            <w:tr>
              <w:tblPrEx>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本年收入合计</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b/>
                      <w:kern w:val="0"/>
                      <w:sz w:val="18"/>
                      <w:szCs w:val="18"/>
                    </w:rPr>
                  </w:pPr>
                  <w:r>
                    <w:rPr>
                      <w:rFonts w:hint="eastAsia" w:ascii="宋体" w:hAnsi="宋体" w:cs="宋体"/>
                      <w:b/>
                      <w:kern w:val="0"/>
                      <w:sz w:val="18"/>
                      <w:szCs w:val="18"/>
                    </w:rPr>
                    <w:t>　709.20</w:t>
                  </w:r>
                </w:p>
              </w:tc>
              <w:tc>
                <w:tcPr>
                  <w:tcW w:w="3419" w:type="dxa"/>
                  <w:tcBorders>
                    <w:top w:val="nil"/>
                    <w:left w:val="nil"/>
                    <w:bottom w:val="single" w:color="auto" w:sz="4" w:space="0"/>
                    <w:right w:val="single" w:color="auto" w:sz="4"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本年支出合计</w:t>
                  </w:r>
                </w:p>
              </w:tc>
              <w:tc>
                <w:tcPr>
                  <w:tcW w:w="2835"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b/>
                      <w:bCs/>
                      <w:kern w:val="0"/>
                      <w:sz w:val="18"/>
                      <w:szCs w:val="18"/>
                    </w:rPr>
                    <w:t>709.20</w:t>
                  </w:r>
                </w:p>
              </w:tc>
            </w:tr>
            <w:tr>
              <w:tblPrEx>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用事业基金弥补收支差额</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0</w:t>
                  </w:r>
                </w:p>
              </w:tc>
              <w:tc>
                <w:tcPr>
                  <w:tcW w:w="3419"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结余分配</w:t>
                  </w:r>
                </w:p>
              </w:tc>
              <w:tc>
                <w:tcPr>
                  <w:tcW w:w="2835" w:type="dxa"/>
                  <w:tcBorders>
                    <w:top w:val="nil"/>
                    <w:left w:val="nil"/>
                    <w:bottom w:val="single" w:color="auto" w:sz="4" w:space="0"/>
                    <w:right w:val="single" w:color="auto" w:sz="4" w:space="0"/>
                  </w:tcBorders>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r>
            <w:tr>
              <w:tblPrEx>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000000" w:sz="8"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年初结转和结余</w:t>
                  </w:r>
                </w:p>
              </w:tc>
              <w:tc>
                <w:tcPr>
                  <w:tcW w:w="2616" w:type="dxa"/>
                  <w:tcBorders>
                    <w:top w:val="single" w:color="auto" w:sz="4" w:space="0"/>
                    <w:left w:val="single" w:color="auto" w:sz="4" w:space="0"/>
                    <w:bottom w:val="single" w:color="000000" w:sz="8" w:space="0"/>
                    <w:right w:val="single" w:color="auto" w:sz="4" w:space="0"/>
                  </w:tcBorders>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0</w:t>
                  </w:r>
                </w:p>
              </w:tc>
              <w:tc>
                <w:tcPr>
                  <w:tcW w:w="3419" w:type="dxa"/>
                  <w:tcBorders>
                    <w:top w:val="nil"/>
                    <w:left w:val="nil"/>
                    <w:bottom w:val="single" w:color="000000" w:sz="8"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年末结转和结余</w:t>
                  </w:r>
                </w:p>
              </w:tc>
              <w:tc>
                <w:tcPr>
                  <w:tcW w:w="2835" w:type="dxa"/>
                  <w:tcBorders>
                    <w:top w:val="nil"/>
                    <w:left w:val="nil"/>
                    <w:bottom w:val="single" w:color="000000" w:sz="8" w:space="0"/>
                    <w:right w:val="single" w:color="auto" w:sz="4" w:space="0"/>
                  </w:tcBorders>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r>
            <w:tr>
              <w:tblPrEx>
                <w:tblCellMar>
                  <w:top w:w="0" w:type="dxa"/>
                  <w:left w:w="108" w:type="dxa"/>
                  <w:bottom w:w="0" w:type="dxa"/>
                  <w:right w:w="108" w:type="dxa"/>
                </w:tblCellMar>
              </w:tblPrEx>
              <w:trPr>
                <w:cantSplit/>
                <w:trHeight w:val="255" w:hRule="exact"/>
                <w:jc w:val="center"/>
              </w:trPr>
              <w:tc>
                <w:tcPr>
                  <w:tcW w:w="3857" w:type="dxa"/>
                  <w:tcBorders>
                    <w:top w:val="single" w:color="000000" w:sz="8" w:space="0"/>
                    <w:left w:val="single" w:color="000000" w:sz="8" w:space="0"/>
                    <w:bottom w:val="single" w:color="000000" w:sz="8" w:space="0"/>
                    <w:right w:val="single" w:color="000000" w:sz="8"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收入总计</w:t>
                  </w:r>
                </w:p>
              </w:tc>
              <w:tc>
                <w:tcPr>
                  <w:tcW w:w="2616" w:type="dxa"/>
                  <w:tcBorders>
                    <w:top w:val="single" w:color="000000" w:sz="8" w:space="0"/>
                    <w:left w:val="single" w:color="000000" w:sz="8" w:space="0"/>
                    <w:bottom w:val="single" w:color="000000" w:sz="8" w:space="0"/>
                    <w:right w:val="single" w:color="000000" w:sz="8" w:space="0"/>
                  </w:tcBorders>
                </w:tcPr>
                <w:p>
                  <w:pPr>
                    <w:widowControl/>
                    <w:jc w:val="left"/>
                    <w:rPr>
                      <w:rFonts w:ascii="宋体" w:hAnsi="宋体" w:cs="宋体"/>
                      <w:b/>
                      <w:kern w:val="0"/>
                      <w:sz w:val="18"/>
                      <w:szCs w:val="18"/>
                    </w:rPr>
                  </w:pPr>
                  <w:r>
                    <w:rPr>
                      <w:rFonts w:hint="eastAsia" w:ascii="宋体" w:hAnsi="宋体" w:cs="宋体"/>
                      <w:b/>
                      <w:kern w:val="0"/>
                      <w:sz w:val="18"/>
                      <w:szCs w:val="18"/>
                    </w:rPr>
                    <w:t>　709.20</w:t>
                  </w:r>
                </w:p>
              </w:tc>
              <w:tc>
                <w:tcPr>
                  <w:tcW w:w="3419" w:type="dxa"/>
                  <w:tcBorders>
                    <w:top w:val="single" w:color="000000" w:sz="8" w:space="0"/>
                    <w:left w:val="single" w:color="000000" w:sz="8" w:space="0"/>
                    <w:bottom w:val="single" w:color="000000" w:sz="8" w:space="0"/>
                    <w:right w:val="single" w:color="000000" w:sz="8"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支出总计</w:t>
                  </w:r>
                </w:p>
              </w:tc>
              <w:tc>
                <w:tcPr>
                  <w:tcW w:w="2835" w:type="dxa"/>
                  <w:tcBorders>
                    <w:top w:val="single" w:color="000000" w:sz="8" w:space="0"/>
                    <w:left w:val="single" w:color="000000" w:sz="8" w:space="0"/>
                    <w:bottom w:val="single" w:color="000000" w:sz="8" w:space="0"/>
                    <w:right w:val="single" w:color="000000" w:sz="8" w:space="0"/>
                  </w:tcBorders>
                </w:tcPr>
                <w:p>
                  <w:pPr>
                    <w:widowControl/>
                    <w:jc w:val="left"/>
                    <w:rPr>
                      <w:rFonts w:ascii="宋体" w:hAnsi="宋体" w:cs="宋体"/>
                      <w:b/>
                      <w:kern w:val="0"/>
                      <w:sz w:val="18"/>
                      <w:szCs w:val="18"/>
                    </w:rPr>
                  </w:pPr>
                  <w:r>
                    <w:rPr>
                      <w:rFonts w:hint="eastAsia" w:ascii="宋体" w:hAnsi="宋体" w:cs="宋体"/>
                      <w:b/>
                      <w:kern w:val="0"/>
                      <w:sz w:val="18"/>
                      <w:szCs w:val="18"/>
                    </w:rPr>
                    <w:t>709.20</w:t>
                  </w:r>
                </w:p>
              </w:tc>
            </w:tr>
          </w:tbl>
          <w:p>
            <w:pPr>
              <w:widowControl/>
              <w:jc w:val="left"/>
              <w:rPr>
                <w:b/>
              </w:rPr>
            </w:pPr>
          </w:p>
          <w:p>
            <w:pPr>
              <w:widowControl/>
              <w:jc w:val="left"/>
              <w:rPr>
                <w:b/>
              </w:rPr>
            </w:pPr>
          </w:p>
        </w:tc>
      </w:tr>
      <w:tr>
        <w:tblPrEx>
          <w:tblCellMar>
            <w:top w:w="0" w:type="dxa"/>
            <w:left w:w="108" w:type="dxa"/>
            <w:bottom w:w="0" w:type="dxa"/>
            <w:right w:w="108" w:type="dxa"/>
          </w:tblCellMar>
        </w:tblPrEx>
        <w:trPr>
          <w:gridAfter w:val="1"/>
          <w:wAfter w:w="882" w:type="dxa"/>
          <w:trHeight w:val="375" w:hRule="atLeast"/>
          <w:jc w:val="center"/>
        </w:trPr>
        <w:tc>
          <w:tcPr>
            <w:tcW w:w="13904" w:type="dxa"/>
            <w:gridSpan w:val="13"/>
            <w:tcBorders>
              <w:top w:val="single" w:color="FFFFFF" w:sz="4" w:space="0"/>
              <w:left w:val="single" w:color="FFFFFF" w:sz="4" w:space="0"/>
              <w:bottom w:val="single" w:color="FFFFFF" w:sz="4" w:space="0"/>
              <w:right w:val="single" w:color="FFFFFF" w:sz="4" w:space="0"/>
            </w:tcBorders>
            <w:vAlign w:val="bottom"/>
          </w:tcPr>
          <w:p>
            <w:pPr>
              <w:widowControl/>
              <w:jc w:val="center"/>
            </w:pPr>
            <w:r>
              <w:rPr>
                <w:rFonts w:hint="eastAsia" w:ascii="宋体" w:hAnsi="宋体" w:cs="宋体"/>
                <w:b/>
                <w:bCs/>
                <w:kern w:val="0"/>
                <w:sz w:val="28"/>
                <w:szCs w:val="28"/>
              </w:rPr>
              <w:t xml:space="preserve">    </w:t>
            </w:r>
            <w:r>
              <w:rPr>
                <w:rFonts w:hint="eastAsia" w:ascii="宋体" w:hAnsi="宋体" w:cs="宋体"/>
                <w:b/>
                <w:bCs/>
                <w:kern w:val="0"/>
                <w:sz w:val="32"/>
                <w:szCs w:val="28"/>
              </w:rPr>
              <w:t xml:space="preserve"> </w:t>
            </w:r>
            <w:r>
              <w:rPr>
                <w:rFonts w:hint="eastAsia" w:ascii="宋体" w:hAnsi="宋体" w:cs="Arial"/>
                <w:b/>
                <w:bCs/>
                <w:color w:val="000000"/>
                <w:kern w:val="0"/>
                <w:sz w:val="32"/>
                <w:szCs w:val="28"/>
              </w:rPr>
              <w:t>大兴区综治中心部门2019年</w:t>
            </w:r>
            <w:r>
              <w:rPr>
                <w:rFonts w:hint="eastAsia" w:ascii="宋体" w:hAnsi="宋体" w:cs="宋体"/>
                <w:b/>
                <w:bCs/>
                <w:kern w:val="0"/>
                <w:sz w:val="32"/>
                <w:szCs w:val="28"/>
              </w:rPr>
              <w:t>收入决算表</w:t>
            </w:r>
          </w:p>
        </w:tc>
      </w:tr>
      <w:tr>
        <w:tblPrEx>
          <w:tblCellMar>
            <w:top w:w="0" w:type="dxa"/>
            <w:left w:w="108" w:type="dxa"/>
            <w:bottom w:w="0" w:type="dxa"/>
            <w:right w:w="108" w:type="dxa"/>
          </w:tblCellMar>
        </w:tblPrEx>
        <w:trPr>
          <w:trHeight w:val="375" w:hRule="atLeast"/>
          <w:jc w:val="center"/>
        </w:trPr>
        <w:tc>
          <w:tcPr>
            <w:tcW w:w="14786" w:type="dxa"/>
            <w:gridSpan w:val="14"/>
            <w:tcBorders>
              <w:top w:val="single" w:color="FFFFFF" w:sz="4" w:space="0"/>
              <w:left w:val="single" w:color="FFFFFF" w:sz="4" w:space="0"/>
              <w:bottom w:val="single" w:color="FFFFFF" w:sz="4" w:space="0"/>
              <w:right w:val="single" w:color="FFFFFF" w:sz="4" w:space="0"/>
            </w:tcBorders>
            <w:vAlign w:val="bottom"/>
          </w:tcPr>
          <w:tbl>
            <w:tblPr>
              <w:tblStyle w:val="4"/>
              <w:tblW w:w="14620" w:type="dxa"/>
              <w:tblInd w:w="0" w:type="dxa"/>
              <w:tblLayout w:type="fixed"/>
              <w:tblCellMar>
                <w:top w:w="0" w:type="dxa"/>
                <w:left w:w="108" w:type="dxa"/>
                <w:bottom w:w="0" w:type="dxa"/>
                <w:right w:w="108" w:type="dxa"/>
              </w:tblCellMar>
            </w:tblPr>
            <w:tblGrid>
              <w:gridCol w:w="1266"/>
              <w:gridCol w:w="1843"/>
              <w:gridCol w:w="1417"/>
              <w:gridCol w:w="1560"/>
              <w:gridCol w:w="1559"/>
              <w:gridCol w:w="850"/>
              <w:gridCol w:w="1134"/>
              <w:gridCol w:w="1276"/>
              <w:gridCol w:w="1276"/>
              <w:gridCol w:w="1134"/>
              <w:gridCol w:w="1305"/>
            </w:tblGrid>
            <w:tr>
              <w:tblPrEx>
                <w:tblCellMar>
                  <w:top w:w="0" w:type="dxa"/>
                  <w:left w:w="108" w:type="dxa"/>
                  <w:bottom w:w="0" w:type="dxa"/>
                  <w:right w:w="108" w:type="dxa"/>
                </w:tblCellMar>
              </w:tblPrEx>
              <w:trPr>
                <w:trHeight w:val="450" w:hRule="atLeast"/>
              </w:trPr>
              <w:tc>
                <w:tcPr>
                  <w:tcW w:w="14620" w:type="dxa"/>
                  <w:gridSpan w:val="11"/>
                  <w:tcBorders>
                    <w:top w:val="single" w:color="FFFFFF" w:sz="8" w:space="0"/>
                    <w:left w:val="single" w:color="FFFFFF" w:sz="8" w:space="0"/>
                    <w:bottom w:val="nil"/>
                    <w:right w:val="single" w:color="FFFFFF"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w:t>
                  </w:r>
                  <w:r>
                    <w:rPr>
                      <w:rFonts w:hint="eastAsia"/>
                      <w:sz w:val="20"/>
                    </w:rPr>
                    <w:t>单位</w:t>
                  </w:r>
                  <w:r>
                    <w:rPr>
                      <w:sz w:val="20"/>
                    </w:rPr>
                    <w:t>：万元</w:t>
                  </w:r>
                  <w:r>
                    <w:rPr>
                      <w:rFonts w:hint="eastAsia"/>
                      <w:sz w:val="20"/>
                    </w:rPr>
                    <w:t>（保留2位小数）</w:t>
                  </w:r>
                </w:p>
              </w:tc>
            </w:tr>
            <w:tr>
              <w:tblPrEx>
                <w:tblCellMar>
                  <w:top w:w="0" w:type="dxa"/>
                  <w:left w:w="108" w:type="dxa"/>
                  <w:bottom w:w="0" w:type="dxa"/>
                  <w:right w:w="108" w:type="dxa"/>
                </w:tblCellMar>
              </w:tblPrEx>
              <w:trPr>
                <w:trHeight w:val="270" w:hRule="atLeast"/>
              </w:trPr>
              <w:tc>
                <w:tcPr>
                  <w:tcW w:w="31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项目</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本年收入合计</w:t>
                  </w:r>
                </w:p>
              </w:tc>
              <w:tc>
                <w:tcPr>
                  <w:tcW w:w="15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一般公共预算财政拨款收入</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政府性基金预算财政拨款收入</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上级补助收入</w:t>
                  </w:r>
                </w:p>
              </w:tc>
              <w:tc>
                <w:tcPr>
                  <w:tcW w:w="2410" w:type="dxa"/>
                  <w:gridSpan w:val="2"/>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事业收入</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经营收入</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附属单位上缴收入</w:t>
                  </w:r>
                </w:p>
              </w:tc>
              <w:tc>
                <w:tcPr>
                  <w:tcW w:w="13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其他收入</w:t>
                  </w:r>
                </w:p>
              </w:tc>
            </w:tr>
            <w:tr>
              <w:tblPrEx>
                <w:tblCellMar>
                  <w:top w:w="0" w:type="dxa"/>
                  <w:left w:w="108" w:type="dxa"/>
                  <w:bottom w:w="0" w:type="dxa"/>
                  <w:right w:w="108" w:type="dxa"/>
                </w:tblCellMar>
              </w:tblPrEx>
              <w:trPr>
                <w:trHeight w:val="312" w:hRule="atLeast"/>
              </w:trPr>
              <w:tc>
                <w:tcPr>
                  <w:tcW w:w="12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支出功能分类科目编码</w:t>
                  </w:r>
                </w:p>
              </w:tc>
              <w:tc>
                <w:tcPr>
                  <w:tcW w:w="18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科目名称</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410" w:type="dxa"/>
                  <w:gridSpan w:val="2"/>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312" w:hRule="atLeast"/>
              </w:trPr>
              <w:tc>
                <w:tcPr>
                  <w:tcW w:w="12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64" w:firstLineChars="147"/>
                    <w:jc w:val="left"/>
                    <w:rPr>
                      <w:rFonts w:ascii="宋体" w:hAnsi="宋体" w:cs="宋体"/>
                      <w:b/>
                      <w:color w:val="000000"/>
                      <w:kern w:val="0"/>
                      <w:sz w:val="18"/>
                      <w:szCs w:val="18"/>
                    </w:rPr>
                  </w:pPr>
                  <w:r>
                    <w:rPr>
                      <w:rFonts w:hint="eastAsia" w:ascii="宋体" w:hAnsi="宋体" w:cs="宋体"/>
                      <w:b/>
                      <w:color w:val="000000"/>
                      <w:kern w:val="0"/>
                      <w:sz w:val="18"/>
                      <w:szCs w:val="18"/>
                    </w:rPr>
                    <w:t>小计</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color w:val="000000"/>
                      <w:kern w:val="0"/>
                      <w:sz w:val="18"/>
                      <w:szCs w:val="18"/>
                    </w:rPr>
                  </w:pPr>
                  <w:r>
                    <w:rPr>
                      <w:rFonts w:hint="eastAsia" w:ascii="宋体" w:hAnsi="宋体" w:cs="宋体"/>
                      <w:b/>
                      <w:color w:val="000000"/>
                      <w:kern w:val="0"/>
                      <w:sz w:val="18"/>
                      <w:szCs w:val="18"/>
                    </w:rPr>
                    <w:t>其中：</w:t>
                  </w:r>
                </w:p>
                <w:p>
                  <w:pPr>
                    <w:widowControl/>
                    <w:jc w:val="left"/>
                    <w:rPr>
                      <w:rFonts w:ascii="宋体" w:hAnsi="宋体" w:cs="宋体"/>
                      <w:b/>
                      <w:color w:val="000000"/>
                      <w:kern w:val="0"/>
                      <w:sz w:val="18"/>
                      <w:szCs w:val="18"/>
                    </w:rPr>
                  </w:pPr>
                  <w:r>
                    <w:rPr>
                      <w:rFonts w:hint="eastAsia" w:ascii="宋体" w:hAnsi="宋体" w:cs="宋体"/>
                      <w:b/>
                      <w:color w:val="000000"/>
                      <w:kern w:val="0"/>
                      <w:sz w:val="18"/>
                      <w:szCs w:val="18"/>
                    </w:rPr>
                    <w:t>教育收费</w:t>
                  </w: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312" w:hRule="atLeast"/>
              </w:trPr>
              <w:tc>
                <w:tcPr>
                  <w:tcW w:w="12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405" w:hRule="atLeast"/>
              </w:trPr>
              <w:tc>
                <w:tcPr>
                  <w:tcW w:w="1266"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类款项</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栏次</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2</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3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r>
            <w:tr>
              <w:tblPrEx>
                <w:tblCellMar>
                  <w:top w:w="0" w:type="dxa"/>
                  <w:left w:w="108" w:type="dxa"/>
                  <w:bottom w:w="0" w:type="dxa"/>
                  <w:right w:w="108" w:type="dxa"/>
                </w:tblCellMar>
              </w:tblPrEx>
              <w:trPr>
                <w:trHeight w:val="405" w:hRule="atLeast"/>
              </w:trPr>
              <w:tc>
                <w:tcPr>
                  <w:tcW w:w="1266"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141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709.20　</w:t>
                  </w:r>
                </w:p>
              </w:tc>
              <w:tc>
                <w:tcPr>
                  <w:tcW w:w="15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709.20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13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一般公共服务支出</w:t>
                  </w:r>
                </w:p>
              </w:tc>
              <w:tc>
                <w:tcPr>
                  <w:tcW w:w="141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598.44　</w:t>
                  </w:r>
                </w:p>
              </w:tc>
              <w:tc>
                <w:tcPr>
                  <w:tcW w:w="15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598.44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13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20199</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其他一般公共服务支出</w:t>
                  </w:r>
                </w:p>
              </w:tc>
              <w:tc>
                <w:tcPr>
                  <w:tcW w:w="141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598.44　</w:t>
                  </w:r>
                </w:p>
              </w:tc>
              <w:tc>
                <w:tcPr>
                  <w:tcW w:w="15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598.44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13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2019999</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其他一般公共服务支出</w:t>
                  </w:r>
                </w:p>
              </w:tc>
              <w:tc>
                <w:tcPr>
                  <w:tcW w:w="141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598.44　</w:t>
                  </w:r>
                </w:p>
              </w:tc>
              <w:tc>
                <w:tcPr>
                  <w:tcW w:w="15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598.44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13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208</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社会保障和就业支出</w:t>
                  </w:r>
                </w:p>
              </w:tc>
              <w:tc>
                <w:tcPr>
                  <w:tcW w:w="141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41.03　</w:t>
                  </w:r>
                </w:p>
              </w:tc>
              <w:tc>
                <w:tcPr>
                  <w:tcW w:w="15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41.03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13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20805</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行政事业单位离退休</w:t>
                  </w:r>
                </w:p>
              </w:tc>
              <w:tc>
                <w:tcPr>
                  <w:tcW w:w="141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41.03　</w:t>
                  </w:r>
                </w:p>
              </w:tc>
              <w:tc>
                <w:tcPr>
                  <w:tcW w:w="15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41.03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13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2080505</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机关事业单位基本养老保险缴费支出</w:t>
                  </w:r>
                </w:p>
              </w:tc>
              <w:tc>
                <w:tcPr>
                  <w:tcW w:w="141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29.31　</w:t>
                  </w:r>
                </w:p>
              </w:tc>
              <w:tc>
                <w:tcPr>
                  <w:tcW w:w="15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29.31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13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2080506</w:t>
                  </w:r>
                  <w:r>
                    <w:rPr>
                      <w:rFonts w:hint="eastAsia" w:ascii="宋体" w:hAnsi="宋体" w:cs="宋体"/>
                      <w:color w:val="000000"/>
                      <w:kern w:val="0"/>
                      <w:sz w:val="18"/>
                      <w:szCs w:val="18"/>
                    </w:rPr>
                    <w:tab/>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机关事业单位职业年金缴费支出</w:t>
                  </w:r>
                </w:p>
              </w:tc>
              <w:tc>
                <w:tcPr>
                  <w:tcW w:w="141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11.72　</w:t>
                  </w:r>
                </w:p>
              </w:tc>
              <w:tc>
                <w:tcPr>
                  <w:tcW w:w="15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11.72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13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210</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卫生健康支出</w:t>
                  </w:r>
                </w:p>
              </w:tc>
              <w:tc>
                <w:tcPr>
                  <w:tcW w:w="141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27.80　</w:t>
                  </w:r>
                </w:p>
              </w:tc>
              <w:tc>
                <w:tcPr>
                  <w:tcW w:w="15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27.80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13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21011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行政事业单位医疗</w:t>
                  </w:r>
                </w:p>
              </w:tc>
              <w:tc>
                <w:tcPr>
                  <w:tcW w:w="141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27.80　</w:t>
                  </w:r>
                </w:p>
              </w:tc>
              <w:tc>
                <w:tcPr>
                  <w:tcW w:w="15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27.80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13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2101102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事业单位医疗</w:t>
                  </w:r>
                </w:p>
              </w:tc>
              <w:tc>
                <w:tcPr>
                  <w:tcW w:w="141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21.38　</w:t>
                  </w:r>
                </w:p>
              </w:tc>
              <w:tc>
                <w:tcPr>
                  <w:tcW w:w="15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21.38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13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2101103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公务员医疗补助</w:t>
                  </w:r>
                </w:p>
              </w:tc>
              <w:tc>
                <w:tcPr>
                  <w:tcW w:w="141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6.42　</w:t>
                  </w:r>
                </w:p>
              </w:tc>
              <w:tc>
                <w:tcPr>
                  <w:tcW w:w="15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6.42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13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05" w:hRule="atLeast"/>
              </w:trPr>
              <w:tc>
                <w:tcPr>
                  <w:tcW w:w="1266" w:type="dxa"/>
                  <w:tcBorders>
                    <w:top w:val="nil"/>
                    <w:left w:val="single" w:color="auto" w:sz="4" w:space="0"/>
                    <w:bottom w:val="nil"/>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221</w:t>
                  </w:r>
                </w:p>
              </w:tc>
              <w:tc>
                <w:tcPr>
                  <w:tcW w:w="1843" w:type="dxa"/>
                  <w:tcBorders>
                    <w:top w:val="nil"/>
                    <w:left w:val="nil"/>
                    <w:bottom w:val="nil"/>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住房保障支出</w:t>
                  </w:r>
                </w:p>
              </w:tc>
              <w:tc>
                <w:tcPr>
                  <w:tcW w:w="1417" w:type="dxa"/>
                  <w:tcBorders>
                    <w:top w:val="nil"/>
                    <w:left w:val="nil"/>
                    <w:bottom w:val="nil"/>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41.93　</w:t>
                  </w:r>
                </w:p>
              </w:tc>
              <w:tc>
                <w:tcPr>
                  <w:tcW w:w="1560" w:type="dxa"/>
                  <w:tcBorders>
                    <w:top w:val="nil"/>
                    <w:left w:val="nil"/>
                    <w:bottom w:val="nil"/>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41.93　　</w:t>
                  </w:r>
                </w:p>
              </w:tc>
              <w:tc>
                <w:tcPr>
                  <w:tcW w:w="1559" w:type="dxa"/>
                  <w:tcBorders>
                    <w:top w:val="nil"/>
                    <w:left w:val="nil"/>
                    <w:bottom w:val="nil"/>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850" w:type="dxa"/>
                  <w:tcBorders>
                    <w:top w:val="nil"/>
                    <w:left w:val="nil"/>
                    <w:bottom w:val="nil"/>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1134" w:type="dxa"/>
                  <w:tcBorders>
                    <w:top w:val="nil"/>
                    <w:left w:val="nil"/>
                    <w:bottom w:val="nil"/>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1276" w:type="dxa"/>
                  <w:tcBorders>
                    <w:top w:val="nil"/>
                    <w:left w:val="nil"/>
                    <w:bottom w:val="nil"/>
                    <w:right w:val="single" w:color="auto"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w:t>
                  </w:r>
                </w:p>
              </w:tc>
              <w:tc>
                <w:tcPr>
                  <w:tcW w:w="1276" w:type="dxa"/>
                  <w:tcBorders>
                    <w:top w:val="nil"/>
                    <w:left w:val="nil"/>
                    <w:bottom w:val="nil"/>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1134" w:type="dxa"/>
                  <w:tcBorders>
                    <w:top w:val="nil"/>
                    <w:left w:val="nil"/>
                    <w:bottom w:val="nil"/>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1305" w:type="dxa"/>
                  <w:tcBorders>
                    <w:top w:val="nil"/>
                    <w:left w:val="nil"/>
                    <w:bottom w:val="nil"/>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05" w:hRule="atLeast"/>
              </w:trPr>
              <w:tc>
                <w:tcPr>
                  <w:tcW w:w="1266" w:type="dxa"/>
                  <w:tcBorders>
                    <w:top w:val="nil"/>
                    <w:left w:val="single" w:color="auto" w:sz="4" w:space="0"/>
                    <w:bottom w:val="nil"/>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22102</w:t>
                  </w:r>
                </w:p>
              </w:tc>
              <w:tc>
                <w:tcPr>
                  <w:tcW w:w="1843" w:type="dxa"/>
                  <w:tcBorders>
                    <w:top w:val="nil"/>
                    <w:left w:val="nil"/>
                    <w:bottom w:val="nil"/>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住房改革支出</w:t>
                  </w:r>
                </w:p>
              </w:tc>
              <w:tc>
                <w:tcPr>
                  <w:tcW w:w="1417" w:type="dxa"/>
                  <w:tcBorders>
                    <w:top w:val="nil"/>
                    <w:left w:val="nil"/>
                    <w:bottom w:val="nil"/>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41.93</w:t>
                  </w:r>
                </w:p>
              </w:tc>
              <w:tc>
                <w:tcPr>
                  <w:tcW w:w="1560" w:type="dxa"/>
                  <w:tcBorders>
                    <w:top w:val="nil"/>
                    <w:left w:val="nil"/>
                    <w:bottom w:val="nil"/>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41.93　</w:t>
                  </w:r>
                </w:p>
              </w:tc>
              <w:tc>
                <w:tcPr>
                  <w:tcW w:w="1559" w:type="dxa"/>
                  <w:tcBorders>
                    <w:top w:val="nil"/>
                    <w:left w:val="nil"/>
                    <w:bottom w:val="nil"/>
                    <w:right w:val="single" w:color="auto"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w:t>
                  </w:r>
                </w:p>
              </w:tc>
              <w:tc>
                <w:tcPr>
                  <w:tcW w:w="850" w:type="dxa"/>
                  <w:tcBorders>
                    <w:top w:val="nil"/>
                    <w:left w:val="nil"/>
                    <w:bottom w:val="nil"/>
                    <w:right w:val="single" w:color="auto"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w:t>
                  </w:r>
                </w:p>
              </w:tc>
              <w:tc>
                <w:tcPr>
                  <w:tcW w:w="1134" w:type="dxa"/>
                  <w:tcBorders>
                    <w:top w:val="nil"/>
                    <w:left w:val="nil"/>
                    <w:bottom w:val="nil"/>
                    <w:right w:val="single" w:color="auto"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w:t>
                  </w:r>
                </w:p>
              </w:tc>
              <w:tc>
                <w:tcPr>
                  <w:tcW w:w="1276" w:type="dxa"/>
                  <w:tcBorders>
                    <w:top w:val="nil"/>
                    <w:left w:val="nil"/>
                    <w:bottom w:val="nil"/>
                    <w:right w:val="single" w:color="auto"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w:t>
                  </w:r>
                </w:p>
              </w:tc>
              <w:tc>
                <w:tcPr>
                  <w:tcW w:w="1276" w:type="dxa"/>
                  <w:tcBorders>
                    <w:top w:val="nil"/>
                    <w:left w:val="nil"/>
                    <w:bottom w:val="nil"/>
                    <w:right w:val="single" w:color="auto"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w:t>
                  </w:r>
                </w:p>
              </w:tc>
              <w:tc>
                <w:tcPr>
                  <w:tcW w:w="1134" w:type="dxa"/>
                  <w:tcBorders>
                    <w:top w:val="nil"/>
                    <w:left w:val="nil"/>
                    <w:bottom w:val="nil"/>
                    <w:right w:val="single" w:color="auto"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w:t>
                  </w:r>
                </w:p>
              </w:tc>
              <w:tc>
                <w:tcPr>
                  <w:tcW w:w="1305" w:type="dxa"/>
                  <w:tcBorders>
                    <w:top w:val="nil"/>
                    <w:left w:val="nil"/>
                    <w:bottom w:val="nil"/>
                    <w:right w:val="single" w:color="auto"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w:t>
                  </w:r>
                </w:p>
              </w:tc>
            </w:tr>
            <w:tr>
              <w:tblPrEx>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2210203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购房补贴</w:t>
                  </w:r>
                </w:p>
              </w:tc>
              <w:tc>
                <w:tcPr>
                  <w:tcW w:w="141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41.93</w:t>
                  </w:r>
                </w:p>
              </w:tc>
              <w:tc>
                <w:tcPr>
                  <w:tcW w:w="15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41.93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w:t>
                  </w:r>
                </w:p>
              </w:tc>
              <w:tc>
                <w:tcPr>
                  <w:tcW w:w="130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w:t>
                  </w:r>
                </w:p>
              </w:tc>
            </w:tr>
          </w:tbl>
          <w:p>
            <w:pPr>
              <w:widowControl/>
              <w:rPr>
                <w:rFonts w:ascii="宋体" w:hAnsi="宋体" w:cs="宋体"/>
                <w:b/>
                <w:bCs/>
                <w:kern w:val="0"/>
                <w:sz w:val="28"/>
                <w:szCs w:val="28"/>
              </w:rPr>
            </w:pPr>
          </w:p>
          <w:p>
            <w:pPr>
              <w:widowControl/>
              <w:rPr>
                <w:rFonts w:ascii="宋体" w:hAnsi="宋体" w:cs="宋体"/>
                <w:b/>
                <w:bCs/>
                <w:kern w:val="0"/>
                <w:sz w:val="28"/>
                <w:szCs w:val="28"/>
              </w:rPr>
            </w:pPr>
          </w:p>
          <w:p>
            <w:pPr>
              <w:widowControl/>
              <w:jc w:val="center"/>
              <w:rPr>
                <w:rFonts w:ascii="宋体" w:hAnsi="宋体" w:cs="宋体"/>
                <w:b/>
                <w:bCs/>
                <w:kern w:val="0"/>
                <w:sz w:val="28"/>
                <w:szCs w:val="28"/>
              </w:rPr>
            </w:pPr>
            <w:r>
              <w:rPr>
                <w:rFonts w:hint="eastAsia" w:ascii="宋体" w:hAnsi="宋体" w:cs="Arial"/>
                <w:b/>
                <w:bCs/>
                <w:color w:val="000000"/>
                <w:kern w:val="0"/>
                <w:sz w:val="32"/>
                <w:szCs w:val="28"/>
              </w:rPr>
              <w:t>大兴区综治中心部门2019年</w:t>
            </w:r>
            <w:r>
              <w:rPr>
                <w:rFonts w:hint="eastAsia" w:ascii="宋体" w:hAnsi="宋体" w:cs="宋体"/>
                <w:b/>
                <w:bCs/>
                <w:kern w:val="0"/>
                <w:sz w:val="32"/>
                <w:szCs w:val="28"/>
              </w:rPr>
              <w:t>支出决算表</w:t>
            </w:r>
          </w:p>
        </w:tc>
      </w:tr>
      <w:tr>
        <w:tblPrEx>
          <w:tblCellMar>
            <w:top w:w="0" w:type="dxa"/>
            <w:left w:w="108" w:type="dxa"/>
            <w:bottom w:w="0" w:type="dxa"/>
            <w:right w:w="108" w:type="dxa"/>
          </w:tblCellMar>
        </w:tblPrEx>
        <w:trPr>
          <w:trHeight w:val="285" w:hRule="atLeast"/>
          <w:jc w:val="center"/>
        </w:trPr>
        <w:tc>
          <w:tcPr>
            <w:tcW w:w="1642" w:type="dxa"/>
            <w:tcBorders>
              <w:top w:val="single" w:color="FFFFFF" w:sz="4" w:space="0"/>
              <w:left w:val="single" w:color="FFFFFF" w:sz="4" w:space="0"/>
              <w:bottom w:val="nil"/>
              <w:right w:val="single" w:color="FFFFFF" w:sz="4" w:space="0"/>
            </w:tcBorders>
            <w:vAlign w:val="center"/>
          </w:tcPr>
          <w:p>
            <w:pPr>
              <w:widowControl/>
              <w:jc w:val="left"/>
              <w:rPr>
                <w:rFonts w:ascii="宋体" w:hAnsi="宋体" w:cs="宋体"/>
                <w:kern w:val="0"/>
                <w:sz w:val="24"/>
              </w:rPr>
            </w:pPr>
          </w:p>
        </w:tc>
        <w:tc>
          <w:tcPr>
            <w:tcW w:w="2555" w:type="dxa"/>
            <w:tcBorders>
              <w:top w:val="single" w:color="FFFFFF" w:sz="4" w:space="0"/>
              <w:left w:val="single" w:color="FFFFFF" w:sz="4" w:space="0"/>
              <w:bottom w:val="nil"/>
              <w:right w:val="single" w:color="FFFFFF" w:sz="4" w:space="0"/>
            </w:tcBorders>
            <w:vAlign w:val="center"/>
          </w:tcPr>
          <w:p>
            <w:pPr>
              <w:widowControl/>
              <w:jc w:val="left"/>
              <w:rPr>
                <w:rFonts w:ascii="宋体" w:hAnsi="宋体" w:cs="宋体"/>
                <w:kern w:val="0"/>
                <w:sz w:val="24"/>
              </w:rPr>
            </w:pPr>
          </w:p>
        </w:tc>
        <w:tc>
          <w:tcPr>
            <w:tcW w:w="1606" w:type="dxa"/>
            <w:tcBorders>
              <w:top w:val="single" w:color="FFFFFF" w:sz="4" w:space="0"/>
              <w:left w:val="single" w:color="FFFFFF" w:sz="4" w:space="0"/>
              <w:bottom w:val="nil"/>
              <w:right w:val="single" w:color="FFFFFF" w:sz="4" w:space="0"/>
            </w:tcBorders>
            <w:vAlign w:val="center"/>
          </w:tcPr>
          <w:p>
            <w:pPr>
              <w:widowControl/>
              <w:jc w:val="left"/>
              <w:rPr>
                <w:rFonts w:ascii="宋体" w:hAnsi="宋体" w:cs="宋体"/>
                <w:kern w:val="0"/>
                <w:sz w:val="24"/>
              </w:rPr>
            </w:pPr>
          </w:p>
        </w:tc>
        <w:tc>
          <w:tcPr>
            <w:tcW w:w="1606" w:type="dxa"/>
            <w:gridSpan w:val="2"/>
            <w:tcBorders>
              <w:top w:val="single" w:color="FFFFFF" w:sz="4" w:space="0"/>
              <w:left w:val="single" w:color="FFFFFF" w:sz="4" w:space="0"/>
              <w:bottom w:val="nil"/>
              <w:right w:val="single" w:color="FFFFFF" w:sz="4" w:space="0"/>
            </w:tcBorders>
            <w:vAlign w:val="center"/>
          </w:tcPr>
          <w:p>
            <w:pPr>
              <w:widowControl/>
              <w:jc w:val="left"/>
              <w:rPr>
                <w:rFonts w:ascii="宋体" w:hAnsi="宋体" w:cs="宋体"/>
                <w:kern w:val="0"/>
                <w:sz w:val="24"/>
              </w:rPr>
            </w:pPr>
          </w:p>
        </w:tc>
        <w:tc>
          <w:tcPr>
            <w:tcW w:w="1605" w:type="dxa"/>
            <w:gridSpan w:val="2"/>
            <w:tcBorders>
              <w:top w:val="single" w:color="FFFFFF" w:sz="4" w:space="0"/>
              <w:left w:val="single" w:color="FFFFFF" w:sz="4" w:space="0"/>
              <w:bottom w:val="nil"/>
              <w:right w:val="single" w:color="FFFFFF" w:sz="4" w:space="0"/>
            </w:tcBorders>
            <w:vAlign w:val="center"/>
          </w:tcPr>
          <w:p>
            <w:pPr>
              <w:widowControl/>
              <w:jc w:val="left"/>
              <w:rPr>
                <w:rFonts w:ascii="宋体" w:hAnsi="宋体" w:cs="宋体"/>
                <w:kern w:val="0"/>
                <w:sz w:val="24"/>
              </w:rPr>
            </w:pPr>
          </w:p>
        </w:tc>
        <w:tc>
          <w:tcPr>
            <w:tcW w:w="1606" w:type="dxa"/>
            <w:gridSpan w:val="2"/>
            <w:tcBorders>
              <w:top w:val="single" w:color="FFFFFF" w:sz="4" w:space="0"/>
              <w:left w:val="single" w:color="FFFFFF" w:sz="4" w:space="0"/>
              <w:bottom w:val="nil"/>
              <w:right w:val="single" w:color="FFFFFF" w:sz="4" w:space="0"/>
            </w:tcBorders>
            <w:vAlign w:val="center"/>
          </w:tcPr>
          <w:p>
            <w:pPr>
              <w:widowControl/>
              <w:jc w:val="left"/>
              <w:rPr>
                <w:rFonts w:ascii="宋体" w:hAnsi="宋体" w:cs="宋体"/>
                <w:kern w:val="0"/>
                <w:sz w:val="24"/>
              </w:rPr>
            </w:pPr>
          </w:p>
        </w:tc>
        <w:tc>
          <w:tcPr>
            <w:tcW w:w="1606" w:type="dxa"/>
            <w:gridSpan w:val="2"/>
            <w:tcBorders>
              <w:top w:val="single" w:color="FFFFFF" w:sz="4" w:space="0"/>
              <w:left w:val="single" w:color="FFFFFF" w:sz="4" w:space="0"/>
              <w:bottom w:val="nil"/>
              <w:right w:val="single" w:color="FFFFFF" w:sz="4" w:space="0"/>
            </w:tcBorders>
            <w:vAlign w:val="center"/>
          </w:tcPr>
          <w:p>
            <w:pPr>
              <w:widowControl/>
              <w:jc w:val="left"/>
              <w:rPr>
                <w:rFonts w:ascii="宋体" w:hAnsi="宋体" w:cs="宋体"/>
                <w:kern w:val="0"/>
                <w:sz w:val="24"/>
              </w:rPr>
            </w:pPr>
          </w:p>
        </w:tc>
        <w:tc>
          <w:tcPr>
            <w:tcW w:w="2560" w:type="dxa"/>
            <w:gridSpan w:val="3"/>
            <w:tcBorders>
              <w:top w:val="single" w:color="FFFFFF" w:sz="4" w:space="0"/>
              <w:left w:val="single" w:color="FFFFFF" w:sz="4" w:space="0"/>
              <w:bottom w:val="nil"/>
              <w:right w:val="single" w:color="FFFFFF" w:sz="4" w:space="0"/>
            </w:tcBorders>
            <w:vAlign w:val="bottom"/>
          </w:tcPr>
          <w:p>
            <w:pPr>
              <w:widowControl/>
              <w:jc w:val="right"/>
              <w:rPr>
                <w:rFonts w:ascii="宋体" w:hAnsi="宋体" w:cs="宋体"/>
                <w:kern w:val="0"/>
                <w:sz w:val="18"/>
                <w:szCs w:val="18"/>
              </w:rPr>
            </w:pPr>
            <w:r>
              <w:rPr>
                <w:rFonts w:hint="eastAsia"/>
                <w:sz w:val="20"/>
              </w:rPr>
              <w:t>单位</w:t>
            </w:r>
            <w:r>
              <w:rPr>
                <w:sz w:val="20"/>
              </w:rPr>
              <w:t>：万元</w:t>
            </w:r>
            <w:r>
              <w:rPr>
                <w:rFonts w:hint="eastAsia"/>
                <w:sz w:val="20"/>
              </w:rPr>
              <w:t>（保留2位小数）</w:t>
            </w:r>
          </w:p>
        </w:tc>
      </w:tr>
      <w:tr>
        <w:tblPrEx>
          <w:tblCellMar>
            <w:top w:w="0" w:type="dxa"/>
            <w:left w:w="108" w:type="dxa"/>
            <w:bottom w:w="0" w:type="dxa"/>
            <w:right w:w="108" w:type="dxa"/>
          </w:tblCellMar>
        </w:tblPrEx>
        <w:trPr>
          <w:trHeight w:val="599" w:hRule="atLeast"/>
          <w:jc w:val="center"/>
        </w:trPr>
        <w:tc>
          <w:tcPr>
            <w:tcW w:w="419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项目</w:t>
            </w:r>
          </w:p>
        </w:tc>
        <w:tc>
          <w:tcPr>
            <w:tcW w:w="176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本年支出合计</w:t>
            </w:r>
          </w:p>
        </w:tc>
        <w:tc>
          <w:tcPr>
            <w:tcW w:w="176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基本支出</w:t>
            </w:r>
          </w:p>
        </w:tc>
        <w:tc>
          <w:tcPr>
            <w:tcW w:w="176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项目支出</w:t>
            </w:r>
          </w:p>
        </w:tc>
        <w:tc>
          <w:tcPr>
            <w:tcW w:w="176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上缴上级支出</w:t>
            </w:r>
          </w:p>
        </w:tc>
        <w:tc>
          <w:tcPr>
            <w:tcW w:w="176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经营支出</w:t>
            </w:r>
          </w:p>
        </w:tc>
        <w:tc>
          <w:tcPr>
            <w:tcW w:w="176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对附属单位补助支出</w:t>
            </w:r>
          </w:p>
        </w:tc>
      </w:tr>
      <w:tr>
        <w:tblPrEx>
          <w:tblCellMar>
            <w:top w:w="0" w:type="dxa"/>
            <w:left w:w="108" w:type="dxa"/>
            <w:bottom w:w="0" w:type="dxa"/>
            <w:right w:w="108" w:type="dxa"/>
          </w:tblCellMar>
        </w:tblPrEx>
        <w:trPr>
          <w:trHeight w:val="312" w:hRule="atLeast"/>
          <w:jc w:val="center"/>
        </w:trPr>
        <w:tc>
          <w:tcPr>
            <w:tcW w:w="164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支出功能分类科目编码</w:t>
            </w:r>
          </w:p>
        </w:tc>
        <w:tc>
          <w:tcPr>
            <w:tcW w:w="255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科目名称</w:t>
            </w:r>
          </w:p>
        </w:tc>
        <w:tc>
          <w:tcPr>
            <w:tcW w:w="17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312" w:hRule="atLeast"/>
          <w:jc w:val="center"/>
        </w:trPr>
        <w:tc>
          <w:tcPr>
            <w:tcW w:w="16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5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312" w:hRule="atLeast"/>
          <w:jc w:val="center"/>
        </w:trPr>
        <w:tc>
          <w:tcPr>
            <w:tcW w:w="16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5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360" w:hRule="atLeast"/>
          <w:jc w:val="center"/>
        </w:trPr>
        <w:tc>
          <w:tcPr>
            <w:tcW w:w="1642" w:type="dxa"/>
            <w:vMerge w:val="restart"/>
            <w:tcBorders>
              <w:top w:val="nil"/>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类款项</w:t>
            </w:r>
          </w:p>
        </w:tc>
        <w:tc>
          <w:tcPr>
            <w:tcW w:w="255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栏次</w:t>
            </w:r>
          </w:p>
        </w:tc>
        <w:tc>
          <w:tcPr>
            <w:tcW w:w="1766"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76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76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766"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76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762"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r>
      <w:tr>
        <w:tblPrEx>
          <w:tblCellMar>
            <w:top w:w="0" w:type="dxa"/>
            <w:left w:w="108" w:type="dxa"/>
            <w:bottom w:w="0" w:type="dxa"/>
            <w:right w:w="108" w:type="dxa"/>
          </w:tblCellMar>
        </w:tblPrEx>
        <w:trPr>
          <w:trHeight w:val="360" w:hRule="atLeast"/>
          <w:jc w:val="center"/>
        </w:trPr>
        <w:tc>
          <w:tcPr>
            <w:tcW w:w="1642"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55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1766"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709.20　</w:t>
            </w:r>
          </w:p>
        </w:tc>
        <w:tc>
          <w:tcPr>
            <w:tcW w:w="176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517.72　</w:t>
            </w:r>
          </w:p>
        </w:tc>
        <w:tc>
          <w:tcPr>
            <w:tcW w:w="176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191.48　</w:t>
            </w:r>
          </w:p>
        </w:tc>
        <w:tc>
          <w:tcPr>
            <w:tcW w:w="1766"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tc>
        <w:tc>
          <w:tcPr>
            <w:tcW w:w="176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tc>
        <w:tc>
          <w:tcPr>
            <w:tcW w:w="1762"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tc>
      </w:tr>
      <w:tr>
        <w:tblPrEx>
          <w:tblCellMar>
            <w:top w:w="0" w:type="dxa"/>
            <w:left w:w="108" w:type="dxa"/>
            <w:bottom w:w="0" w:type="dxa"/>
            <w:right w:w="108" w:type="dxa"/>
          </w:tblCellMar>
        </w:tblPrEx>
        <w:trPr>
          <w:trHeight w:val="450" w:hRule="atLeast"/>
          <w:jc w:val="center"/>
        </w:trPr>
        <w:tc>
          <w:tcPr>
            <w:tcW w:w="164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201</w:t>
            </w:r>
          </w:p>
        </w:tc>
        <w:tc>
          <w:tcPr>
            <w:tcW w:w="255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color w:val="000000"/>
                <w:kern w:val="0"/>
                <w:sz w:val="18"/>
                <w:szCs w:val="18"/>
              </w:rPr>
              <w:t>一般公共服务支出</w:t>
            </w:r>
          </w:p>
        </w:tc>
        <w:tc>
          <w:tcPr>
            <w:tcW w:w="1766"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598.44　</w:t>
            </w:r>
          </w:p>
        </w:tc>
        <w:tc>
          <w:tcPr>
            <w:tcW w:w="176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406.96　</w:t>
            </w:r>
          </w:p>
        </w:tc>
        <w:tc>
          <w:tcPr>
            <w:tcW w:w="176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191.48　</w:t>
            </w:r>
          </w:p>
        </w:tc>
        <w:tc>
          <w:tcPr>
            <w:tcW w:w="1766"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tc>
        <w:tc>
          <w:tcPr>
            <w:tcW w:w="176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tc>
        <w:tc>
          <w:tcPr>
            <w:tcW w:w="1762"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tc>
      </w:tr>
      <w:tr>
        <w:tblPrEx>
          <w:tblCellMar>
            <w:top w:w="0" w:type="dxa"/>
            <w:left w:w="108" w:type="dxa"/>
            <w:bottom w:w="0" w:type="dxa"/>
            <w:right w:w="108" w:type="dxa"/>
          </w:tblCellMar>
        </w:tblPrEx>
        <w:trPr>
          <w:trHeight w:val="450" w:hRule="atLeast"/>
          <w:jc w:val="center"/>
        </w:trPr>
        <w:tc>
          <w:tcPr>
            <w:tcW w:w="164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color w:val="000000"/>
                <w:kern w:val="0"/>
                <w:sz w:val="18"/>
                <w:szCs w:val="18"/>
              </w:rPr>
              <w:t>20199</w:t>
            </w:r>
          </w:p>
        </w:tc>
        <w:tc>
          <w:tcPr>
            <w:tcW w:w="255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color w:val="000000"/>
                <w:kern w:val="0"/>
                <w:sz w:val="18"/>
                <w:szCs w:val="18"/>
              </w:rPr>
              <w:t>其他一般公共服务支出</w:t>
            </w:r>
          </w:p>
        </w:tc>
        <w:tc>
          <w:tcPr>
            <w:tcW w:w="1766"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598.44　</w:t>
            </w:r>
          </w:p>
        </w:tc>
        <w:tc>
          <w:tcPr>
            <w:tcW w:w="176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406.96　</w:t>
            </w:r>
          </w:p>
        </w:tc>
        <w:tc>
          <w:tcPr>
            <w:tcW w:w="176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191.48　</w:t>
            </w:r>
          </w:p>
        </w:tc>
        <w:tc>
          <w:tcPr>
            <w:tcW w:w="1766"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tc>
        <w:tc>
          <w:tcPr>
            <w:tcW w:w="176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tc>
        <w:tc>
          <w:tcPr>
            <w:tcW w:w="1762"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tc>
      </w:tr>
      <w:tr>
        <w:tblPrEx>
          <w:tblCellMar>
            <w:top w:w="0" w:type="dxa"/>
            <w:left w:w="108" w:type="dxa"/>
            <w:bottom w:w="0" w:type="dxa"/>
            <w:right w:w="108" w:type="dxa"/>
          </w:tblCellMar>
        </w:tblPrEx>
        <w:trPr>
          <w:trHeight w:val="450" w:hRule="atLeast"/>
          <w:jc w:val="center"/>
        </w:trPr>
        <w:tc>
          <w:tcPr>
            <w:tcW w:w="1642" w:type="dxa"/>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2019999</w:t>
            </w:r>
          </w:p>
        </w:tc>
        <w:tc>
          <w:tcPr>
            <w:tcW w:w="2555" w:type="dxa"/>
            <w:tcBorders>
              <w:top w:val="nil"/>
              <w:left w:val="nil"/>
              <w:bottom w:val="single" w:color="000000" w:sz="8"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w:t>
            </w:r>
            <w:r>
              <w:rPr>
                <w:rFonts w:hint="eastAsia" w:ascii="宋体" w:hAnsi="宋体" w:cs="宋体"/>
                <w:color w:val="000000"/>
                <w:kern w:val="0"/>
                <w:sz w:val="18"/>
                <w:szCs w:val="18"/>
              </w:rPr>
              <w:t>其他一般公共服务支出</w:t>
            </w:r>
          </w:p>
        </w:tc>
        <w:tc>
          <w:tcPr>
            <w:tcW w:w="1766" w:type="dxa"/>
            <w:gridSpan w:val="2"/>
            <w:tcBorders>
              <w:top w:val="nil"/>
              <w:left w:val="nil"/>
              <w:bottom w:val="single" w:color="000000" w:sz="8"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598.44　</w:t>
            </w:r>
          </w:p>
        </w:tc>
        <w:tc>
          <w:tcPr>
            <w:tcW w:w="1765" w:type="dxa"/>
            <w:gridSpan w:val="2"/>
            <w:tcBorders>
              <w:top w:val="nil"/>
              <w:left w:val="nil"/>
              <w:bottom w:val="single" w:color="000000" w:sz="8"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406.96　</w:t>
            </w:r>
          </w:p>
        </w:tc>
        <w:tc>
          <w:tcPr>
            <w:tcW w:w="1765" w:type="dxa"/>
            <w:gridSpan w:val="2"/>
            <w:tcBorders>
              <w:top w:val="nil"/>
              <w:left w:val="nil"/>
              <w:bottom w:val="single" w:color="000000" w:sz="8"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191.48　</w:t>
            </w:r>
          </w:p>
        </w:tc>
        <w:tc>
          <w:tcPr>
            <w:tcW w:w="1766" w:type="dxa"/>
            <w:gridSpan w:val="2"/>
            <w:tcBorders>
              <w:top w:val="nil"/>
              <w:left w:val="nil"/>
              <w:bottom w:val="single" w:color="000000" w:sz="8"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tc>
        <w:tc>
          <w:tcPr>
            <w:tcW w:w="1765" w:type="dxa"/>
            <w:gridSpan w:val="2"/>
            <w:tcBorders>
              <w:top w:val="nil"/>
              <w:left w:val="nil"/>
              <w:bottom w:val="single" w:color="000000" w:sz="8"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tc>
        <w:tc>
          <w:tcPr>
            <w:tcW w:w="1762" w:type="dxa"/>
            <w:gridSpan w:val="2"/>
            <w:tcBorders>
              <w:top w:val="nil"/>
              <w:left w:val="nil"/>
              <w:bottom w:val="single" w:color="000000" w:sz="8"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tc>
      </w:tr>
      <w:tr>
        <w:tblPrEx>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color w:val="000000"/>
                <w:kern w:val="0"/>
                <w:sz w:val="18"/>
                <w:szCs w:val="18"/>
              </w:rPr>
              <w:t>208</w:t>
            </w:r>
          </w:p>
        </w:tc>
        <w:tc>
          <w:tcPr>
            <w:tcW w:w="2555" w:type="dxa"/>
            <w:tcBorders>
              <w:top w:val="single" w:color="000000" w:sz="8" w:space="0"/>
              <w:left w:val="single" w:color="000000" w:sz="8" w:space="0"/>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color w:val="000000"/>
                <w:kern w:val="0"/>
                <w:sz w:val="18"/>
                <w:szCs w:val="18"/>
              </w:rPr>
              <w:t>社会保障和就业支出</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41.03　</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41.03　</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tc>
      </w:tr>
      <w:tr>
        <w:tblPrEx>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color w:val="000000"/>
                <w:kern w:val="0"/>
                <w:sz w:val="18"/>
                <w:szCs w:val="18"/>
              </w:rPr>
              <w:t>20805</w:t>
            </w:r>
          </w:p>
        </w:tc>
        <w:tc>
          <w:tcPr>
            <w:tcW w:w="2555" w:type="dxa"/>
            <w:tcBorders>
              <w:top w:val="single" w:color="000000" w:sz="8" w:space="0"/>
              <w:left w:val="single" w:color="000000" w:sz="8" w:space="0"/>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color w:val="000000"/>
                <w:kern w:val="0"/>
                <w:sz w:val="18"/>
                <w:szCs w:val="18"/>
              </w:rPr>
              <w:t>行政事业单位离退休</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41.03</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41.03</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r>
      <w:tr>
        <w:tblPrEx>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color w:val="000000"/>
                <w:kern w:val="0"/>
                <w:sz w:val="18"/>
                <w:szCs w:val="18"/>
              </w:rPr>
              <w:t>2080505</w:t>
            </w:r>
          </w:p>
        </w:tc>
        <w:tc>
          <w:tcPr>
            <w:tcW w:w="255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color w:val="000000"/>
                <w:kern w:val="0"/>
                <w:sz w:val="18"/>
                <w:szCs w:val="18"/>
              </w:rPr>
              <w:t xml:space="preserve">  机关事业单位基本养老保险缴费支出</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29.31</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29.31</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r>
      <w:tr>
        <w:tblPrEx>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color w:val="000000"/>
                <w:kern w:val="0"/>
                <w:sz w:val="18"/>
                <w:szCs w:val="18"/>
              </w:rPr>
              <w:t>2080506</w:t>
            </w:r>
          </w:p>
        </w:tc>
        <w:tc>
          <w:tcPr>
            <w:tcW w:w="2555" w:type="dxa"/>
            <w:tcBorders>
              <w:top w:val="single" w:color="000000" w:sz="8" w:space="0"/>
              <w:left w:val="single" w:color="000000" w:sz="8" w:space="0"/>
              <w:bottom w:val="single" w:color="000000" w:sz="8" w:space="0"/>
              <w:right w:val="single" w:color="000000" w:sz="8" w:space="0"/>
            </w:tcBorders>
            <w:vAlign w:val="center"/>
          </w:tcPr>
          <w:p>
            <w:pPr>
              <w:widowControl/>
              <w:ind w:firstLine="180" w:firstLineChars="100"/>
              <w:jc w:val="left"/>
              <w:rPr>
                <w:rFonts w:ascii="宋体" w:hAnsi="宋体" w:cs="宋体"/>
                <w:kern w:val="0"/>
                <w:sz w:val="18"/>
                <w:szCs w:val="18"/>
              </w:rPr>
            </w:pPr>
            <w:r>
              <w:rPr>
                <w:rFonts w:hint="eastAsia" w:ascii="宋体" w:hAnsi="宋体" w:cs="宋体"/>
                <w:color w:val="000000"/>
                <w:kern w:val="0"/>
                <w:sz w:val="18"/>
                <w:szCs w:val="18"/>
              </w:rPr>
              <w:t>机关事业单位职业年金缴费支出</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11.72</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11.72</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r>
      <w:tr>
        <w:tblPrEx>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color w:val="000000"/>
                <w:kern w:val="0"/>
                <w:sz w:val="18"/>
                <w:szCs w:val="18"/>
              </w:rPr>
              <w:t>210</w:t>
            </w:r>
          </w:p>
        </w:tc>
        <w:tc>
          <w:tcPr>
            <w:tcW w:w="255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color w:val="000000"/>
                <w:kern w:val="0"/>
                <w:sz w:val="18"/>
                <w:szCs w:val="18"/>
              </w:rPr>
              <w:t>卫生健康支出</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27.80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27.80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r>
      <w:tr>
        <w:tblPrEx>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color w:val="000000"/>
                <w:kern w:val="0"/>
                <w:sz w:val="18"/>
                <w:szCs w:val="18"/>
              </w:rPr>
              <w:t>21011</w:t>
            </w:r>
          </w:p>
        </w:tc>
        <w:tc>
          <w:tcPr>
            <w:tcW w:w="255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color w:val="000000"/>
                <w:kern w:val="0"/>
                <w:sz w:val="18"/>
                <w:szCs w:val="18"/>
              </w:rPr>
              <w:t>行政事业单位医疗</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27.80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27.80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r>
      <w:tr>
        <w:tblPrEx>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color w:val="000000"/>
                <w:kern w:val="0"/>
                <w:sz w:val="18"/>
                <w:szCs w:val="18"/>
              </w:rPr>
              <w:t>2101102</w:t>
            </w:r>
          </w:p>
        </w:tc>
        <w:tc>
          <w:tcPr>
            <w:tcW w:w="2555" w:type="dxa"/>
            <w:tcBorders>
              <w:top w:val="single" w:color="000000" w:sz="8" w:space="0"/>
              <w:left w:val="single" w:color="000000" w:sz="8" w:space="0"/>
              <w:bottom w:val="single" w:color="000000" w:sz="8" w:space="0"/>
              <w:right w:val="single" w:color="000000" w:sz="8" w:space="0"/>
            </w:tcBorders>
            <w:vAlign w:val="center"/>
          </w:tcPr>
          <w:p>
            <w:pPr>
              <w:widowControl/>
              <w:ind w:firstLine="180" w:firstLineChars="100"/>
              <w:jc w:val="left"/>
              <w:rPr>
                <w:rFonts w:ascii="宋体" w:hAnsi="宋体" w:cs="宋体"/>
                <w:kern w:val="0"/>
                <w:sz w:val="18"/>
                <w:szCs w:val="18"/>
              </w:rPr>
            </w:pPr>
            <w:r>
              <w:rPr>
                <w:rFonts w:hint="eastAsia" w:ascii="宋体" w:hAnsi="宋体" w:cs="宋体"/>
                <w:color w:val="000000"/>
                <w:kern w:val="0"/>
                <w:sz w:val="18"/>
                <w:szCs w:val="18"/>
              </w:rPr>
              <w:t>事业单位医疗</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21.38</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21.38</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r>
      <w:tr>
        <w:tblPrEx>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color w:val="000000"/>
                <w:kern w:val="0"/>
                <w:sz w:val="18"/>
                <w:szCs w:val="18"/>
              </w:rPr>
              <w:t>2101103</w:t>
            </w:r>
          </w:p>
        </w:tc>
        <w:tc>
          <w:tcPr>
            <w:tcW w:w="2555" w:type="dxa"/>
            <w:tcBorders>
              <w:top w:val="single" w:color="000000" w:sz="8" w:space="0"/>
              <w:left w:val="single" w:color="000000" w:sz="8" w:space="0"/>
              <w:bottom w:val="single" w:color="000000" w:sz="8" w:space="0"/>
              <w:right w:val="single" w:color="000000" w:sz="8" w:space="0"/>
            </w:tcBorders>
            <w:vAlign w:val="center"/>
          </w:tcPr>
          <w:p>
            <w:pPr>
              <w:widowControl/>
              <w:ind w:firstLine="180" w:firstLineChars="100"/>
              <w:jc w:val="left"/>
              <w:rPr>
                <w:rFonts w:ascii="宋体" w:hAnsi="宋体" w:cs="宋体"/>
                <w:kern w:val="0"/>
                <w:sz w:val="18"/>
                <w:szCs w:val="18"/>
              </w:rPr>
            </w:pPr>
            <w:r>
              <w:rPr>
                <w:rFonts w:hint="eastAsia" w:ascii="宋体" w:hAnsi="宋体" w:cs="宋体"/>
                <w:color w:val="000000"/>
                <w:kern w:val="0"/>
                <w:sz w:val="18"/>
                <w:szCs w:val="18"/>
              </w:rPr>
              <w:t>公务员医疗补助</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6.42</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6.42</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r>
      <w:tr>
        <w:tblPrEx>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color w:val="000000"/>
                <w:kern w:val="0"/>
                <w:sz w:val="18"/>
                <w:szCs w:val="18"/>
              </w:rPr>
              <w:t>221</w:t>
            </w:r>
          </w:p>
        </w:tc>
        <w:tc>
          <w:tcPr>
            <w:tcW w:w="255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住房保障支出</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41.93</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41.93</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r>
      <w:tr>
        <w:tblPrEx>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22102</w:t>
            </w:r>
          </w:p>
        </w:tc>
        <w:tc>
          <w:tcPr>
            <w:tcW w:w="255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color w:val="000000"/>
                <w:kern w:val="0"/>
                <w:sz w:val="18"/>
                <w:szCs w:val="18"/>
              </w:rPr>
              <w:t>住房改革支出</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41.93</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41.93</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r>
      <w:tr>
        <w:tblPrEx>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2210203</w:t>
            </w:r>
          </w:p>
        </w:tc>
        <w:tc>
          <w:tcPr>
            <w:tcW w:w="255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color w:val="000000"/>
                <w:kern w:val="0"/>
                <w:sz w:val="18"/>
                <w:szCs w:val="18"/>
              </w:rPr>
              <w:t xml:space="preserve">  购房补贴</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41.93</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41.93</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r>
    </w:tbl>
    <w:p>
      <w:pPr>
        <w:tabs>
          <w:tab w:val="center" w:pos="6979"/>
        </w:tabs>
        <w:spacing w:line="380" w:lineRule="exact"/>
        <w:jc w:val="center"/>
        <w:rPr>
          <w:rFonts w:ascii="宋体" w:hAnsi="宋体" w:cs="宋体"/>
          <w:b/>
          <w:bCs/>
          <w:kern w:val="0"/>
          <w:sz w:val="28"/>
          <w:szCs w:val="28"/>
        </w:rPr>
      </w:pPr>
    </w:p>
    <w:p>
      <w:pPr>
        <w:tabs>
          <w:tab w:val="center" w:pos="6979"/>
        </w:tabs>
        <w:spacing w:line="380" w:lineRule="exact"/>
        <w:jc w:val="center"/>
        <w:rPr>
          <w:rFonts w:ascii="宋体" w:hAnsi="宋体" w:cs="宋体"/>
          <w:b/>
          <w:bCs/>
          <w:kern w:val="0"/>
          <w:sz w:val="32"/>
          <w:szCs w:val="28"/>
        </w:rPr>
      </w:pPr>
      <w:r>
        <w:rPr>
          <w:rFonts w:hint="eastAsia" w:ascii="宋体" w:hAnsi="宋体" w:cs="Arial"/>
          <w:b/>
          <w:bCs/>
          <w:color w:val="000000"/>
          <w:kern w:val="0"/>
          <w:sz w:val="32"/>
          <w:szCs w:val="28"/>
        </w:rPr>
        <w:t>大兴区综治中心部门2019年</w:t>
      </w:r>
      <w:r>
        <w:rPr>
          <w:rFonts w:hint="eastAsia" w:ascii="宋体" w:hAnsi="宋体" w:cs="宋体"/>
          <w:b/>
          <w:bCs/>
          <w:kern w:val="0"/>
          <w:sz w:val="32"/>
          <w:szCs w:val="28"/>
        </w:rPr>
        <w:t>财政拨款收入支出决算总表</w:t>
      </w:r>
    </w:p>
    <w:p>
      <w:pPr>
        <w:ind w:left="-1050" w:leftChars="-500" w:right="-604" w:rightChars="-288"/>
        <w:rPr>
          <w:sz w:val="20"/>
        </w:rPr>
      </w:pP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单位</w:t>
      </w:r>
      <w:r>
        <w:rPr>
          <w:sz w:val="20"/>
        </w:rPr>
        <w:t>：万元</w:t>
      </w:r>
      <w:r>
        <w:rPr>
          <w:rFonts w:hint="eastAsia"/>
          <w:sz w:val="20"/>
        </w:rPr>
        <w:t>（保留2位小数）</w:t>
      </w:r>
    </w:p>
    <w:tbl>
      <w:tblPr>
        <w:tblStyle w:val="4"/>
        <w:tblW w:w="14142" w:type="dxa"/>
        <w:tblInd w:w="220" w:type="dxa"/>
        <w:tblLayout w:type="fixed"/>
        <w:tblCellMar>
          <w:top w:w="0" w:type="dxa"/>
          <w:left w:w="108" w:type="dxa"/>
          <w:bottom w:w="0" w:type="dxa"/>
          <w:right w:w="108" w:type="dxa"/>
        </w:tblCellMar>
      </w:tblPr>
      <w:tblGrid>
        <w:gridCol w:w="2518"/>
        <w:gridCol w:w="1985"/>
        <w:gridCol w:w="3118"/>
        <w:gridCol w:w="2126"/>
        <w:gridCol w:w="2127"/>
        <w:gridCol w:w="2268"/>
      </w:tblGrid>
      <w:tr>
        <w:tblPrEx>
          <w:tblCellMar>
            <w:top w:w="0" w:type="dxa"/>
            <w:left w:w="108" w:type="dxa"/>
            <w:bottom w:w="0" w:type="dxa"/>
            <w:right w:w="108" w:type="dxa"/>
          </w:tblCellMar>
        </w:tblPrEx>
        <w:trPr>
          <w:trHeight w:val="255" w:hRule="exact"/>
        </w:trPr>
        <w:tc>
          <w:tcPr>
            <w:tcW w:w="450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收     入</w:t>
            </w:r>
          </w:p>
        </w:tc>
        <w:tc>
          <w:tcPr>
            <w:tcW w:w="9639"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支     出</w:t>
            </w:r>
          </w:p>
        </w:tc>
      </w:tr>
      <w:tr>
        <w:tblPrEx>
          <w:tblCellMar>
            <w:top w:w="0" w:type="dxa"/>
            <w:left w:w="108" w:type="dxa"/>
            <w:bottom w:w="0" w:type="dxa"/>
            <w:right w:w="108" w:type="dxa"/>
          </w:tblCellMar>
        </w:tblPrEx>
        <w:trPr>
          <w:trHeight w:val="585" w:hRule="exact"/>
        </w:trPr>
        <w:tc>
          <w:tcPr>
            <w:tcW w:w="2518" w:type="dxa"/>
            <w:tcBorders>
              <w:top w:val="nil"/>
              <w:left w:val="single" w:color="auto" w:sz="4" w:space="0"/>
              <w:bottom w:val="single" w:color="auto" w:sz="4" w:space="0"/>
              <w:right w:val="single" w:color="000000" w:sz="8"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项    目</w:t>
            </w:r>
          </w:p>
        </w:tc>
        <w:tc>
          <w:tcPr>
            <w:tcW w:w="1985" w:type="dxa"/>
            <w:tcBorders>
              <w:top w:val="single" w:color="000000" w:sz="8" w:space="0"/>
              <w:left w:val="single" w:color="000000" w:sz="8" w:space="0"/>
              <w:bottom w:val="single" w:color="000000" w:sz="8" w:space="0"/>
              <w:right w:val="single" w:color="000000" w:sz="8" w:space="0"/>
            </w:tcBorders>
            <w:vAlign w:val="center"/>
          </w:tcPr>
          <w:p>
            <w:pPr>
              <w:widowControl/>
              <w:ind w:firstLine="529" w:firstLineChars="294"/>
              <w:rPr>
                <w:rFonts w:ascii="宋体" w:hAnsi="宋体" w:cs="宋体"/>
                <w:b/>
                <w:kern w:val="0"/>
                <w:sz w:val="18"/>
                <w:szCs w:val="18"/>
              </w:rPr>
            </w:pPr>
            <w:r>
              <w:rPr>
                <w:rFonts w:hint="eastAsia" w:ascii="宋体" w:hAnsi="宋体" w:cs="宋体"/>
                <w:b/>
                <w:kern w:val="0"/>
                <w:sz w:val="18"/>
                <w:szCs w:val="18"/>
              </w:rPr>
              <w:t>决算数</w:t>
            </w:r>
          </w:p>
        </w:tc>
        <w:tc>
          <w:tcPr>
            <w:tcW w:w="3118" w:type="dxa"/>
            <w:tcBorders>
              <w:top w:val="nil"/>
              <w:left w:val="single" w:color="000000" w:sz="8"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项目（按功能分类）</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合计</w:t>
            </w:r>
          </w:p>
        </w:tc>
        <w:tc>
          <w:tcPr>
            <w:tcW w:w="212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一般公共预算财政拨款决算数</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政府性基金预算财政拨款决算数</w:t>
            </w:r>
          </w:p>
        </w:tc>
      </w:tr>
      <w:tr>
        <w:tblPrEx>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一、一般公共预算财政拨款</w:t>
            </w:r>
          </w:p>
        </w:tc>
        <w:tc>
          <w:tcPr>
            <w:tcW w:w="1985" w:type="dxa"/>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709.20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single" w:color="000000" w:sz="8"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一、一般公共服务支出</w:t>
            </w:r>
          </w:p>
        </w:tc>
        <w:tc>
          <w:tcPr>
            <w:tcW w:w="21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598.44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12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598.44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268" w:type="dxa"/>
            <w:tcBorders>
              <w:top w:val="nil"/>
              <w:left w:val="nil"/>
              <w:bottom w:val="single" w:color="auto" w:sz="4" w:space="0"/>
              <w:right w:val="single" w:color="auto" w:sz="4" w:space="0"/>
            </w:tcBorders>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r>
      <w:tr>
        <w:tblPrEx>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二、政府性基金预算财政拨款</w:t>
            </w:r>
          </w:p>
        </w:tc>
        <w:tc>
          <w:tcPr>
            <w:tcW w:w="1985" w:type="dxa"/>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0.00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single" w:color="000000" w:sz="8"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二、外交支出</w:t>
            </w:r>
          </w:p>
        </w:tc>
        <w:tc>
          <w:tcPr>
            <w:tcW w:w="21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12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tc>
        <w:tc>
          <w:tcPr>
            <w:tcW w:w="2268" w:type="dxa"/>
            <w:tcBorders>
              <w:top w:val="nil"/>
              <w:left w:val="nil"/>
              <w:bottom w:val="single" w:color="auto" w:sz="4" w:space="0"/>
              <w:right w:val="single" w:color="auto" w:sz="4" w:space="0"/>
            </w:tcBorders>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r>
      <w:tr>
        <w:trPr>
          <w:trHeight w:val="255" w:hRule="exact"/>
        </w:trPr>
        <w:tc>
          <w:tcPr>
            <w:tcW w:w="2518" w:type="dxa"/>
            <w:tcBorders>
              <w:top w:val="nil"/>
              <w:left w:val="single" w:color="auto" w:sz="4" w:space="0"/>
              <w:bottom w:val="single" w:color="auto" w:sz="4"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single" w:color="000000" w:sz="8"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三、国防支出</w:t>
            </w:r>
          </w:p>
        </w:tc>
        <w:tc>
          <w:tcPr>
            <w:tcW w:w="21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12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268" w:type="dxa"/>
            <w:tcBorders>
              <w:top w:val="nil"/>
              <w:left w:val="nil"/>
              <w:bottom w:val="single" w:color="auto" w:sz="4" w:space="0"/>
              <w:right w:val="single" w:color="auto" w:sz="4" w:space="0"/>
            </w:tcBorders>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r>
      <w:tr>
        <w:tblPrEx>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single" w:color="000000" w:sz="8"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四、公共安全支出</w:t>
            </w:r>
          </w:p>
        </w:tc>
        <w:tc>
          <w:tcPr>
            <w:tcW w:w="21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12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268" w:type="dxa"/>
            <w:tcBorders>
              <w:top w:val="nil"/>
              <w:left w:val="nil"/>
              <w:bottom w:val="single" w:color="auto" w:sz="4" w:space="0"/>
              <w:right w:val="single" w:color="auto" w:sz="4" w:space="0"/>
            </w:tcBorders>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r>
      <w:tr>
        <w:tblPrEx>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single" w:color="000000" w:sz="8"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五、教育支出</w:t>
            </w:r>
          </w:p>
        </w:tc>
        <w:tc>
          <w:tcPr>
            <w:tcW w:w="21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12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268" w:type="dxa"/>
            <w:tcBorders>
              <w:top w:val="nil"/>
              <w:left w:val="nil"/>
              <w:bottom w:val="single" w:color="auto" w:sz="4" w:space="0"/>
              <w:right w:val="single" w:color="auto" w:sz="4" w:space="0"/>
            </w:tcBorders>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r>
      <w:tr>
        <w:tblPrEx>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single" w:color="000000" w:sz="8" w:space="0"/>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六、科学技术支出</w:t>
            </w:r>
          </w:p>
        </w:tc>
        <w:tc>
          <w:tcPr>
            <w:tcW w:w="21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12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268" w:type="dxa"/>
            <w:tcBorders>
              <w:top w:val="nil"/>
              <w:left w:val="nil"/>
              <w:bottom w:val="single" w:color="auto" w:sz="4" w:space="0"/>
              <w:right w:val="single" w:color="auto" w:sz="4" w:space="0"/>
            </w:tcBorders>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r>
      <w:tr>
        <w:tblPrEx>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七、文化旅游体育与传媒支出</w:t>
            </w:r>
          </w:p>
        </w:tc>
        <w:tc>
          <w:tcPr>
            <w:tcW w:w="21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12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268" w:type="dxa"/>
            <w:tcBorders>
              <w:top w:val="nil"/>
              <w:left w:val="nil"/>
              <w:bottom w:val="single" w:color="auto" w:sz="4" w:space="0"/>
              <w:right w:val="single" w:color="auto" w:sz="4" w:space="0"/>
            </w:tcBorders>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r>
      <w:tr>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八、社会保障和就业支出</w:t>
            </w:r>
          </w:p>
        </w:tc>
        <w:tc>
          <w:tcPr>
            <w:tcW w:w="21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41.03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12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41.03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268" w:type="dxa"/>
            <w:tcBorders>
              <w:top w:val="nil"/>
              <w:left w:val="nil"/>
              <w:bottom w:val="single" w:color="auto" w:sz="4" w:space="0"/>
              <w:right w:val="single" w:color="auto" w:sz="4" w:space="0"/>
            </w:tcBorders>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r>
      <w:tr>
        <w:tblPrEx>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九、卫生健康支出</w:t>
            </w:r>
          </w:p>
        </w:tc>
        <w:tc>
          <w:tcPr>
            <w:tcW w:w="21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27.80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12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27.80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268" w:type="dxa"/>
            <w:tcBorders>
              <w:top w:val="nil"/>
              <w:left w:val="nil"/>
              <w:bottom w:val="single" w:color="auto" w:sz="4" w:space="0"/>
              <w:right w:val="single" w:color="auto" w:sz="4" w:space="0"/>
            </w:tcBorders>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r>
      <w:tr>
        <w:tblPrEx>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十、节能环保支出</w:t>
            </w:r>
          </w:p>
        </w:tc>
        <w:tc>
          <w:tcPr>
            <w:tcW w:w="21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12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268" w:type="dxa"/>
            <w:tcBorders>
              <w:top w:val="nil"/>
              <w:left w:val="nil"/>
              <w:bottom w:val="single" w:color="auto" w:sz="4" w:space="0"/>
              <w:right w:val="single" w:color="auto" w:sz="4" w:space="0"/>
            </w:tcBorders>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r>
      <w:tr>
        <w:tblPrEx>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十一、城乡社区支出</w:t>
            </w:r>
          </w:p>
        </w:tc>
        <w:tc>
          <w:tcPr>
            <w:tcW w:w="21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12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268" w:type="dxa"/>
            <w:tcBorders>
              <w:top w:val="nil"/>
              <w:left w:val="nil"/>
              <w:bottom w:val="single" w:color="auto" w:sz="4" w:space="0"/>
              <w:right w:val="single" w:color="auto" w:sz="4" w:space="0"/>
            </w:tcBorders>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r>
      <w:tr>
        <w:tblPrEx>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十二、农林水支出</w:t>
            </w:r>
          </w:p>
        </w:tc>
        <w:tc>
          <w:tcPr>
            <w:tcW w:w="21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12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268" w:type="dxa"/>
            <w:tcBorders>
              <w:top w:val="nil"/>
              <w:left w:val="nil"/>
              <w:bottom w:val="single" w:color="auto" w:sz="4" w:space="0"/>
              <w:right w:val="single" w:color="auto" w:sz="4" w:space="0"/>
            </w:tcBorders>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r>
      <w:tr>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十三、交通运输支出</w:t>
            </w:r>
          </w:p>
        </w:tc>
        <w:tc>
          <w:tcPr>
            <w:tcW w:w="21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12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268" w:type="dxa"/>
            <w:tcBorders>
              <w:top w:val="nil"/>
              <w:left w:val="nil"/>
              <w:bottom w:val="single" w:color="auto" w:sz="4" w:space="0"/>
              <w:right w:val="single" w:color="auto" w:sz="4" w:space="0"/>
            </w:tcBorders>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r>
      <w:tr>
        <w:tblPrEx>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十四、资源勘探信息等支出</w:t>
            </w:r>
          </w:p>
        </w:tc>
        <w:tc>
          <w:tcPr>
            <w:tcW w:w="21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12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268" w:type="dxa"/>
            <w:tcBorders>
              <w:top w:val="nil"/>
              <w:left w:val="nil"/>
              <w:bottom w:val="single" w:color="auto" w:sz="4" w:space="0"/>
              <w:right w:val="single" w:color="auto" w:sz="4" w:space="0"/>
            </w:tcBorders>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r>
      <w:tr>
        <w:tblPrEx>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十五、商业服务业等支出</w:t>
            </w:r>
          </w:p>
        </w:tc>
        <w:tc>
          <w:tcPr>
            <w:tcW w:w="21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12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268" w:type="dxa"/>
            <w:tcBorders>
              <w:top w:val="nil"/>
              <w:left w:val="nil"/>
              <w:bottom w:val="single" w:color="auto" w:sz="4" w:space="0"/>
              <w:right w:val="single" w:color="auto" w:sz="4" w:space="0"/>
            </w:tcBorders>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r>
      <w:tr>
        <w:tblPrEx>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十六、金融支出</w:t>
            </w:r>
          </w:p>
        </w:tc>
        <w:tc>
          <w:tcPr>
            <w:tcW w:w="21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12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268" w:type="dxa"/>
            <w:tcBorders>
              <w:top w:val="nil"/>
              <w:left w:val="nil"/>
              <w:bottom w:val="single" w:color="auto" w:sz="4" w:space="0"/>
              <w:right w:val="single" w:color="auto" w:sz="4" w:space="0"/>
            </w:tcBorders>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r>
      <w:tr>
        <w:tblPrEx>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十七、援助其他地区支出</w:t>
            </w:r>
          </w:p>
        </w:tc>
        <w:tc>
          <w:tcPr>
            <w:tcW w:w="21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12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268" w:type="dxa"/>
            <w:tcBorders>
              <w:top w:val="nil"/>
              <w:left w:val="nil"/>
              <w:bottom w:val="single" w:color="auto" w:sz="4" w:space="0"/>
              <w:right w:val="single" w:color="auto" w:sz="4" w:space="0"/>
            </w:tcBorders>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r>
      <w:tr>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十八、自认资源海洋气象等支出</w:t>
            </w:r>
          </w:p>
        </w:tc>
        <w:tc>
          <w:tcPr>
            <w:tcW w:w="21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12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268" w:type="dxa"/>
            <w:tcBorders>
              <w:top w:val="nil"/>
              <w:left w:val="nil"/>
              <w:bottom w:val="single" w:color="auto" w:sz="4" w:space="0"/>
              <w:right w:val="single" w:color="auto" w:sz="4" w:space="0"/>
            </w:tcBorders>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r>
      <w:tr>
        <w:tblPrEx>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十九、住房保障支出</w:t>
            </w:r>
          </w:p>
        </w:tc>
        <w:tc>
          <w:tcPr>
            <w:tcW w:w="21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41.93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12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41.93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268" w:type="dxa"/>
            <w:tcBorders>
              <w:top w:val="nil"/>
              <w:left w:val="nil"/>
              <w:bottom w:val="single" w:color="auto" w:sz="4" w:space="0"/>
              <w:right w:val="single" w:color="auto" w:sz="4" w:space="0"/>
            </w:tcBorders>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r>
      <w:tr>
        <w:tblPrEx>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二十、粮油物资储备支出</w:t>
            </w:r>
          </w:p>
        </w:tc>
        <w:tc>
          <w:tcPr>
            <w:tcW w:w="21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12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268" w:type="dxa"/>
            <w:tcBorders>
              <w:top w:val="nil"/>
              <w:left w:val="nil"/>
              <w:bottom w:val="single" w:color="auto" w:sz="4" w:space="0"/>
              <w:right w:val="single" w:color="auto" w:sz="4" w:space="0"/>
            </w:tcBorders>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r>
      <w:tr>
        <w:tblPrEx>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二十一、灾害防治及应急管理支出</w:t>
            </w:r>
          </w:p>
        </w:tc>
        <w:tc>
          <w:tcPr>
            <w:tcW w:w="2126"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c>
          <w:tcPr>
            <w:tcW w:w="2127"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c>
          <w:tcPr>
            <w:tcW w:w="2268" w:type="dxa"/>
            <w:tcBorders>
              <w:top w:val="nil"/>
              <w:left w:val="nil"/>
              <w:bottom w:val="single" w:color="auto" w:sz="4" w:space="0"/>
              <w:right w:val="single" w:color="auto" w:sz="4" w:space="0"/>
            </w:tcBorders>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r>
      <w:tr>
        <w:tblPrEx>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二十二、其他支出</w:t>
            </w:r>
          </w:p>
        </w:tc>
        <w:tc>
          <w:tcPr>
            <w:tcW w:w="21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12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268" w:type="dxa"/>
            <w:tcBorders>
              <w:top w:val="nil"/>
              <w:left w:val="nil"/>
              <w:bottom w:val="single" w:color="auto" w:sz="4" w:space="0"/>
              <w:right w:val="single" w:color="auto" w:sz="4" w:space="0"/>
            </w:tcBorders>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r>
      <w:tr>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二十三、债务还本支出</w:t>
            </w:r>
          </w:p>
        </w:tc>
        <w:tc>
          <w:tcPr>
            <w:tcW w:w="21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12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268" w:type="dxa"/>
            <w:tcBorders>
              <w:top w:val="nil"/>
              <w:left w:val="nil"/>
              <w:bottom w:val="single" w:color="auto" w:sz="4" w:space="0"/>
              <w:right w:val="single" w:color="auto" w:sz="4" w:space="0"/>
            </w:tcBorders>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r>
      <w:tr>
        <w:tblPrEx>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二十四、债务付息支出</w:t>
            </w:r>
          </w:p>
        </w:tc>
        <w:tc>
          <w:tcPr>
            <w:tcW w:w="21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12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268" w:type="dxa"/>
            <w:tcBorders>
              <w:top w:val="nil"/>
              <w:left w:val="nil"/>
              <w:bottom w:val="single" w:color="auto" w:sz="4" w:space="0"/>
              <w:right w:val="single" w:color="auto" w:sz="4" w:space="0"/>
            </w:tcBorders>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r>
      <w:tr>
        <w:tblPrEx>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本年收入合计</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709.20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本年支出合计</w:t>
            </w:r>
          </w:p>
        </w:tc>
        <w:tc>
          <w:tcPr>
            <w:tcW w:w="21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709.20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12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709.20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268" w:type="dxa"/>
            <w:tcBorders>
              <w:top w:val="nil"/>
              <w:left w:val="nil"/>
              <w:bottom w:val="single" w:color="auto" w:sz="4" w:space="0"/>
              <w:right w:val="single" w:color="auto" w:sz="4" w:space="0"/>
            </w:tcBorders>
          </w:tcPr>
          <w:p>
            <w:pPr>
              <w:widowControl/>
              <w:jc w:val="right"/>
              <w:rPr>
                <w:rFonts w:ascii="宋体" w:hAnsi="宋体" w:cs="宋体"/>
                <w:kern w:val="0"/>
                <w:sz w:val="18"/>
                <w:szCs w:val="18"/>
              </w:rPr>
            </w:pPr>
            <w:r>
              <w:rPr>
                <w:rFonts w:hint="eastAsia" w:ascii="宋体" w:hAnsi="宋体" w:cs="宋体"/>
                <w:kern w:val="0"/>
                <w:sz w:val="18"/>
                <w:szCs w:val="18"/>
              </w:rPr>
              <w:t>0.00</w:t>
            </w:r>
          </w:p>
        </w:tc>
      </w:tr>
      <w:tr>
        <w:tblPrEx>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年初财政拨款结转和结余</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0.00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年末财政拨款结转和结余</w:t>
            </w:r>
          </w:p>
        </w:tc>
        <w:tc>
          <w:tcPr>
            <w:tcW w:w="21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0.00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12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0.00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268" w:type="dxa"/>
            <w:tcBorders>
              <w:top w:val="nil"/>
              <w:left w:val="nil"/>
              <w:bottom w:val="single" w:color="auto" w:sz="4" w:space="0"/>
              <w:right w:val="single" w:color="auto" w:sz="4" w:space="0"/>
            </w:tcBorders>
          </w:tcPr>
          <w:p>
            <w:pPr>
              <w:widowControl/>
              <w:jc w:val="right"/>
              <w:rPr>
                <w:rFonts w:ascii="宋体" w:hAnsi="宋体" w:cs="宋体"/>
                <w:kern w:val="0"/>
                <w:sz w:val="18"/>
                <w:szCs w:val="18"/>
              </w:rPr>
            </w:pPr>
            <w:r>
              <w:rPr>
                <w:rFonts w:hint="eastAsia" w:ascii="宋体" w:hAnsi="宋体" w:cs="宋体"/>
                <w:kern w:val="0"/>
                <w:sz w:val="18"/>
                <w:szCs w:val="18"/>
              </w:rPr>
              <w:t>0.00</w:t>
            </w:r>
          </w:p>
        </w:tc>
      </w:tr>
      <w:tr>
        <w:tblPrEx>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一、一般公共预算财政拨款</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0.00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21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12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268" w:type="dxa"/>
            <w:tcBorders>
              <w:top w:val="nil"/>
              <w:left w:val="nil"/>
              <w:bottom w:val="single" w:color="auto" w:sz="4" w:space="0"/>
              <w:right w:val="single" w:color="auto" w:sz="4" w:space="0"/>
            </w:tcBorders>
          </w:tcPr>
          <w:p>
            <w:pPr>
              <w:widowControl/>
              <w:jc w:val="right"/>
              <w:rPr>
                <w:rFonts w:ascii="宋体" w:hAnsi="宋体" w:cs="宋体"/>
                <w:kern w:val="0"/>
                <w:sz w:val="18"/>
                <w:szCs w:val="18"/>
              </w:rPr>
            </w:pPr>
          </w:p>
        </w:tc>
      </w:tr>
      <w:tr>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二、政府性基金预算财政拨款</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0.00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21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12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268" w:type="dxa"/>
            <w:tcBorders>
              <w:top w:val="nil"/>
              <w:left w:val="nil"/>
              <w:bottom w:val="single" w:color="auto" w:sz="4" w:space="0"/>
              <w:right w:val="single" w:color="auto" w:sz="4" w:space="0"/>
            </w:tcBorders>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401" w:hRule="exact"/>
        </w:trPr>
        <w:tc>
          <w:tcPr>
            <w:tcW w:w="251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收入总计</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709.20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支出总计</w:t>
            </w:r>
          </w:p>
        </w:tc>
        <w:tc>
          <w:tcPr>
            <w:tcW w:w="21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709.20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12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709.20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268" w:type="dxa"/>
            <w:tcBorders>
              <w:top w:val="nil"/>
              <w:left w:val="nil"/>
              <w:bottom w:val="single" w:color="auto" w:sz="4" w:space="0"/>
              <w:right w:val="single" w:color="auto" w:sz="4" w:space="0"/>
            </w:tcBorders>
          </w:tcPr>
          <w:p>
            <w:pPr>
              <w:widowControl/>
              <w:jc w:val="right"/>
              <w:rPr>
                <w:rFonts w:ascii="宋体" w:hAnsi="宋体" w:cs="宋体"/>
                <w:kern w:val="0"/>
                <w:sz w:val="18"/>
                <w:szCs w:val="18"/>
              </w:rPr>
            </w:pPr>
            <w:r>
              <w:rPr>
                <w:rFonts w:hint="eastAsia" w:ascii="宋体" w:hAnsi="宋体" w:cs="宋体"/>
                <w:kern w:val="0"/>
                <w:sz w:val="18"/>
                <w:szCs w:val="18"/>
              </w:rPr>
              <w:t>0.00</w:t>
            </w:r>
          </w:p>
        </w:tc>
      </w:tr>
    </w:tbl>
    <w:p>
      <w:pPr>
        <w:tabs>
          <w:tab w:val="center" w:pos="6979"/>
        </w:tabs>
        <w:jc w:val="center"/>
        <w:rPr>
          <w:rFonts w:ascii="宋体" w:hAnsi="宋体" w:cs="宋体"/>
          <w:b/>
          <w:bCs/>
          <w:kern w:val="0"/>
          <w:sz w:val="28"/>
          <w:szCs w:val="28"/>
          <w:highlight w:val="yellow"/>
        </w:rPr>
      </w:pPr>
    </w:p>
    <w:p>
      <w:pPr>
        <w:tabs>
          <w:tab w:val="center" w:pos="6979"/>
        </w:tabs>
        <w:jc w:val="center"/>
        <w:rPr>
          <w:rFonts w:ascii="仿宋_GB2312" w:eastAsia="仿宋_GB2312"/>
          <w:b/>
          <w:sz w:val="36"/>
          <w:szCs w:val="32"/>
        </w:rPr>
      </w:pPr>
      <w:r>
        <w:rPr>
          <w:rFonts w:hint="eastAsia" w:ascii="宋体" w:hAnsi="宋体" w:cs="宋体"/>
          <w:b/>
          <w:bCs/>
          <w:kern w:val="0"/>
          <w:sz w:val="32"/>
          <w:szCs w:val="28"/>
        </w:rPr>
        <w:t xml:space="preserve"> </w:t>
      </w:r>
      <w:r>
        <w:rPr>
          <w:rFonts w:hint="eastAsia" w:ascii="宋体" w:hAnsi="宋体" w:cs="Arial"/>
          <w:b/>
          <w:bCs/>
          <w:color w:val="000000"/>
          <w:kern w:val="0"/>
          <w:sz w:val="32"/>
          <w:szCs w:val="28"/>
        </w:rPr>
        <w:t>大兴区综治中心部门2019年</w:t>
      </w:r>
      <w:r>
        <w:rPr>
          <w:rFonts w:hint="eastAsia" w:ascii="宋体" w:hAnsi="宋体" w:cs="宋体"/>
          <w:b/>
          <w:bCs/>
          <w:kern w:val="0"/>
          <w:sz w:val="32"/>
          <w:szCs w:val="28"/>
        </w:rPr>
        <w:t>一般公共预算财政拨款支出决算表</w:t>
      </w:r>
    </w:p>
    <w:tbl>
      <w:tblPr>
        <w:tblStyle w:val="4"/>
        <w:tblW w:w="0" w:type="auto"/>
        <w:tblInd w:w="675" w:type="dxa"/>
        <w:tblLayout w:type="fixed"/>
        <w:tblCellMar>
          <w:top w:w="0" w:type="dxa"/>
          <w:left w:w="108" w:type="dxa"/>
          <w:bottom w:w="0" w:type="dxa"/>
          <w:right w:w="108" w:type="dxa"/>
        </w:tblCellMar>
      </w:tblPr>
      <w:tblGrid>
        <w:gridCol w:w="2393"/>
        <w:gridCol w:w="1142"/>
        <w:gridCol w:w="671"/>
        <w:gridCol w:w="1981"/>
        <w:gridCol w:w="1043"/>
        <w:gridCol w:w="1400"/>
        <w:gridCol w:w="1293"/>
        <w:gridCol w:w="2551"/>
      </w:tblGrid>
      <w:tr>
        <w:tblPrEx>
          <w:tblCellMar>
            <w:top w:w="0" w:type="dxa"/>
            <w:left w:w="108" w:type="dxa"/>
            <w:bottom w:w="0" w:type="dxa"/>
            <w:right w:w="108" w:type="dxa"/>
          </w:tblCellMar>
        </w:tblPrEx>
        <w:trPr>
          <w:trHeight w:val="399" w:hRule="atLeast"/>
        </w:trPr>
        <w:tc>
          <w:tcPr>
            <w:tcW w:w="3535" w:type="dxa"/>
            <w:gridSpan w:val="2"/>
            <w:tcBorders>
              <w:top w:val="single" w:color="FFFFFF" w:sz="8" w:space="0"/>
              <w:left w:val="single" w:color="FFFFFF" w:sz="8" w:space="0"/>
              <w:bottom w:val="nil"/>
              <w:right w:val="single" w:color="FFFFFF" w:sz="8" w:space="0"/>
            </w:tcBorders>
            <w:vAlign w:val="center"/>
          </w:tcPr>
          <w:p>
            <w:pPr>
              <w:widowControl/>
              <w:rPr>
                <w:rFonts w:ascii="宋体" w:hAnsi="宋体" w:cs="宋体"/>
                <w:kern w:val="0"/>
                <w:sz w:val="18"/>
                <w:szCs w:val="18"/>
              </w:rPr>
            </w:pPr>
          </w:p>
        </w:tc>
        <w:tc>
          <w:tcPr>
            <w:tcW w:w="671" w:type="dxa"/>
            <w:tcBorders>
              <w:top w:val="single" w:color="FFFFFF" w:sz="8" w:space="0"/>
              <w:left w:val="nil"/>
              <w:bottom w:val="nil"/>
              <w:right w:val="single" w:color="FFFFFF"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981" w:type="dxa"/>
            <w:tcBorders>
              <w:top w:val="single" w:color="FFFFFF" w:sz="8" w:space="0"/>
              <w:left w:val="single" w:color="FFFFFF" w:sz="8" w:space="0"/>
              <w:bottom w:val="nil"/>
              <w:right w:val="single" w:color="FFFFFF"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443" w:type="dxa"/>
            <w:gridSpan w:val="2"/>
            <w:tcBorders>
              <w:top w:val="single" w:color="FFFFFF" w:sz="8" w:space="0"/>
              <w:left w:val="nil"/>
              <w:bottom w:val="nil"/>
              <w:right w:val="single" w:color="FFFFFF"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3844" w:type="dxa"/>
            <w:gridSpan w:val="2"/>
            <w:tcBorders>
              <w:top w:val="single" w:color="FFFFFF" w:sz="8" w:space="0"/>
              <w:left w:val="nil"/>
              <w:bottom w:val="nil"/>
              <w:right w:val="single" w:color="FFFFFF" w:sz="8" w:space="0"/>
            </w:tcBorders>
            <w:vAlign w:val="center"/>
          </w:tcPr>
          <w:p>
            <w:pPr>
              <w:widowControl/>
              <w:jc w:val="right"/>
              <w:rPr>
                <w:rFonts w:ascii="宋体" w:hAnsi="宋体" w:cs="宋体"/>
                <w:kern w:val="0"/>
                <w:sz w:val="18"/>
                <w:szCs w:val="18"/>
              </w:rPr>
            </w:pPr>
            <w:r>
              <w:rPr>
                <w:rFonts w:hint="eastAsia"/>
                <w:sz w:val="20"/>
              </w:rPr>
              <w:t>单位</w:t>
            </w:r>
            <w:r>
              <w:rPr>
                <w:sz w:val="20"/>
              </w:rPr>
              <w:t>：万元</w:t>
            </w:r>
            <w:r>
              <w:rPr>
                <w:rFonts w:hint="eastAsia"/>
                <w:sz w:val="20"/>
              </w:rPr>
              <w:t>（保留2位小数）</w:t>
            </w:r>
          </w:p>
        </w:tc>
      </w:tr>
      <w:tr>
        <w:tblPrEx>
          <w:tblCellMar>
            <w:top w:w="0" w:type="dxa"/>
            <w:left w:w="108" w:type="dxa"/>
            <w:bottom w:w="0" w:type="dxa"/>
            <w:right w:w="108" w:type="dxa"/>
          </w:tblCellMar>
        </w:tblPrEx>
        <w:trPr>
          <w:trHeight w:val="551" w:hRule="atLeast"/>
        </w:trPr>
        <w:tc>
          <w:tcPr>
            <w:tcW w:w="420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项        目</w:t>
            </w:r>
          </w:p>
        </w:tc>
        <w:tc>
          <w:tcPr>
            <w:tcW w:w="3024" w:type="dxa"/>
            <w:gridSpan w:val="2"/>
            <w:vMerge w:val="restart"/>
            <w:tcBorders>
              <w:top w:val="single" w:color="auto" w:sz="4" w:space="0"/>
              <w:left w:val="nil"/>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合计</w:t>
            </w:r>
          </w:p>
        </w:tc>
        <w:tc>
          <w:tcPr>
            <w:tcW w:w="2693" w:type="dxa"/>
            <w:gridSpan w:val="2"/>
            <w:vMerge w:val="restart"/>
            <w:tcBorders>
              <w:top w:val="single" w:color="auto" w:sz="4" w:space="0"/>
              <w:left w:val="nil"/>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基本支出</w:t>
            </w:r>
          </w:p>
        </w:tc>
        <w:tc>
          <w:tcPr>
            <w:tcW w:w="2551" w:type="dxa"/>
            <w:vMerge w:val="restart"/>
            <w:tcBorders>
              <w:top w:val="single" w:color="auto" w:sz="4" w:space="0"/>
              <w:left w:val="nil"/>
              <w:right w:val="single" w:color="auto" w:sz="4" w:space="0"/>
            </w:tcBorders>
            <w:vAlign w:val="center"/>
          </w:tcPr>
          <w:p>
            <w:pPr>
              <w:jc w:val="center"/>
              <w:rPr>
                <w:rFonts w:ascii="宋体" w:hAnsi="宋体" w:cs="宋体"/>
                <w:b/>
                <w:bCs/>
                <w:kern w:val="0"/>
                <w:sz w:val="18"/>
                <w:szCs w:val="18"/>
              </w:rPr>
            </w:pPr>
            <w:r>
              <w:rPr>
                <w:rFonts w:hint="eastAsia" w:ascii="宋体" w:hAnsi="宋体" w:cs="宋体"/>
                <w:b/>
                <w:kern w:val="0"/>
                <w:sz w:val="18"/>
                <w:szCs w:val="18"/>
              </w:rPr>
              <w:t>项目支出</w:t>
            </w:r>
          </w:p>
        </w:tc>
      </w:tr>
      <w:tr>
        <w:tblPrEx>
          <w:tblCellMar>
            <w:top w:w="0" w:type="dxa"/>
            <w:left w:w="108" w:type="dxa"/>
            <w:bottom w:w="0" w:type="dxa"/>
            <w:right w:w="108" w:type="dxa"/>
          </w:tblCellMar>
        </w:tblPrEx>
        <w:trPr>
          <w:trHeight w:val="742" w:hRule="atLeast"/>
        </w:trPr>
        <w:tc>
          <w:tcPr>
            <w:tcW w:w="23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支出功能分类科目编码</w:t>
            </w:r>
          </w:p>
        </w:tc>
        <w:tc>
          <w:tcPr>
            <w:tcW w:w="1813" w:type="dxa"/>
            <w:gridSpan w:val="2"/>
            <w:tcBorders>
              <w:top w:val="nil"/>
              <w:left w:val="nil"/>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科目名称</w:t>
            </w:r>
          </w:p>
        </w:tc>
        <w:tc>
          <w:tcPr>
            <w:tcW w:w="3024" w:type="dxa"/>
            <w:gridSpan w:val="2"/>
            <w:vMerge w:val="continue"/>
            <w:tcBorders>
              <w:left w:val="nil"/>
              <w:bottom w:val="single" w:color="auto" w:sz="4" w:space="0"/>
              <w:right w:val="single" w:color="auto" w:sz="4" w:space="0"/>
            </w:tcBorders>
            <w:vAlign w:val="center"/>
          </w:tcPr>
          <w:p>
            <w:pPr>
              <w:widowControl/>
              <w:jc w:val="center"/>
              <w:rPr>
                <w:rFonts w:ascii="宋体" w:hAnsi="宋体" w:cs="宋体"/>
                <w:b/>
                <w:kern w:val="0"/>
                <w:sz w:val="18"/>
                <w:szCs w:val="18"/>
              </w:rPr>
            </w:pPr>
          </w:p>
        </w:tc>
        <w:tc>
          <w:tcPr>
            <w:tcW w:w="2693" w:type="dxa"/>
            <w:gridSpan w:val="2"/>
            <w:vMerge w:val="continue"/>
            <w:tcBorders>
              <w:left w:val="nil"/>
              <w:bottom w:val="single" w:color="auto" w:sz="4" w:space="0"/>
              <w:right w:val="single" w:color="auto" w:sz="4" w:space="0"/>
            </w:tcBorders>
            <w:vAlign w:val="center"/>
          </w:tcPr>
          <w:p>
            <w:pPr>
              <w:widowControl/>
              <w:jc w:val="center"/>
              <w:rPr>
                <w:rFonts w:ascii="宋体" w:hAnsi="宋体" w:cs="宋体"/>
                <w:b/>
                <w:kern w:val="0"/>
                <w:sz w:val="18"/>
                <w:szCs w:val="18"/>
              </w:rPr>
            </w:pPr>
          </w:p>
        </w:tc>
        <w:tc>
          <w:tcPr>
            <w:tcW w:w="2551" w:type="dxa"/>
            <w:vMerge w:val="continue"/>
            <w:tcBorders>
              <w:left w:val="nil"/>
              <w:bottom w:val="single" w:color="auto" w:sz="4" w:space="0"/>
              <w:right w:val="single" w:color="auto" w:sz="4" w:space="0"/>
            </w:tcBorders>
            <w:vAlign w:val="center"/>
          </w:tcPr>
          <w:p>
            <w:pPr>
              <w:widowControl/>
              <w:jc w:val="center"/>
              <w:rPr>
                <w:rFonts w:ascii="宋体" w:hAnsi="宋体" w:cs="宋体"/>
                <w:b/>
                <w:kern w:val="0"/>
                <w:sz w:val="18"/>
                <w:szCs w:val="18"/>
              </w:rPr>
            </w:pPr>
          </w:p>
        </w:tc>
      </w:tr>
      <w:tr>
        <w:tblPrEx>
          <w:tblCellMar>
            <w:top w:w="0" w:type="dxa"/>
            <w:left w:w="108" w:type="dxa"/>
            <w:bottom w:w="0" w:type="dxa"/>
            <w:right w:w="108" w:type="dxa"/>
          </w:tblCellMar>
        </w:tblPrEx>
        <w:trPr>
          <w:trHeight w:val="399" w:hRule="atLeast"/>
        </w:trPr>
        <w:tc>
          <w:tcPr>
            <w:tcW w:w="2393" w:type="dxa"/>
            <w:vMerge w:val="restart"/>
            <w:tcBorders>
              <w:top w:val="nil"/>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类款项</w:t>
            </w:r>
          </w:p>
        </w:tc>
        <w:tc>
          <w:tcPr>
            <w:tcW w:w="1813"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栏次</w:t>
            </w:r>
          </w:p>
        </w:tc>
        <w:tc>
          <w:tcPr>
            <w:tcW w:w="302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693"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CellMar>
            <w:top w:w="0" w:type="dxa"/>
            <w:left w:w="108" w:type="dxa"/>
            <w:bottom w:w="0" w:type="dxa"/>
            <w:right w:w="108" w:type="dxa"/>
          </w:tblCellMar>
        </w:tblPrEx>
        <w:trPr>
          <w:trHeight w:val="399" w:hRule="atLeast"/>
        </w:trPr>
        <w:tc>
          <w:tcPr>
            <w:tcW w:w="239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813"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3024"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709.20　</w:t>
            </w:r>
          </w:p>
        </w:tc>
        <w:tc>
          <w:tcPr>
            <w:tcW w:w="2693" w:type="dxa"/>
            <w:gridSpan w:val="2"/>
            <w:tcBorders>
              <w:top w:val="single" w:color="auto" w:sz="4" w:space="0"/>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517.72　</w:t>
            </w:r>
          </w:p>
        </w:tc>
        <w:tc>
          <w:tcPr>
            <w:tcW w:w="2551"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191.48　</w:t>
            </w:r>
          </w:p>
        </w:tc>
      </w:tr>
      <w:tr>
        <w:tblPrEx>
          <w:tblCellMar>
            <w:top w:w="0" w:type="dxa"/>
            <w:left w:w="108" w:type="dxa"/>
            <w:bottom w:w="0" w:type="dxa"/>
            <w:right w:w="108" w:type="dxa"/>
          </w:tblCellMar>
        </w:tblPrEx>
        <w:trPr>
          <w:trHeight w:val="399" w:hRule="atLeast"/>
        </w:trPr>
        <w:tc>
          <w:tcPr>
            <w:tcW w:w="239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201</w:t>
            </w:r>
          </w:p>
        </w:tc>
        <w:tc>
          <w:tcPr>
            <w:tcW w:w="1813"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一般公共服务支出</w:t>
            </w:r>
          </w:p>
        </w:tc>
        <w:tc>
          <w:tcPr>
            <w:tcW w:w="3024"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598.44</w:t>
            </w:r>
          </w:p>
        </w:tc>
        <w:tc>
          <w:tcPr>
            <w:tcW w:w="2693"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406.96</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191.48</w:t>
            </w:r>
          </w:p>
        </w:tc>
      </w:tr>
      <w:tr>
        <w:tblPrEx>
          <w:tblCellMar>
            <w:top w:w="0" w:type="dxa"/>
            <w:left w:w="108" w:type="dxa"/>
            <w:bottom w:w="0" w:type="dxa"/>
            <w:right w:w="108" w:type="dxa"/>
          </w:tblCellMar>
        </w:tblPrEx>
        <w:trPr>
          <w:trHeight w:val="399" w:hRule="atLeast"/>
        </w:trPr>
        <w:tc>
          <w:tcPr>
            <w:tcW w:w="239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20199</w:t>
            </w:r>
          </w:p>
        </w:tc>
        <w:tc>
          <w:tcPr>
            <w:tcW w:w="1813"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其他一般公共服务支出</w:t>
            </w:r>
          </w:p>
        </w:tc>
        <w:tc>
          <w:tcPr>
            <w:tcW w:w="3024"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598.44</w:t>
            </w:r>
          </w:p>
        </w:tc>
        <w:tc>
          <w:tcPr>
            <w:tcW w:w="2693"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406.96</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191.48</w:t>
            </w:r>
          </w:p>
        </w:tc>
      </w:tr>
      <w:tr>
        <w:tblPrEx>
          <w:tblCellMar>
            <w:top w:w="0" w:type="dxa"/>
            <w:left w:w="108" w:type="dxa"/>
            <w:bottom w:w="0" w:type="dxa"/>
            <w:right w:w="108" w:type="dxa"/>
          </w:tblCellMar>
        </w:tblPrEx>
        <w:trPr>
          <w:trHeight w:val="399" w:hRule="atLeast"/>
        </w:trPr>
        <w:tc>
          <w:tcPr>
            <w:tcW w:w="2393" w:type="dxa"/>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2019999</w:t>
            </w:r>
          </w:p>
        </w:tc>
        <w:tc>
          <w:tcPr>
            <w:tcW w:w="1813" w:type="dxa"/>
            <w:gridSpan w:val="2"/>
            <w:tcBorders>
              <w:top w:val="nil"/>
              <w:left w:val="nil"/>
              <w:bottom w:val="single" w:color="000000" w:sz="8"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其他一般公共服务支出</w:t>
            </w:r>
          </w:p>
        </w:tc>
        <w:tc>
          <w:tcPr>
            <w:tcW w:w="3024" w:type="dxa"/>
            <w:gridSpan w:val="2"/>
            <w:tcBorders>
              <w:top w:val="nil"/>
              <w:left w:val="nil"/>
              <w:bottom w:val="single" w:color="000000" w:sz="8"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598.44</w:t>
            </w:r>
          </w:p>
        </w:tc>
        <w:tc>
          <w:tcPr>
            <w:tcW w:w="2693" w:type="dxa"/>
            <w:gridSpan w:val="2"/>
            <w:tcBorders>
              <w:top w:val="single" w:color="auto" w:sz="4" w:space="0"/>
              <w:left w:val="nil"/>
              <w:bottom w:val="single" w:color="000000" w:sz="8"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406.96</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191.48</w:t>
            </w:r>
          </w:p>
        </w:tc>
      </w:tr>
      <w:tr>
        <w:tblPrEx>
          <w:tblCellMar>
            <w:top w:w="0" w:type="dxa"/>
            <w:left w:w="108" w:type="dxa"/>
            <w:bottom w:w="0" w:type="dxa"/>
            <w:right w:w="108" w:type="dxa"/>
          </w:tblCellMar>
        </w:tblPrEx>
        <w:trPr>
          <w:trHeight w:val="399"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208</w:t>
            </w:r>
          </w:p>
        </w:tc>
        <w:tc>
          <w:tcPr>
            <w:tcW w:w="1813"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社会保障和就业支出</w:t>
            </w:r>
          </w:p>
        </w:tc>
        <w:tc>
          <w:tcPr>
            <w:tcW w:w="3024"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41.03</w:t>
            </w:r>
          </w:p>
        </w:tc>
        <w:tc>
          <w:tcPr>
            <w:tcW w:w="2693"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41.03</w:t>
            </w:r>
          </w:p>
        </w:tc>
        <w:tc>
          <w:tcPr>
            <w:tcW w:w="2551" w:type="dxa"/>
            <w:tcBorders>
              <w:top w:val="single" w:color="auto" w:sz="4" w:space="0"/>
              <w:left w:val="single" w:color="000000" w:sz="8" w:space="0"/>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0</w:t>
            </w:r>
          </w:p>
        </w:tc>
      </w:tr>
      <w:tr>
        <w:tblPrEx>
          <w:tblCellMar>
            <w:top w:w="0" w:type="dxa"/>
            <w:left w:w="108" w:type="dxa"/>
            <w:bottom w:w="0" w:type="dxa"/>
            <w:right w:w="108" w:type="dxa"/>
          </w:tblCellMar>
        </w:tblPrEx>
        <w:trPr>
          <w:trHeight w:val="399"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20805</w:t>
            </w:r>
          </w:p>
        </w:tc>
        <w:tc>
          <w:tcPr>
            <w:tcW w:w="1813"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行政事业单位离退休</w:t>
            </w:r>
          </w:p>
        </w:tc>
        <w:tc>
          <w:tcPr>
            <w:tcW w:w="3024"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41.03</w:t>
            </w:r>
          </w:p>
        </w:tc>
        <w:tc>
          <w:tcPr>
            <w:tcW w:w="2693"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41.03</w:t>
            </w:r>
          </w:p>
        </w:tc>
        <w:tc>
          <w:tcPr>
            <w:tcW w:w="2551" w:type="dxa"/>
            <w:tcBorders>
              <w:top w:val="single" w:color="auto" w:sz="4" w:space="0"/>
              <w:left w:val="single" w:color="000000" w:sz="8" w:space="0"/>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r>
      <w:tr>
        <w:tblPrEx>
          <w:tblCellMar>
            <w:top w:w="0" w:type="dxa"/>
            <w:left w:w="108" w:type="dxa"/>
            <w:bottom w:w="0" w:type="dxa"/>
            <w:right w:w="108" w:type="dxa"/>
          </w:tblCellMar>
        </w:tblPrEx>
        <w:trPr>
          <w:trHeight w:val="399"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2080505</w:t>
            </w:r>
          </w:p>
        </w:tc>
        <w:tc>
          <w:tcPr>
            <w:tcW w:w="1813" w:type="dxa"/>
            <w:gridSpan w:val="2"/>
            <w:tcBorders>
              <w:top w:val="single" w:color="000000" w:sz="8" w:space="0"/>
              <w:left w:val="single" w:color="000000" w:sz="8" w:space="0"/>
              <w:bottom w:val="single" w:color="000000" w:sz="8" w:space="0"/>
              <w:right w:val="single" w:color="000000" w:sz="8" w:space="0"/>
            </w:tcBorders>
            <w:vAlign w:val="center"/>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机关事业单位基本养老保险缴费支出</w:t>
            </w:r>
          </w:p>
        </w:tc>
        <w:tc>
          <w:tcPr>
            <w:tcW w:w="3024"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29.31</w:t>
            </w:r>
          </w:p>
        </w:tc>
        <w:tc>
          <w:tcPr>
            <w:tcW w:w="2693"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29.31</w:t>
            </w:r>
          </w:p>
        </w:tc>
        <w:tc>
          <w:tcPr>
            <w:tcW w:w="2551" w:type="dxa"/>
            <w:tcBorders>
              <w:top w:val="single" w:color="auto" w:sz="4" w:space="0"/>
              <w:left w:val="single" w:color="000000" w:sz="8" w:space="0"/>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r>
      <w:tr>
        <w:tblPrEx>
          <w:tblCellMar>
            <w:top w:w="0" w:type="dxa"/>
            <w:left w:w="108" w:type="dxa"/>
            <w:bottom w:w="0" w:type="dxa"/>
            <w:right w:w="108" w:type="dxa"/>
          </w:tblCellMar>
        </w:tblPrEx>
        <w:trPr>
          <w:trHeight w:val="399"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2080506</w:t>
            </w:r>
          </w:p>
        </w:tc>
        <w:tc>
          <w:tcPr>
            <w:tcW w:w="1813"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机关事业单位职业年金缴费支出</w:t>
            </w:r>
          </w:p>
        </w:tc>
        <w:tc>
          <w:tcPr>
            <w:tcW w:w="3024"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11.72</w:t>
            </w:r>
          </w:p>
        </w:tc>
        <w:tc>
          <w:tcPr>
            <w:tcW w:w="2693"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11.72</w:t>
            </w:r>
          </w:p>
        </w:tc>
        <w:tc>
          <w:tcPr>
            <w:tcW w:w="2551" w:type="dxa"/>
            <w:tcBorders>
              <w:top w:val="single" w:color="auto" w:sz="4" w:space="0"/>
              <w:left w:val="single" w:color="000000" w:sz="8" w:space="0"/>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r>
      <w:tr>
        <w:tblPrEx>
          <w:tblCellMar>
            <w:top w:w="0" w:type="dxa"/>
            <w:left w:w="108" w:type="dxa"/>
            <w:bottom w:w="0" w:type="dxa"/>
            <w:right w:w="108" w:type="dxa"/>
          </w:tblCellMar>
        </w:tblPrEx>
        <w:trPr>
          <w:trHeight w:val="399"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210</w:t>
            </w:r>
          </w:p>
        </w:tc>
        <w:tc>
          <w:tcPr>
            <w:tcW w:w="1813"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卫生健康支出</w:t>
            </w:r>
          </w:p>
        </w:tc>
        <w:tc>
          <w:tcPr>
            <w:tcW w:w="3024"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27.80</w:t>
            </w:r>
          </w:p>
        </w:tc>
        <w:tc>
          <w:tcPr>
            <w:tcW w:w="2693"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27.80</w:t>
            </w:r>
          </w:p>
        </w:tc>
        <w:tc>
          <w:tcPr>
            <w:tcW w:w="2551" w:type="dxa"/>
            <w:tcBorders>
              <w:top w:val="single" w:color="auto" w:sz="4" w:space="0"/>
              <w:left w:val="single" w:color="000000" w:sz="8" w:space="0"/>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r>
      <w:tr>
        <w:tblPrEx>
          <w:tblCellMar>
            <w:top w:w="0" w:type="dxa"/>
            <w:left w:w="108" w:type="dxa"/>
            <w:bottom w:w="0" w:type="dxa"/>
            <w:right w:w="108" w:type="dxa"/>
          </w:tblCellMar>
        </w:tblPrEx>
        <w:trPr>
          <w:trHeight w:val="399"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21011</w:t>
            </w:r>
          </w:p>
        </w:tc>
        <w:tc>
          <w:tcPr>
            <w:tcW w:w="1813"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行政事业单位医疗</w:t>
            </w:r>
          </w:p>
        </w:tc>
        <w:tc>
          <w:tcPr>
            <w:tcW w:w="3024"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27.80</w:t>
            </w:r>
          </w:p>
        </w:tc>
        <w:tc>
          <w:tcPr>
            <w:tcW w:w="2693"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27.80</w:t>
            </w:r>
          </w:p>
        </w:tc>
        <w:tc>
          <w:tcPr>
            <w:tcW w:w="2551" w:type="dxa"/>
            <w:tcBorders>
              <w:top w:val="single" w:color="auto" w:sz="4" w:space="0"/>
              <w:left w:val="single" w:color="000000" w:sz="8" w:space="0"/>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r>
      <w:tr>
        <w:tblPrEx>
          <w:tblCellMar>
            <w:top w:w="0" w:type="dxa"/>
            <w:left w:w="108" w:type="dxa"/>
            <w:bottom w:w="0" w:type="dxa"/>
            <w:right w:w="108" w:type="dxa"/>
          </w:tblCellMar>
        </w:tblPrEx>
        <w:trPr>
          <w:trHeight w:val="399"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2101102</w:t>
            </w:r>
          </w:p>
        </w:tc>
        <w:tc>
          <w:tcPr>
            <w:tcW w:w="1813"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事业单位医疗</w:t>
            </w:r>
          </w:p>
        </w:tc>
        <w:tc>
          <w:tcPr>
            <w:tcW w:w="3024"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21.38</w:t>
            </w:r>
          </w:p>
        </w:tc>
        <w:tc>
          <w:tcPr>
            <w:tcW w:w="2693"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21.38</w:t>
            </w:r>
          </w:p>
        </w:tc>
        <w:tc>
          <w:tcPr>
            <w:tcW w:w="2551" w:type="dxa"/>
            <w:tcBorders>
              <w:top w:val="single" w:color="auto" w:sz="4" w:space="0"/>
              <w:left w:val="single" w:color="000000" w:sz="8" w:space="0"/>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r>
      <w:tr>
        <w:tblPrEx>
          <w:tblCellMar>
            <w:top w:w="0" w:type="dxa"/>
            <w:left w:w="108" w:type="dxa"/>
            <w:bottom w:w="0" w:type="dxa"/>
            <w:right w:w="108" w:type="dxa"/>
          </w:tblCellMar>
        </w:tblPrEx>
        <w:trPr>
          <w:trHeight w:val="399"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2101103</w:t>
            </w:r>
          </w:p>
        </w:tc>
        <w:tc>
          <w:tcPr>
            <w:tcW w:w="1813"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公务员医疗补助</w:t>
            </w:r>
          </w:p>
        </w:tc>
        <w:tc>
          <w:tcPr>
            <w:tcW w:w="3024"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6.42</w:t>
            </w:r>
          </w:p>
        </w:tc>
        <w:tc>
          <w:tcPr>
            <w:tcW w:w="2693"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6.42</w:t>
            </w:r>
          </w:p>
        </w:tc>
        <w:tc>
          <w:tcPr>
            <w:tcW w:w="2551" w:type="dxa"/>
            <w:tcBorders>
              <w:top w:val="single" w:color="auto" w:sz="4" w:space="0"/>
              <w:left w:val="single" w:color="000000" w:sz="8" w:space="0"/>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r>
      <w:tr>
        <w:tblPrEx>
          <w:tblCellMar>
            <w:top w:w="0" w:type="dxa"/>
            <w:left w:w="108" w:type="dxa"/>
            <w:bottom w:w="0" w:type="dxa"/>
            <w:right w:w="108" w:type="dxa"/>
          </w:tblCellMar>
        </w:tblPrEx>
        <w:trPr>
          <w:trHeight w:val="399"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221</w:t>
            </w:r>
          </w:p>
        </w:tc>
        <w:tc>
          <w:tcPr>
            <w:tcW w:w="1813"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住房保障支出</w:t>
            </w:r>
          </w:p>
        </w:tc>
        <w:tc>
          <w:tcPr>
            <w:tcW w:w="3024"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41.93</w:t>
            </w:r>
          </w:p>
        </w:tc>
        <w:tc>
          <w:tcPr>
            <w:tcW w:w="2693"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41.93</w:t>
            </w:r>
          </w:p>
        </w:tc>
        <w:tc>
          <w:tcPr>
            <w:tcW w:w="2551" w:type="dxa"/>
            <w:tcBorders>
              <w:top w:val="single" w:color="auto" w:sz="4" w:space="0"/>
              <w:left w:val="single" w:color="000000" w:sz="8" w:space="0"/>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r>
      <w:tr>
        <w:tblPrEx>
          <w:tblCellMar>
            <w:top w:w="0" w:type="dxa"/>
            <w:left w:w="108" w:type="dxa"/>
            <w:bottom w:w="0" w:type="dxa"/>
            <w:right w:w="108" w:type="dxa"/>
          </w:tblCellMar>
        </w:tblPrEx>
        <w:trPr>
          <w:trHeight w:val="399"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22102</w:t>
            </w:r>
          </w:p>
        </w:tc>
        <w:tc>
          <w:tcPr>
            <w:tcW w:w="1813"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住房改革支出</w:t>
            </w:r>
          </w:p>
        </w:tc>
        <w:tc>
          <w:tcPr>
            <w:tcW w:w="3024"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41.93</w:t>
            </w:r>
          </w:p>
        </w:tc>
        <w:tc>
          <w:tcPr>
            <w:tcW w:w="2693"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41.93</w:t>
            </w:r>
          </w:p>
        </w:tc>
        <w:tc>
          <w:tcPr>
            <w:tcW w:w="2551" w:type="dxa"/>
            <w:tcBorders>
              <w:top w:val="single" w:color="auto" w:sz="4" w:space="0"/>
              <w:left w:val="single" w:color="000000" w:sz="8" w:space="0"/>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r>
      <w:tr>
        <w:tblPrEx>
          <w:tblCellMar>
            <w:top w:w="0" w:type="dxa"/>
            <w:left w:w="108" w:type="dxa"/>
            <w:bottom w:w="0" w:type="dxa"/>
            <w:right w:w="108" w:type="dxa"/>
          </w:tblCellMar>
        </w:tblPrEx>
        <w:trPr>
          <w:trHeight w:val="399"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2210203</w:t>
            </w:r>
          </w:p>
        </w:tc>
        <w:tc>
          <w:tcPr>
            <w:tcW w:w="1813"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购房补贴</w:t>
            </w:r>
          </w:p>
        </w:tc>
        <w:tc>
          <w:tcPr>
            <w:tcW w:w="3024"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41.93</w:t>
            </w:r>
          </w:p>
        </w:tc>
        <w:tc>
          <w:tcPr>
            <w:tcW w:w="2693"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41.93</w:t>
            </w:r>
          </w:p>
        </w:tc>
        <w:tc>
          <w:tcPr>
            <w:tcW w:w="2551" w:type="dxa"/>
            <w:tcBorders>
              <w:top w:val="single" w:color="auto" w:sz="4" w:space="0"/>
              <w:left w:val="single" w:color="000000" w:sz="8" w:space="0"/>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r>
    </w:tbl>
    <w:p>
      <w:pPr>
        <w:spacing w:line="620" w:lineRule="exact"/>
        <w:jc w:val="center"/>
        <w:rPr>
          <w:rFonts w:ascii="黑体" w:hAnsi="宋体" w:eastAsia="黑体" w:cs="宋体"/>
          <w:b/>
          <w:bCs/>
          <w:color w:val="000000"/>
          <w:kern w:val="0"/>
          <w:sz w:val="32"/>
          <w:szCs w:val="32"/>
        </w:rPr>
      </w:pPr>
    </w:p>
    <w:p>
      <w:pPr>
        <w:spacing w:line="620" w:lineRule="exact"/>
        <w:jc w:val="center"/>
        <w:rPr>
          <w:rFonts w:ascii="黑体" w:hAnsi="宋体" w:eastAsia="黑体" w:cs="宋体"/>
          <w:b/>
          <w:bCs/>
          <w:color w:val="000000"/>
          <w:kern w:val="0"/>
          <w:sz w:val="32"/>
          <w:szCs w:val="32"/>
        </w:rPr>
      </w:pPr>
    </w:p>
    <w:p>
      <w:pPr>
        <w:tabs>
          <w:tab w:val="center" w:pos="6979"/>
        </w:tabs>
        <w:adjustRightInd w:val="0"/>
        <w:snapToGrid w:val="0"/>
        <w:spacing w:line="240" w:lineRule="atLeast"/>
        <w:ind w:firstLine="4144" w:firstLineChars="1295"/>
        <w:jc w:val="left"/>
        <w:rPr>
          <w:rFonts w:ascii="黑体" w:hAnsi="宋体" w:eastAsia="黑体" w:cs="宋体"/>
          <w:b/>
          <w:bCs/>
          <w:color w:val="000000"/>
          <w:kern w:val="0"/>
          <w:sz w:val="32"/>
          <w:szCs w:val="32"/>
        </w:rPr>
      </w:pPr>
    </w:p>
    <w:p>
      <w:pPr>
        <w:tabs>
          <w:tab w:val="center" w:pos="6979"/>
        </w:tabs>
        <w:adjustRightInd w:val="0"/>
        <w:snapToGrid w:val="0"/>
        <w:spacing w:line="240" w:lineRule="atLeast"/>
        <w:jc w:val="center"/>
        <w:rPr>
          <w:rFonts w:cs="宋体" w:asciiTheme="minorEastAsia" w:hAnsiTheme="minorEastAsia" w:eastAsiaTheme="minorEastAsia"/>
          <w:b/>
          <w:bCs/>
          <w:color w:val="000000"/>
          <w:kern w:val="0"/>
          <w:sz w:val="32"/>
          <w:szCs w:val="32"/>
        </w:rPr>
      </w:pPr>
      <w:r>
        <w:rPr>
          <w:rFonts w:hint="eastAsia" w:ascii="宋体" w:hAnsi="宋体" w:cs="Arial"/>
          <w:b/>
          <w:bCs/>
          <w:color w:val="000000"/>
          <w:kern w:val="0"/>
          <w:sz w:val="32"/>
          <w:szCs w:val="28"/>
        </w:rPr>
        <w:t>大兴区综治中心部门2019年</w:t>
      </w:r>
      <w:r>
        <w:rPr>
          <w:rFonts w:hint="eastAsia" w:cs="宋体" w:asciiTheme="minorEastAsia" w:hAnsiTheme="minorEastAsia" w:eastAsiaTheme="minorEastAsia"/>
          <w:b/>
          <w:bCs/>
          <w:color w:val="000000"/>
          <w:kern w:val="0"/>
          <w:sz w:val="32"/>
          <w:szCs w:val="32"/>
        </w:rPr>
        <w:t>一般公共预算财政拨款基本支出决算表</w:t>
      </w:r>
    </w:p>
    <w:p>
      <w:pPr>
        <w:spacing w:line="620" w:lineRule="exact"/>
        <w:rPr>
          <w:rFonts w:cs="宋体" w:asciiTheme="minorEastAsia" w:hAnsiTheme="minorEastAsia" w:eastAsiaTheme="minorEastAsia"/>
          <w:b/>
          <w:bCs/>
          <w:color w:val="000000"/>
          <w:kern w:val="0"/>
          <w:sz w:val="32"/>
          <w:szCs w:val="32"/>
        </w:rPr>
      </w:pPr>
    </w:p>
    <w:tbl>
      <w:tblPr>
        <w:tblStyle w:val="4"/>
        <w:tblW w:w="14190" w:type="dxa"/>
        <w:tblInd w:w="93" w:type="dxa"/>
        <w:tblLayout w:type="autofit"/>
        <w:tblCellMar>
          <w:top w:w="0" w:type="dxa"/>
          <w:left w:w="108" w:type="dxa"/>
          <w:bottom w:w="0" w:type="dxa"/>
          <w:right w:w="108" w:type="dxa"/>
        </w:tblCellMar>
      </w:tblPr>
      <w:tblGrid>
        <w:gridCol w:w="866"/>
        <w:gridCol w:w="2835"/>
        <w:gridCol w:w="139"/>
        <w:gridCol w:w="1080"/>
        <w:gridCol w:w="765"/>
        <w:gridCol w:w="315"/>
        <w:gridCol w:w="1812"/>
        <w:gridCol w:w="548"/>
        <w:gridCol w:w="1080"/>
        <w:gridCol w:w="923"/>
        <w:gridCol w:w="157"/>
        <w:gridCol w:w="2111"/>
        <w:gridCol w:w="1559"/>
      </w:tblGrid>
      <w:tr>
        <w:tblPrEx>
          <w:tblCellMar>
            <w:top w:w="0" w:type="dxa"/>
            <w:left w:w="108" w:type="dxa"/>
            <w:bottom w:w="0" w:type="dxa"/>
            <w:right w:w="108" w:type="dxa"/>
          </w:tblCellMar>
        </w:tblPrEx>
        <w:trPr>
          <w:trHeight w:val="285" w:hRule="atLeast"/>
        </w:trPr>
        <w:tc>
          <w:tcPr>
            <w:tcW w:w="3840" w:type="dxa"/>
            <w:gridSpan w:val="3"/>
            <w:tcBorders>
              <w:top w:val="nil"/>
              <w:left w:val="nil"/>
              <w:bottom w:val="single" w:color="000000" w:sz="8" w:space="0"/>
              <w:right w:val="nil"/>
            </w:tcBorders>
            <w:shd w:val="clear" w:color="auto" w:fill="auto"/>
            <w:noWrap/>
            <w:vAlign w:val="center"/>
          </w:tcPr>
          <w:p>
            <w:pPr>
              <w:widowControl/>
              <w:jc w:val="left"/>
              <w:rPr>
                <w:rFonts w:ascii="宋体" w:hAnsi="宋体" w:cs="宋体"/>
                <w:color w:val="000000"/>
                <w:kern w:val="0"/>
                <w:sz w:val="18"/>
                <w:szCs w:val="20"/>
              </w:rPr>
            </w:pPr>
            <w:r>
              <w:rPr>
                <w:rFonts w:hint="eastAsia" w:ascii="宋体" w:hAnsi="宋体" w:cs="宋体"/>
                <w:color w:val="000000"/>
                <w:kern w:val="0"/>
                <w:sz w:val="18"/>
                <w:szCs w:val="20"/>
              </w:rPr>
              <w:t xml:space="preserve">                                                                                                                           </w:t>
            </w:r>
          </w:p>
        </w:tc>
        <w:tc>
          <w:tcPr>
            <w:tcW w:w="108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20"/>
              </w:rPr>
            </w:pPr>
          </w:p>
        </w:tc>
        <w:tc>
          <w:tcPr>
            <w:tcW w:w="108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20"/>
              </w:rPr>
            </w:pPr>
          </w:p>
        </w:tc>
        <w:tc>
          <w:tcPr>
            <w:tcW w:w="236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20"/>
              </w:rPr>
            </w:pPr>
          </w:p>
        </w:tc>
        <w:tc>
          <w:tcPr>
            <w:tcW w:w="108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20"/>
              </w:rPr>
            </w:pPr>
          </w:p>
        </w:tc>
        <w:tc>
          <w:tcPr>
            <w:tcW w:w="108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20"/>
              </w:rPr>
            </w:pPr>
          </w:p>
        </w:tc>
        <w:tc>
          <w:tcPr>
            <w:tcW w:w="3670" w:type="dxa"/>
            <w:gridSpan w:val="2"/>
            <w:tcBorders>
              <w:top w:val="nil"/>
              <w:left w:val="nil"/>
              <w:bottom w:val="single" w:color="000000" w:sz="8" w:space="0"/>
              <w:right w:val="nil"/>
            </w:tcBorders>
            <w:shd w:val="clear" w:color="auto" w:fill="auto"/>
            <w:noWrap/>
            <w:vAlign w:val="bottom"/>
          </w:tcPr>
          <w:p>
            <w:pPr>
              <w:widowControl/>
              <w:jc w:val="right"/>
              <w:rPr>
                <w:rFonts w:ascii="宋体" w:hAnsi="宋体" w:cs="宋体"/>
                <w:color w:val="000000"/>
                <w:kern w:val="0"/>
                <w:sz w:val="18"/>
                <w:szCs w:val="20"/>
              </w:rPr>
            </w:pPr>
            <w:r>
              <w:rPr>
                <w:rFonts w:hint="eastAsia"/>
                <w:sz w:val="20"/>
              </w:rPr>
              <w:t>单位</w:t>
            </w:r>
            <w:r>
              <w:rPr>
                <w:sz w:val="20"/>
              </w:rPr>
              <w:t>：万元</w:t>
            </w:r>
            <w:r>
              <w:rPr>
                <w:rFonts w:hint="eastAsia"/>
                <w:sz w:val="20"/>
              </w:rPr>
              <w:t>（保留2位小数）</w:t>
            </w:r>
          </w:p>
        </w:tc>
      </w:tr>
      <w:tr>
        <w:tblPrEx>
          <w:tblCellMar>
            <w:top w:w="0" w:type="dxa"/>
            <w:left w:w="108" w:type="dxa"/>
            <w:bottom w:w="0" w:type="dxa"/>
            <w:right w:w="108" w:type="dxa"/>
          </w:tblCellMar>
        </w:tblPrEx>
        <w:trPr>
          <w:trHeight w:val="405" w:hRule="atLeast"/>
        </w:trPr>
        <w:tc>
          <w:tcPr>
            <w:tcW w:w="4920"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人员经费</w:t>
            </w:r>
          </w:p>
        </w:tc>
        <w:tc>
          <w:tcPr>
            <w:tcW w:w="9270" w:type="dxa"/>
            <w:gridSpan w:val="9"/>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公用经费</w:t>
            </w:r>
          </w:p>
        </w:tc>
      </w:tr>
      <w:tr>
        <w:tblPrEx>
          <w:tblCellMar>
            <w:top w:w="0" w:type="dxa"/>
            <w:left w:w="108" w:type="dxa"/>
            <w:bottom w:w="0" w:type="dxa"/>
            <w:right w:w="108" w:type="dxa"/>
          </w:tblCellMar>
        </w:tblPrEx>
        <w:trPr>
          <w:trHeight w:val="312" w:hRule="atLeast"/>
        </w:trPr>
        <w:tc>
          <w:tcPr>
            <w:tcW w:w="866"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科目编码</w:t>
            </w:r>
          </w:p>
        </w:tc>
        <w:tc>
          <w:tcPr>
            <w:tcW w:w="2835"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科目名称</w:t>
            </w:r>
          </w:p>
        </w:tc>
        <w:tc>
          <w:tcPr>
            <w:tcW w:w="1219" w:type="dxa"/>
            <w:gridSpan w:val="2"/>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决算数</w:t>
            </w:r>
          </w:p>
        </w:tc>
        <w:tc>
          <w:tcPr>
            <w:tcW w:w="765"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科目编码</w:t>
            </w:r>
          </w:p>
        </w:tc>
        <w:tc>
          <w:tcPr>
            <w:tcW w:w="2127" w:type="dxa"/>
            <w:gridSpan w:val="2"/>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科目名称</w:t>
            </w:r>
          </w:p>
        </w:tc>
        <w:tc>
          <w:tcPr>
            <w:tcW w:w="1628" w:type="dxa"/>
            <w:gridSpan w:val="2"/>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决算数</w:t>
            </w:r>
          </w:p>
        </w:tc>
        <w:tc>
          <w:tcPr>
            <w:tcW w:w="92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科目编码</w:t>
            </w:r>
          </w:p>
        </w:tc>
        <w:tc>
          <w:tcPr>
            <w:tcW w:w="2268" w:type="dxa"/>
            <w:gridSpan w:val="2"/>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科目名称</w:t>
            </w:r>
          </w:p>
        </w:tc>
        <w:tc>
          <w:tcPr>
            <w:tcW w:w="1559"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决算数</w:t>
            </w:r>
          </w:p>
        </w:tc>
      </w:tr>
      <w:tr>
        <w:tblPrEx>
          <w:tblCellMar>
            <w:top w:w="0" w:type="dxa"/>
            <w:left w:w="108" w:type="dxa"/>
            <w:bottom w:w="0" w:type="dxa"/>
            <w:right w:w="108" w:type="dxa"/>
          </w:tblCellMar>
        </w:tblPrEx>
        <w:trPr>
          <w:trHeight w:val="312" w:hRule="atLeast"/>
        </w:trPr>
        <w:tc>
          <w:tcPr>
            <w:tcW w:w="86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283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1219"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76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2127"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1628"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923"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2268"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1559"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工资福利支出</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rPr>
              <w:t>　45</w:t>
            </w:r>
            <w:r>
              <w:rPr>
                <w:rFonts w:hint="eastAsia" w:ascii="宋体" w:hAnsi="宋体" w:cs="宋体"/>
                <w:color w:val="000000"/>
                <w:kern w:val="0"/>
                <w:sz w:val="18"/>
                <w:szCs w:val="18"/>
                <w:lang w:val="en-US" w:eastAsia="zh-CN"/>
              </w:rPr>
              <w:t>7.99</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商品和服务支出</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17.77</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其他资本性支出</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30101</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基本工资</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rPr>
              <w:t>　63.</w:t>
            </w:r>
            <w:r>
              <w:rPr>
                <w:rFonts w:hint="eastAsia" w:ascii="宋体" w:hAnsi="宋体" w:cs="宋体"/>
                <w:color w:val="000000"/>
                <w:kern w:val="0"/>
                <w:sz w:val="18"/>
                <w:szCs w:val="18"/>
                <w:lang w:val="en-US" w:eastAsia="zh-CN"/>
              </w:rPr>
              <w:t>14</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30201</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办公费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6.26</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31001</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房屋建筑物购建</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30102</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津贴补贴</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38.24</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30202</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印刷费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31002</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办公设备购置</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30103</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奖金</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30203</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咨询费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0.35</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31003</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专用设备购置</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30106</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伙食补助费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30204</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手续费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31005</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基础设施建设</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30107</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绩效工资</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　248.6</w:t>
            </w:r>
            <w:r>
              <w:rPr>
                <w:rFonts w:hint="eastAsia" w:ascii="宋体" w:hAnsi="宋体" w:cs="宋体"/>
                <w:color w:val="000000"/>
                <w:kern w:val="0"/>
                <w:sz w:val="18"/>
                <w:szCs w:val="18"/>
                <w:lang w:val="en-US" w:eastAsia="zh-CN"/>
              </w:rPr>
              <w:t>7</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30205</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水费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31006</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大型修缮</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30108</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机关事业单位基本养老保险缴费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29.31</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30206</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电费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31007</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信息网络及软件购置更新</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30109</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职业年金缴费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11.72</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30207</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邮电费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0.43</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31008</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物资储备</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30110</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职工基本医疗保险缴费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21.38</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30208</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取暖费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31009</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土地补偿</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30111</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公务员医疗补助缴费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6.42</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30209</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物业管理费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31010</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安置补助</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30112</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其他社保保障缴费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8.01</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30211</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差旅费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31011</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地上附着物和青苗补偿</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30113</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住房公积金</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31.10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30212</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因公出国（境）费用</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31012</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拆迁补偿</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30114</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医疗费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30213</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维修(护)费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31013</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公务用车购置</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30199</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其他工资福利支出</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30214</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租赁费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31019</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其他交通工具购置</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对个人和家庭的补助</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41.96</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30215</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会议费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31021</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文物和陈列品购置</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30301</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离休费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30216</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培训费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31022</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无形资产购置</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30302</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退休费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30217</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公务接待费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31099</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其他资本性支出</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30303</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退职（役）费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30218</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专用材料费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30304</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抚恤金</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30224</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被装购置费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30305</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生活补助</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30225</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专用燃料费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30306</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救济费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30226</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劳务费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30307</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医疗费补助</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30227</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委托业务费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3.00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30308</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助学金</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30228</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工会经费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2.66</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30309</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奖励金</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30229</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福利费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3.27</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30310</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个人农业生产补贴</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30231</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公务用车运行维护费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1.8</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30399</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其他对个人和家庭的补助</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41.96</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30239</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其他交通费用</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30240</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税金及附加费用</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30299</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其他商品和服务支出</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3701"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人员支出合计</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b/>
                <w:bCs/>
                <w:color w:val="000000"/>
                <w:kern w:val="0"/>
                <w:sz w:val="18"/>
                <w:szCs w:val="18"/>
              </w:rPr>
            </w:pPr>
            <w:r>
              <w:rPr>
                <w:rFonts w:hint="eastAsia" w:ascii="宋体" w:hAnsi="宋体" w:cs="宋体"/>
                <w:b/>
                <w:bCs/>
                <w:color w:val="000000"/>
                <w:kern w:val="0"/>
                <w:sz w:val="18"/>
                <w:szCs w:val="18"/>
              </w:rPr>
              <w:t>499.9</w:t>
            </w:r>
            <w:r>
              <w:rPr>
                <w:rFonts w:hint="eastAsia" w:ascii="宋体" w:hAnsi="宋体" w:cs="宋体"/>
                <w:b/>
                <w:bCs/>
                <w:color w:val="000000"/>
                <w:kern w:val="0"/>
                <w:sz w:val="18"/>
                <w:szCs w:val="18"/>
                <w:lang w:val="en-US" w:eastAsia="zh-CN"/>
              </w:rPr>
              <w:t>6</w:t>
            </w:r>
            <w:r>
              <w:rPr>
                <w:rFonts w:hint="eastAsia" w:ascii="宋体" w:hAnsi="宋体" w:cs="宋体"/>
                <w:b/>
                <w:bCs/>
                <w:color w:val="000000"/>
                <w:kern w:val="0"/>
                <w:sz w:val="18"/>
                <w:szCs w:val="18"/>
              </w:rPr>
              <w:t>　</w:t>
            </w:r>
          </w:p>
        </w:tc>
        <w:tc>
          <w:tcPr>
            <w:tcW w:w="7711" w:type="dxa"/>
            <w:gridSpan w:val="8"/>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公用支出合计</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b/>
                <w:bCs/>
                <w:color w:val="000000"/>
                <w:kern w:val="0"/>
                <w:sz w:val="20"/>
                <w:szCs w:val="20"/>
              </w:rPr>
            </w:pPr>
            <w:r>
              <w:rPr>
                <w:rFonts w:hint="eastAsia" w:ascii="宋体" w:hAnsi="宋体" w:cs="宋体"/>
                <w:b/>
                <w:bCs/>
                <w:color w:val="000000"/>
                <w:kern w:val="0"/>
                <w:sz w:val="20"/>
                <w:szCs w:val="20"/>
              </w:rPr>
              <w:t>17.77　</w:t>
            </w:r>
          </w:p>
        </w:tc>
      </w:tr>
    </w:tbl>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tabs>
          <w:tab w:val="center" w:pos="6979"/>
        </w:tabs>
        <w:jc w:val="center"/>
        <w:rPr>
          <w:rFonts w:ascii="宋体" w:hAnsi="宋体" w:cs="宋体"/>
          <w:b/>
          <w:bCs/>
          <w:kern w:val="0"/>
          <w:sz w:val="28"/>
          <w:szCs w:val="28"/>
        </w:rPr>
      </w:pPr>
    </w:p>
    <w:p>
      <w:pPr>
        <w:tabs>
          <w:tab w:val="center" w:pos="6979"/>
        </w:tabs>
        <w:jc w:val="center"/>
        <w:rPr>
          <w:rFonts w:ascii="宋体" w:hAnsi="宋体" w:cs="宋体"/>
          <w:b/>
          <w:bCs/>
          <w:kern w:val="0"/>
          <w:sz w:val="32"/>
          <w:szCs w:val="28"/>
        </w:rPr>
      </w:pPr>
      <w:r>
        <w:rPr>
          <w:rFonts w:hint="eastAsia" w:ascii="宋体" w:hAnsi="宋体" w:cs="Arial"/>
          <w:b/>
          <w:bCs/>
          <w:color w:val="000000"/>
          <w:kern w:val="0"/>
          <w:sz w:val="32"/>
          <w:szCs w:val="28"/>
        </w:rPr>
        <w:t>大兴区综治中心部门2019年</w:t>
      </w:r>
      <w:r>
        <w:rPr>
          <w:rFonts w:hint="eastAsia" w:ascii="宋体" w:hAnsi="宋体" w:cs="宋体"/>
          <w:b/>
          <w:bCs/>
          <w:kern w:val="0"/>
          <w:sz w:val="32"/>
          <w:szCs w:val="28"/>
        </w:rPr>
        <w:t>政府性基金预算财政拨款收入支出决算表</w:t>
      </w:r>
    </w:p>
    <w:p>
      <w:pPr>
        <w:tabs>
          <w:tab w:val="center" w:pos="6979"/>
        </w:tabs>
        <w:jc w:val="center"/>
        <w:rPr>
          <w:rFonts w:ascii="仿宋_GB2312" w:eastAsia="仿宋_GB2312"/>
          <w:b/>
          <w:sz w:val="36"/>
          <w:szCs w:val="32"/>
        </w:rPr>
      </w:pPr>
    </w:p>
    <w:tbl>
      <w:tblPr>
        <w:tblStyle w:val="4"/>
        <w:tblW w:w="13672" w:type="dxa"/>
        <w:tblInd w:w="534" w:type="dxa"/>
        <w:tblLayout w:type="fixed"/>
        <w:tblCellMar>
          <w:top w:w="0" w:type="dxa"/>
          <w:left w:w="108" w:type="dxa"/>
          <w:bottom w:w="0" w:type="dxa"/>
          <w:right w:w="108" w:type="dxa"/>
        </w:tblCellMar>
      </w:tblPr>
      <w:tblGrid>
        <w:gridCol w:w="2229"/>
        <w:gridCol w:w="271"/>
        <w:gridCol w:w="2177"/>
        <w:gridCol w:w="1560"/>
        <w:gridCol w:w="1417"/>
        <w:gridCol w:w="1341"/>
        <w:gridCol w:w="1494"/>
        <w:gridCol w:w="1276"/>
        <w:gridCol w:w="1907"/>
      </w:tblGrid>
      <w:tr>
        <w:tblPrEx>
          <w:tblCellMar>
            <w:top w:w="0" w:type="dxa"/>
            <w:left w:w="108" w:type="dxa"/>
            <w:bottom w:w="0" w:type="dxa"/>
            <w:right w:w="108" w:type="dxa"/>
          </w:tblCellMar>
        </w:tblPrEx>
        <w:trPr>
          <w:trHeight w:val="289" w:hRule="atLeast"/>
        </w:trPr>
        <w:tc>
          <w:tcPr>
            <w:tcW w:w="2500" w:type="dxa"/>
            <w:gridSpan w:val="2"/>
            <w:tcBorders>
              <w:top w:val="single" w:color="FFFFFF" w:sz="8" w:space="0"/>
              <w:left w:val="single" w:color="FFFFFF" w:sz="8" w:space="0"/>
              <w:bottom w:val="nil"/>
              <w:right w:val="single" w:color="FFFFFF" w:sz="8" w:space="0"/>
            </w:tcBorders>
            <w:shd w:val="clear" w:color="auto" w:fill="auto"/>
            <w:noWrap/>
            <w:vAlign w:val="center"/>
          </w:tcPr>
          <w:p>
            <w:pPr>
              <w:widowControl/>
              <w:rPr>
                <w:rFonts w:ascii="宋体" w:hAnsi="宋体" w:cs="宋体"/>
                <w:kern w:val="0"/>
                <w:sz w:val="18"/>
                <w:szCs w:val="18"/>
              </w:rPr>
            </w:pPr>
            <w:r>
              <w:rPr>
                <w:rFonts w:hint="eastAsia" w:ascii="宋体" w:hAnsi="宋体" w:cs="宋体"/>
                <w:kern w:val="0"/>
                <w:sz w:val="18"/>
                <w:szCs w:val="18"/>
              </w:rPr>
              <w:t xml:space="preserve">  </w:t>
            </w:r>
          </w:p>
        </w:tc>
        <w:tc>
          <w:tcPr>
            <w:tcW w:w="2177" w:type="dxa"/>
            <w:tcBorders>
              <w:top w:val="single" w:color="FFFFFF" w:sz="8" w:space="0"/>
              <w:left w:val="nil"/>
              <w:bottom w:val="nil"/>
              <w:right w:val="single" w:color="FFFFFF" w:sz="8"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560" w:type="dxa"/>
            <w:tcBorders>
              <w:top w:val="single" w:color="FFFFFF" w:sz="8" w:space="0"/>
              <w:left w:val="nil"/>
              <w:bottom w:val="nil"/>
              <w:right w:val="nil"/>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17" w:type="dxa"/>
            <w:tcBorders>
              <w:top w:val="single" w:color="FFFFFF" w:sz="8" w:space="0"/>
              <w:left w:val="nil"/>
              <w:bottom w:val="nil"/>
              <w:right w:val="nil"/>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6018" w:type="dxa"/>
            <w:gridSpan w:val="4"/>
            <w:tcBorders>
              <w:top w:val="single" w:color="FFFFFF" w:sz="8" w:space="0"/>
              <w:left w:val="single" w:color="FFFFFF" w:sz="8" w:space="0"/>
              <w:bottom w:val="single" w:color="000000" w:sz="8" w:space="0"/>
              <w:right w:val="single" w:color="FFFFFF" w:sz="8"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p>
            <w:pPr>
              <w:widowControl/>
              <w:ind w:firstLine="3400" w:firstLineChars="1700"/>
              <w:rPr>
                <w:rFonts w:ascii="宋体" w:hAnsi="宋体" w:cs="宋体"/>
                <w:kern w:val="0"/>
                <w:sz w:val="18"/>
                <w:szCs w:val="18"/>
              </w:rPr>
            </w:pPr>
            <w:r>
              <w:rPr>
                <w:rFonts w:hint="eastAsia"/>
                <w:sz w:val="20"/>
              </w:rPr>
              <w:t>单位：万元（保留2位小数）</w:t>
            </w:r>
          </w:p>
        </w:tc>
      </w:tr>
      <w:tr>
        <w:tblPrEx>
          <w:tblCellMar>
            <w:top w:w="0" w:type="dxa"/>
            <w:left w:w="108" w:type="dxa"/>
            <w:bottom w:w="0" w:type="dxa"/>
            <w:right w:w="108" w:type="dxa"/>
          </w:tblCellMar>
        </w:tblPrEx>
        <w:trPr>
          <w:trHeight w:val="289" w:hRule="atLeast"/>
        </w:trPr>
        <w:tc>
          <w:tcPr>
            <w:tcW w:w="467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kern w:val="0"/>
                <w:sz w:val="18"/>
                <w:szCs w:val="18"/>
              </w:rPr>
            </w:pPr>
            <w:r>
              <w:rPr>
                <w:rFonts w:hint="eastAsia" w:ascii="宋体" w:hAnsi="宋体" w:cs="宋体"/>
                <w:b/>
                <w:kern w:val="0"/>
                <w:sz w:val="18"/>
                <w:szCs w:val="18"/>
              </w:rPr>
              <w:t>项        目</w:t>
            </w:r>
          </w:p>
        </w:tc>
        <w:tc>
          <w:tcPr>
            <w:tcW w:w="15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kern w:val="0"/>
                <w:sz w:val="18"/>
                <w:szCs w:val="18"/>
              </w:rPr>
            </w:pPr>
            <w:r>
              <w:rPr>
                <w:rFonts w:hint="eastAsia" w:ascii="宋体" w:hAnsi="宋体" w:cs="宋体"/>
                <w:b/>
                <w:kern w:val="0"/>
                <w:sz w:val="18"/>
                <w:szCs w:val="18"/>
              </w:rPr>
              <w:t>上年结转和结余</w:t>
            </w:r>
          </w:p>
        </w:tc>
        <w:tc>
          <w:tcPr>
            <w:tcW w:w="1417" w:type="dxa"/>
            <w:vMerge w:val="restart"/>
            <w:tcBorders>
              <w:top w:val="single" w:color="auto" w:sz="4" w:space="0"/>
              <w:left w:val="single" w:color="auto" w:sz="4" w:space="0"/>
              <w:bottom w:val="single" w:color="auto" w:sz="4" w:space="0"/>
              <w:right w:val="single" w:color="000000" w:sz="8" w:space="0"/>
            </w:tcBorders>
            <w:shd w:val="clear" w:color="auto" w:fill="auto"/>
            <w:noWrap/>
            <w:vAlign w:val="center"/>
          </w:tcPr>
          <w:p>
            <w:pPr>
              <w:widowControl/>
              <w:jc w:val="center"/>
              <w:rPr>
                <w:rFonts w:ascii="宋体" w:hAnsi="宋体" w:cs="宋体"/>
                <w:b/>
                <w:kern w:val="0"/>
                <w:sz w:val="18"/>
                <w:szCs w:val="18"/>
              </w:rPr>
            </w:pPr>
            <w:r>
              <w:rPr>
                <w:rFonts w:hint="eastAsia" w:ascii="宋体" w:hAnsi="宋体" w:cs="宋体"/>
                <w:b/>
                <w:kern w:val="0"/>
                <w:sz w:val="18"/>
                <w:szCs w:val="18"/>
              </w:rPr>
              <w:t>本年收入</w:t>
            </w:r>
          </w:p>
        </w:tc>
        <w:tc>
          <w:tcPr>
            <w:tcW w:w="4111"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本年支出</w:t>
            </w:r>
          </w:p>
        </w:tc>
        <w:tc>
          <w:tcPr>
            <w:tcW w:w="190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kern w:val="0"/>
                <w:sz w:val="18"/>
                <w:szCs w:val="18"/>
              </w:rPr>
            </w:pPr>
            <w:r>
              <w:rPr>
                <w:rFonts w:hint="eastAsia" w:ascii="宋体" w:hAnsi="宋体" w:cs="宋体"/>
                <w:b/>
                <w:kern w:val="0"/>
                <w:sz w:val="18"/>
                <w:szCs w:val="18"/>
              </w:rPr>
              <w:t>年末结转结余</w:t>
            </w:r>
          </w:p>
        </w:tc>
      </w:tr>
      <w:tr>
        <w:tblPrEx>
          <w:tblCellMar>
            <w:top w:w="0" w:type="dxa"/>
            <w:left w:w="108" w:type="dxa"/>
            <w:bottom w:w="0" w:type="dxa"/>
            <w:right w:w="108" w:type="dxa"/>
          </w:tblCellMar>
        </w:tblPrEx>
        <w:trPr>
          <w:trHeight w:val="792" w:hRule="atLeast"/>
        </w:trPr>
        <w:tc>
          <w:tcPr>
            <w:tcW w:w="22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kern w:val="0"/>
                <w:sz w:val="18"/>
                <w:szCs w:val="18"/>
              </w:rPr>
            </w:pPr>
            <w:r>
              <w:rPr>
                <w:rFonts w:hint="eastAsia" w:ascii="宋体" w:hAnsi="宋体" w:cs="宋体"/>
                <w:b/>
                <w:kern w:val="0"/>
                <w:sz w:val="18"/>
                <w:szCs w:val="18"/>
              </w:rPr>
              <w:t>支出功能分类科目编码</w:t>
            </w:r>
          </w:p>
        </w:tc>
        <w:tc>
          <w:tcPr>
            <w:tcW w:w="244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kern w:val="0"/>
                <w:sz w:val="18"/>
                <w:szCs w:val="18"/>
              </w:rPr>
            </w:pPr>
            <w:r>
              <w:rPr>
                <w:rFonts w:hint="eastAsia" w:ascii="宋体" w:hAnsi="宋体" w:cs="宋体"/>
                <w:b/>
                <w:kern w:val="0"/>
                <w:sz w:val="18"/>
                <w:szCs w:val="18"/>
              </w:rPr>
              <w:t>科目名称</w:t>
            </w:r>
          </w:p>
        </w:tc>
        <w:tc>
          <w:tcPr>
            <w:tcW w:w="15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3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kern w:val="0"/>
                <w:sz w:val="18"/>
                <w:szCs w:val="18"/>
              </w:rPr>
            </w:pPr>
            <w:r>
              <w:rPr>
                <w:rFonts w:hint="eastAsia" w:ascii="宋体" w:hAnsi="宋体" w:cs="宋体"/>
                <w:b/>
                <w:kern w:val="0"/>
                <w:sz w:val="18"/>
                <w:szCs w:val="18"/>
              </w:rPr>
              <w:t>小计</w:t>
            </w:r>
          </w:p>
        </w:tc>
        <w:tc>
          <w:tcPr>
            <w:tcW w:w="149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kern w:val="0"/>
                <w:sz w:val="18"/>
                <w:szCs w:val="18"/>
              </w:rPr>
            </w:pPr>
            <w:r>
              <w:rPr>
                <w:rFonts w:hint="eastAsia" w:ascii="宋体" w:hAnsi="宋体" w:cs="宋体"/>
                <w:b/>
                <w:kern w:val="0"/>
                <w:sz w:val="18"/>
                <w:szCs w:val="18"/>
              </w:rPr>
              <w:t>基本支出</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kern w:val="0"/>
                <w:sz w:val="18"/>
                <w:szCs w:val="18"/>
              </w:rPr>
            </w:pPr>
            <w:r>
              <w:rPr>
                <w:rFonts w:hint="eastAsia" w:ascii="宋体" w:hAnsi="宋体" w:cs="宋体"/>
                <w:b/>
                <w:kern w:val="0"/>
                <w:sz w:val="18"/>
                <w:szCs w:val="18"/>
              </w:rPr>
              <w:t>项目支出</w:t>
            </w:r>
          </w:p>
        </w:tc>
        <w:tc>
          <w:tcPr>
            <w:tcW w:w="1907" w:type="dxa"/>
            <w:vMerge w:val="continue"/>
            <w:tcBorders>
              <w:top w:val="single" w:color="000000" w:sz="8"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403" w:hRule="atLeast"/>
        </w:trPr>
        <w:tc>
          <w:tcPr>
            <w:tcW w:w="2229" w:type="dxa"/>
            <w:vMerge w:val="restart"/>
            <w:tcBorders>
              <w:top w:val="nil"/>
              <w:left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类款项</w:t>
            </w:r>
          </w:p>
        </w:tc>
        <w:tc>
          <w:tcPr>
            <w:tcW w:w="244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栏次</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3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49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9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r>
      <w:tr>
        <w:tblPrEx>
          <w:tblCellMar>
            <w:top w:w="0" w:type="dxa"/>
            <w:left w:w="108" w:type="dxa"/>
            <w:bottom w:w="0" w:type="dxa"/>
            <w:right w:w="108" w:type="dxa"/>
          </w:tblCellMar>
        </w:tblPrEx>
        <w:trPr>
          <w:trHeight w:val="403" w:hRule="atLeast"/>
        </w:trPr>
        <w:tc>
          <w:tcPr>
            <w:tcW w:w="2229"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p>
        </w:tc>
        <w:tc>
          <w:tcPr>
            <w:tcW w:w="244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0</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0</w:t>
            </w:r>
          </w:p>
        </w:tc>
        <w:tc>
          <w:tcPr>
            <w:tcW w:w="134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tc>
        <w:tc>
          <w:tcPr>
            <w:tcW w:w="1494"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tc>
        <w:tc>
          <w:tcPr>
            <w:tcW w:w="190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r>
      <w:tr>
        <w:tblPrEx>
          <w:tblCellMar>
            <w:top w:w="0" w:type="dxa"/>
            <w:left w:w="108" w:type="dxa"/>
            <w:bottom w:w="0" w:type="dxa"/>
            <w:right w:w="108" w:type="dxa"/>
          </w:tblCellMar>
        </w:tblPrEx>
        <w:trPr>
          <w:trHeight w:val="403" w:hRule="atLeast"/>
        </w:trPr>
        <w:tc>
          <w:tcPr>
            <w:tcW w:w="222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2</w:t>
            </w:r>
            <w:r>
              <w:rPr>
                <w:rFonts w:ascii="宋体" w:hAnsi="宋体" w:cs="宋体"/>
                <w:kern w:val="0"/>
                <w:sz w:val="18"/>
                <w:szCs w:val="18"/>
              </w:rPr>
              <w:t>12</w:t>
            </w:r>
          </w:p>
        </w:tc>
        <w:tc>
          <w:tcPr>
            <w:tcW w:w="244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城乡社区支出</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0</w:t>
            </w:r>
          </w:p>
        </w:tc>
        <w:tc>
          <w:tcPr>
            <w:tcW w:w="141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0</w:t>
            </w:r>
          </w:p>
        </w:tc>
        <w:tc>
          <w:tcPr>
            <w:tcW w:w="134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0</w:t>
            </w:r>
          </w:p>
        </w:tc>
        <w:tc>
          <w:tcPr>
            <w:tcW w:w="149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0</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0</w:t>
            </w:r>
          </w:p>
        </w:tc>
        <w:tc>
          <w:tcPr>
            <w:tcW w:w="190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r>
      <w:tr>
        <w:tblPrEx>
          <w:tblCellMar>
            <w:top w:w="0" w:type="dxa"/>
            <w:left w:w="108" w:type="dxa"/>
            <w:bottom w:w="0" w:type="dxa"/>
            <w:right w:w="108" w:type="dxa"/>
          </w:tblCellMar>
        </w:tblPrEx>
        <w:trPr>
          <w:trHeight w:val="403" w:hRule="atLeast"/>
        </w:trPr>
        <w:tc>
          <w:tcPr>
            <w:tcW w:w="2229" w:type="dxa"/>
            <w:tcBorders>
              <w:top w:val="nil"/>
              <w:left w:val="single" w:color="auto" w:sz="4" w:space="0"/>
              <w:bottom w:val="single" w:color="auto" w:sz="4" w:space="0"/>
              <w:right w:val="single" w:color="auto" w:sz="4" w:space="0"/>
            </w:tcBorders>
            <w:shd w:val="clear" w:color="auto" w:fill="auto"/>
            <w:noWrap/>
            <w:vAlign w:val="center"/>
          </w:tcPr>
          <w:p>
            <w:pPr>
              <w:widowControl/>
              <w:ind w:right="360"/>
              <w:jc w:val="left"/>
              <w:rPr>
                <w:rFonts w:ascii="宋体" w:hAnsi="宋体" w:cs="宋体"/>
                <w:kern w:val="0"/>
                <w:sz w:val="18"/>
                <w:szCs w:val="18"/>
              </w:rPr>
            </w:pPr>
            <w:r>
              <w:rPr>
                <w:rFonts w:hint="eastAsia" w:ascii="宋体" w:hAnsi="宋体" w:cs="宋体"/>
                <w:kern w:val="0"/>
                <w:sz w:val="18"/>
                <w:szCs w:val="18"/>
              </w:rPr>
              <w:t>2</w:t>
            </w:r>
            <w:r>
              <w:rPr>
                <w:rFonts w:ascii="宋体" w:hAnsi="宋体" w:cs="宋体"/>
                <w:kern w:val="0"/>
                <w:sz w:val="18"/>
                <w:szCs w:val="18"/>
              </w:rPr>
              <w:t>1210</w:t>
            </w:r>
          </w:p>
        </w:tc>
        <w:tc>
          <w:tcPr>
            <w:tcW w:w="244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国有土地收益基金及对应专项债务收入安排的支出</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0</w:t>
            </w:r>
          </w:p>
        </w:tc>
        <w:tc>
          <w:tcPr>
            <w:tcW w:w="141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0</w:t>
            </w:r>
          </w:p>
        </w:tc>
        <w:tc>
          <w:tcPr>
            <w:tcW w:w="134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0</w:t>
            </w:r>
          </w:p>
        </w:tc>
        <w:tc>
          <w:tcPr>
            <w:tcW w:w="149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0</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0</w:t>
            </w:r>
          </w:p>
        </w:tc>
        <w:tc>
          <w:tcPr>
            <w:tcW w:w="190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r>
      <w:tr>
        <w:tblPrEx>
          <w:tblCellMar>
            <w:top w:w="0" w:type="dxa"/>
            <w:left w:w="108" w:type="dxa"/>
            <w:bottom w:w="0" w:type="dxa"/>
            <w:right w:w="108" w:type="dxa"/>
          </w:tblCellMar>
        </w:tblPrEx>
        <w:trPr>
          <w:trHeight w:val="403" w:hRule="atLeast"/>
        </w:trPr>
        <w:tc>
          <w:tcPr>
            <w:tcW w:w="2229" w:type="dxa"/>
            <w:tcBorders>
              <w:top w:val="nil"/>
              <w:left w:val="single" w:color="auto" w:sz="4" w:space="0"/>
              <w:bottom w:val="single" w:color="000000" w:sz="8"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2</w:t>
            </w:r>
            <w:r>
              <w:rPr>
                <w:rFonts w:ascii="宋体" w:hAnsi="宋体" w:cs="宋体"/>
                <w:kern w:val="0"/>
                <w:sz w:val="18"/>
                <w:szCs w:val="18"/>
              </w:rPr>
              <w:t>1210</w:t>
            </w:r>
            <w:r>
              <w:rPr>
                <w:rFonts w:hint="eastAsia" w:ascii="宋体" w:hAnsi="宋体" w:cs="宋体"/>
                <w:kern w:val="0"/>
                <w:sz w:val="18"/>
                <w:szCs w:val="18"/>
              </w:rPr>
              <w:t>01</w:t>
            </w:r>
          </w:p>
        </w:tc>
        <w:tc>
          <w:tcPr>
            <w:tcW w:w="2448" w:type="dxa"/>
            <w:gridSpan w:val="2"/>
            <w:tcBorders>
              <w:top w:val="nil"/>
              <w:left w:val="nil"/>
              <w:bottom w:val="single" w:color="000000" w:sz="8"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征地和拆迁补偿支出</w:t>
            </w:r>
          </w:p>
        </w:tc>
        <w:tc>
          <w:tcPr>
            <w:tcW w:w="1560" w:type="dxa"/>
            <w:tcBorders>
              <w:top w:val="nil"/>
              <w:left w:val="nil"/>
              <w:bottom w:val="single" w:color="000000" w:sz="8"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0</w:t>
            </w:r>
          </w:p>
        </w:tc>
        <w:tc>
          <w:tcPr>
            <w:tcW w:w="1417" w:type="dxa"/>
            <w:tcBorders>
              <w:top w:val="nil"/>
              <w:left w:val="nil"/>
              <w:bottom w:val="single" w:color="000000" w:sz="8"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0</w:t>
            </w:r>
          </w:p>
        </w:tc>
        <w:tc>
          <w:tcPr>
            <w:tcW w:w="1341" w:type="dxa"/>
            <w:tcBorders>
              <w:top w:val="nil"/>
              <w:left w:val="nil"/>
              <w:bottom w:val="single" w:color="000000" w:sz="8"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0</w:t>
            </w:r>
          </w:p>
        </w:tc>
        <w:tc>
          <w:tcPr>
            <w:tcW w:w="1494" w:type="dxa"/>
            <w:tcBorders>
              <w:top w:val="single" w:color="auto" w:sz="4" w:space="0"/>
              <w:left w:val="nil"/>
              <w:bottom w:val="single" w:color="000000" w:sz="8"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0</w:t>
            </w:r>
          </w:p>
        </w:tc>
        <w:tc>
          <w:tcPr>
            <w:tcW w:w="1276" w:type="dxa"/>
            <w:tcBorders>
              <w:top w:val="single" w:color="auto" w:sz="4" w:space="0"/>
              <w:left w:val="nil"/>
              <w:bottom w:val="single" w:color="000000" w:sz="8"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0</w:t>
            </w:r>
          </w:p>
        </w:tc>
        <w:tc>
          <w:tcPr>
            <w:tcW w:w="1907" w:type="dxa"/>
            <w:tcBorders>
              <w:top w:val="nil"/>
              <w:left w:val="nil"/>
              <w:bottom w:val="single" w:color="000000" w:sz="8" w:space="0"/>
              <w:right w:val="single" w:color="auto" w:sz="4" w:space="0"/>
            </w:tcBorders>
            <w:shd w:val="clear" w:color="auto" w:fill="auto"/>
            <w:noWrap/>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r>
      <w:tr>
        <w:tblPrEx>
          <w:tblCellMar>
            <w:top w:w="0" w:type="dxa"/>
            <w:left w:w="108" w:type="dxa"/>
            <w:bottom w:w="0" w:type="dxa"/>
            <w:right w:w="108" w:type="dxa"/>
          </w:tblCellMar>
        </w:tblPrEx>
        <w:trPr>
          <w:trHeight w:val="403" w:hRule="atLeast"/>
        </w:trPr>
        <w:tc>
          <w:tcPr>
            <w:tcW w:w="222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2448"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41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4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0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03" w:hRule="atLeast"/>
        </w:trPr>
        <w:tc>
          <w:tcPr>
            <w:tcW w:w="222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kern w:val="0"/>
                <w:sz w:val="18"/>
                <w:szCs w:val="18"/>
              </w:rPr>
            </w:pPr>
          </w:p>
        </w:tc>
        <w:tc>
          <w:tcPr>
            <w:tcW w:w="2448"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kern w:val="0"/>
                <w:sz w:val="18"/>
                <w:szCs w:val="18"/>
              </w:rPr>
            </w:pP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kern w:val="0"/>
                <w:sz w:val="18"/>
                <w:szCs w:val="18"/>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kern w:val="0"/>
                <w:sz w:val="18"/>
                <w:szCs w:val="18"/>
              </w:rPr>
            </w:pPr>
          </w:p>
        </w:tc>
        <w:tc>
          <w:tcPr>
            <w:tcW w:w="134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cs="宋体"/>
                <w:kern w:val="0"/>
                <w:sz w:val="18"/>
                <w:szCs w:val="18"/>
              </w:rPr>
            </w:pPr>
          </w:p>
        </w:tc>
        <w:tc>
          <w:tcPr>
            <w:tcW w:w="14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cs="宋体"/>
                <w:kern w:val="0"/>
                <w:sz w:val="18"/>
                <w:szCs w:val="18"/>
              </w:rPr>
            </w:pPr>
          </w:p>
        </w:tc>
        <w:tc>
          <w:tcPr>
            <w:tcW w:w="127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cs="宋体"/>
                <w:kern w:val="0"/>
                <w:sz w:val="18"/>
                <w:szCs w:val="18"/>
              </w:rPr>
            </w:pPr>
          </w:p>
        </w:tc>
        <w:tc>
          <w:tcPr>
            <w:tcW w:w="190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03" w:hRule="atLeast"/>
        </w:trPr>
        <w:tc>
          <w:tcPr>
            <w:tcW w:w="222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kern w:val="0"/>
                <w:sz w:val="18"/>
                <w:szCs w:val="18"/>
              </w:rPr>
            </w:pPr>
          </w:p>
        </w:tc>
        <w:tc>
          <w:tcPr>
            <w:tcW w:w="2448"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kern w:val="0"/>
                <w:sz w:val="18"/>
                <w:szCs w:val="18"/>
              </w:rPr>
            </w:pP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kern w:val="0"/>
                <w:sz w:val="18"/>
                <w:szCs w:val="18"/>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kern w:val="0"/>
                <w:sz w:val="18"/>
                <w:szCs w:val="18"/>
              </w:rPr>
            </w:pPr>
          </w:p>
        </w:tc>
        <w:tc>
          <w:tcPr>
            <w:tcW w:w="134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cs="宋体"/>
                <w:kern w:val="0"/>
                <w:sz w:val="18"/>
                <w:szCs w:val="18"/>
              </w:rPr>
            </w:pPr>
          </w:p>
        </w:tc>
        <w:tc>
          <w:tcPr>
            <w:tcW w:w="14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cs="宋体"/>
                <w:kern w:val="0"/>
                <w:sz w:val="18"/>
                <w:szCs w:val="18"/>
              </w:rPr>
            </w:pPr>
          </w:p>
        </w:tc>
        <w:tc>
          <w:tcPr>
            <w:tcW w:w="127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cs="宋体"/>
                <w:kern w:val="0"/>
                <w:sz w:val="18"/>
                <w:szCs w:val="18"/>
              </w:rPr>
            </w:pPr>
          </w:p>
        </w:tc>
        <w:tc>
          <w:tcPr>
            <w:tcW w:w="190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03" w:hRule="atLeast"/>
        </w:trPr>
        <w:tc>
          <w:tcPr>
            <w:tcW w:w="222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kern w:val="0"/>
                <w:sz w:val="18"/>
                <w:szCs w:val="18"/>
              </w:rPr>
            </w:pPr>
          </w:p>
        </w:tc>
        <w:tc>
          <w:tcPr>
            <w:tcW w:w="2448"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kern w:val="0"/>
                <w:sz w:val="18"/>
                <w:szCs w:val="18"/>
              </w:rPr>
            </w:pP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kern w:val="0"/>
                <w:sz w:val="18"/>
                <w:szCs w:val="18"/>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kern w:val="0"/>
                <w:sz w:val="18"/>
                <w:szCs w:val="18"/>
              </w:rPr>
            </w:pPr>
          </w:p>
        </w:tc>
        <w:tc>
          <w:tcPr>
            <w:tcW w:w="134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cs="宋体"/>
                <w:kern w:val="0"/>
                <w:sz w:val="18"/>
                <w:szCs w:val="18"/>
              </w:rPr>
            </w:pPr>
          </w:p>
        </w:tc>
        <w:tc>
          <w:tcPr>
            <w:tcW w:w="14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cs="宋体"/>
                <w:kern w:val="0"/>
                <w:sz w:val="18"/>
                <w:szCs w:val="18"/>
              </w:rPr>
            </w:pPr>
          </w:p>
        </w:tc>
        <w:tc>
          <w:tcPr>
            <w:tcW w:w="127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cs="宋体"/>
                <w:kern w:val="0"/>
                <w:sz w:val="18"/>
                <w:szCs w:val="18"/>
              </w:rPr>
            </w:pPr>
          </w:p>
        </w:tc>
        <w:tc>
          <w:tcPr>
            <w:tcW w:w="190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03" w:hRule="atLeast"/>
        </w:trPr>
        <w:tc>
          <w:tcPr>
            <w:tcW w:w="222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kern w:val="0"/>
                <w:sz w:val="18"/>
                <w:szCs w:val="18"/>
              </w:rPr>
            </w:pPr>
          </w:p>
        </w:tc>
        <w:tc>
          <w:tcPr>
            <w:tcW w:w="2448"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kern w:val="0"/>
                <w:sz w:val="18"/>
                <w:szCs w:val="18"/>
              </w:rPr>
            </w:pP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kern w:val="0"/>
                <w:sz w:val="18"/>
                <w:szCs w:val="18"/>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kern w:val="0"/>
                <w:sz w:val="18"/>
                <w:szCs w:val="18"/>
              </w:rPr>
            </w:pPr>
          </w:p>
        </w:tc>
        <w:tc>
          <w:tcPr>
            <w:tcW w:w="134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cs="宋体"/>
                <w:kern w:val="0"/>
                <w:sz w:val="18"/>
                <w:szCs w:val="18"/>
              </w:rPr>
            </w:pPr>
          </w:p>
        </w:tc>
        <w:tc>
          <w:tcPr>
            <w:tcW w:w="14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cs="宋体"/>
                <w:kern w:val="0"/>
                <w:sz w:val="18"/>
                <w:szCs w:val="18"/>
              </w:rPr>
            </w:pPr>
          </w:p>
        </w:tc>
        <w:tc>
          <w:tcPr>
            <w:tcW w:w="127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cs="宋体"/>
                <w:kern w:val="0"/>
                <w:sz w:val="18"/>
                <w:szCs w:val="18"/>
              </w:rPr>
            </w:pPr>
          </w:p>
        </w:tc>
        <w:tc>
          <w:tcPr>
            <w:tcW w:w="190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03" w:hRule="atLeast"/>
        </w:trPr>
        <w:tc>
          <w:tcPr>
            <w:tcW w:w="222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kern w:val="0"/>
                <w:sz w:val="18"/>
                <w:szCs w:val="18"/>
              </w:rPr>
            </w:pPr>
          </w:p>
        </w:tc>
        <w:tc>
          <w:tcPr>
            <w:tcW w:w="2448"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kern w:val="0"/>
                <w:sz w:val="18"/>
                <w:szCs w:val="18"/>
              </w:rPr>
            </w:pP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kern w:val="0"/>
                <w:sz w:val="18"/>
                <w:szCs w:val="18"/>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kern w:val="0"/>
                <w:sz w:val="18"/>
                <w:szCs w:val="18"/>
              </w:rPr>
            </w:pPr>
          </w:p>
        </w:tc>
        <w:tc>
          <w:tcPr>
            <w:tcW w:w="134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cs="宋体"/>
                <w:kern w:val="0"/>
                <w:sz w:val="18"/>
                <w:szCs w:val="18"/>
              </w:rPr>
            </w:pPr>
          </w:p>
        </w:tc>
        <w:tc>
          <w:tcPr>
            <w:tcW w:w="14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cs="宋体"/>
                <w:kern w:val="0"/>
                <w:sz w:val="18"/>
                <w:szCs w:val="18"/>
              </w:rPr>
            </w:pPr>
          </w:p>
        </w:tc>
        <w:tc>
          <w:tcPr>
            <w:tcW w:w="127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cs="宋体"/>
                <w:kern w:val="0"/>
                <w:sz w:val="18"/>
                <w:szCs w:val="18"/>
              </w:rPr>
            </w:pPr>
          </w:p>
        </w:tc>
        <w:tc>
          <w:tcPr>
            <w:tcW w:w="190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03" w:hRule="atLeast"/>
        </w:trPr>
        <w:tc>
          <w:tcPr>
            <w:tcW w:w="222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kern w:val="0"/>
                <w:sz w:val="18"/>
                <w:szCs w:val="18"/>
              </w:rPr>
            </w:pPr>
          </w:p>
        </w:tc>
        <w:tc>
          <w:tcPr>
            <w:tcW w:w="2448"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kern w:val="0"/>
                <w:sz w:val="18"/>
                <w:szCs w:val="18"/>
              </w:rPr>
            </w:pP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kern w:val="0"/>
                <w:sz w:val="18"/>
                <w:szCs w:val="18"/>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kern w:val="0"/>
                <w:sz w:val="18"/>
                <w:szCs w:val="18"/>
              </w:rPr>
            </w:pPr>
          </w:p>
        </w:tc>
        <w:tc>
          <w:tcPr>
            <w:tcW w:w="134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cs="宋体"/>
                <w:kern w:val="0"/>
                <w:sz w:val="18"/>
                <w:szCs w:val="18"/>
              </w:rPr>
            </w:pPr>
          </w:p>
        </w:tc>
        <w:tc>
          <w:tcPr>
            <w:tcW w:w="14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cs="宋体"/>
                <w:kern w:val="0"/>
                <w:sz w:val="18"/>
                <w:szCs w:val="18"/>
              </w:rPr>
            </w:pPr>
          </w:p>
        </w:tc>
        <w:tc>
          <w:tcPr>
            <w:tcW w:w="127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cs="宋体"/>
                <w:kern w:val="0"/>
                <w:sz w:val="18"/>
                <w:szCs w:val="18"/>
              </w:rPr>
            </w:pPr>
          </w:p>
        </w:tc>
        <w:tc>
          <w:tcPr>
            <w:tcW w:w="190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03" w:hRule="atLeast"/>
        </w:trPr>
        <w:tc>
          <w:tcPr>
            <w:tcW w:w="222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kern w:val="0"/>
                <w:sz w:val="18"/>
                <w:szCs w:val="18"/>
              </w:rPr>
            </w:pPr>
          </w:p>
        </w:tc>
        <w:tc>
          <w:tcPr>
            <w:tcW w:w="2448"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kern w:val="0"/>
                <w:sz w:val="18"/>
                <w:szCs w:val="18"/>
              </w:rPr>
            </w:pP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kern w:val="0"/>
                <w:sz w:val="18"/>
                <w:szCs w:val="18"/>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kern w:val="0"/>
                <w:sz w:val="18"/>
                <w:szCs w:val="18"/>
              </w:rPr>
            </w:pPr>
          </w:p>
        </w:tc>
        <w:tc>
          <w:tcPr>
            <w:tcW w:w="134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cs="宋体"/>
                <w:kern w:val="0"/>
                <w:sz w:val="18"/>
                <w:szCs w:val="18"/>
              </w:rPr>
            </w:pPr>
          </w:p>
        </w:tc>
        <w:tc>
          <w:tcPr>
            <w:tcW w:w="14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cs="宋体"/>
                <w:kern w:val="0"/>
                <w:sz w:val="18"/>
                <w:szCs w:val="18"/>
              </w:rPr>
            </w:pPr>
          </w:p>
        </w:tc>
        <w:tc>
          <w:tcPr>
            <w:tcW w:w="127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cs="宋体"/>
                <w:kern w:val="0"/>
                <w:sz w:val="18"/>
                <w:szCs w:val="18"/>
              </w:rPr>
            </w:pPr>
          </w:p>
        </w:tc>
        <w:tc>
          <w:tcPr>
            <w:tcW w:w="190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cs="宋体"/>
                <w:kern w:val="0"/>
                <w:sz w:val="24"/>
              </w:rPr>
            </w:pPr>
          </w:p>
        </w:tc>
      </w:tr>
    </w:tbl>
    <w:p>
      <w:pPr>
        <w:tabs>
          <w:tab w:val="center" w:pos="6979"/>
        </w:tabs>
        <w:rPr>
          <w:rFonts w:ascii="宋体" w:hAnsi="宋体" w:cs="宋体"/>
          <w:b/>
          <w:bCs/>
          <w:kern w:val="0"/>
          <w:sz w:val="28"/>
          <w:szCs w:val="28"/>
        </w:rPr>
        <w:sectPr>
          <w:pgSz w:w="16838" w:h="11906" w:orient="landscape"/>
          <w:pgMar w:top="1134" w:right="1134" w:bottom="1021" w:left="1134" w:header="851" w:footer="992" w:gutter="0"/>
          <w:cols w:space="720" w:num="1"/>
          <w:docGrid w:type="linesAndChars" w:linePitch="312" w:charSpace="0"/>
        </w:sectPr>
      </w:pPr>
    </w:p>
    <w:p>
      <w:pPr>
        <w:tabs>
          <w:tab w:val="center" w:pos="6979"/>
        </w:tabs>
        <w:adjustRightInd w:val="0"/>
        <w:snapToGrid w:val="0"/>
        <w:spacing w:line="240" w:lineRule="atLeast"/>
        <w:jc w:val="center"/>
        <w:rPr>
          <w:rFonts w:cs="宋体" w:asciiTheme="minorEastAsia" w:hAnsiTheme="minorEastAsia" w:eastAsiaTheme="minorEastAsia"/>
          <w:b/>
          <w:bCs/>
          <w:color w:val="000000"/>
          <w:kern w:val="0"/>
          <w:sz w:val="32"/>
          <w:szCs w:val="32"/>
        </w:rPr>
      </w:pPr>
      <w:r>
        <w:rPr>
          <w:rFonts w:hint="eastAsia" w:ascii="宋体" w:hAnsi="宋体" w:cs="Arial"/>
          <w:b/>
          <w:bCs/>
          <w:color w:val="000000"/>
          <w:kern w:val="0"/>
          <w:sz w:val="32"/>
          <w:szCs w:val="28"/>
        </w:rPr>
        <w:t>大兴区综治中心部门2019年</w:t>
      </w:r>
      <w:r>
        <w:rPr>
          <w:rFonts w:hint="eastAsia" w:cs="宋体" w:asciiTheme="minorEastAsia" w:hAnsiTheme="minorEastAsia" w:eastAsiaTheme="minorEastAsia"/>
          <w:b/>
          <w:bCs/>
          <w:color w:val="000000"/>
          <w:kern w:val="0"/>
          <w:sz w:val="32"/>
          <w:szCs w:val="32"/>
        </w:rPr>
        <w:t>政府性基金预算财政拨款基本支出决算表</w:t>
      </w:r>
    </w:p>
    <w:p>
      <w:pPr>
        <w:spacing w:line="620" w:lineRule="exact"/>
        <w:ind w:left="424" w:hanging="422" w:hangingChars="132"/>
        <w:rPr>
          <w:rFonts w:ascii="黑体" w:hAnsi="宋体" w:eastAsia="黑体" w:cs="宋体"/>
          <w:b/>
          <w:bCs/>
          <w:color w:val="000000"/>
          <w:kern w:val="0"/>
          <w:sz w:val="32"/>
          <w:szCs w:val="32"/>
        </w:rPr>
      </w:pPr>
    </w:p>
    <w:tbl>
      <w:tblPr>
        <w:tblStyle w:val="4"/>
        <w:tblW w:w="14190" w:type="dxa"/>
        <w:tblInd w:w="93" w:type="dxa"/>
        <w:tblLayout w:type="autofit"/>
        <w:tblCellMar>
          <w:top w:w="0" w:type="dxa"/>
          <w:left w:w="108" w:type="dxa"/>
          <w:bottom w:w="0" w:type="dxa"/>
          <w:right w:w="108" w:type="dxa"/>
        </w:tblCellMar>
      </w:tblPr>
      <w:tblGrid>
        <w:gridCol w:w="866"/>
        <w:gridCol w:w="2835"/>
        <w:gridCol w:w="139"/>
        <w:gridCol w:w="1080"/>
        <w:gridCol w:w="765"/>
        <w:gridCol w:w="315"/>
        <w:gridCol w:w="1812"/>
        <w:gridCol w:w="548"/>
        <w:gridCol w:w="1080"/>
        <w:gridCol w:w="923"/>
        <w:gridCol w:w="2268"/>
        <w:gridCol w:w="1559"/>
      </w:tblGrid>
      <w:tr>
        <w:tblPrEx>
          <w:tblCellMar>
            <w:top w:w="0" w:type="dxa"/>
            <w:left w:w="108" w:type="dxa"/>
            <w:bottom w:w="0" w:type="dxa"/>
            <w:right w:w="108" w:type="dxa"/>
          </w:tblCellMar>
        </w:tblPrEx>
        <w:trPr>
          <w:trHeight w:val="285" w:hRule="atLeast"/>
        </w:trPr>
        <w:tc>
          <w:tcPr>
            <w:tcW w:w="3840" w:type="dxa"/>
            <w:gridSpan w:val="3"/>
            <w:tcBorders>
              <w:top w:val="nil"/>
              <w:left w:val="nil"/>
              <w:bottom w:val="single" w:color="000000" w:sz="8" w:space="0"/>
              <w:right w:val="nil"/>
            </w:tcBorders>
            <w:shd w:val="clear" w:color="auto" w:fill="auto"/>
            <w:noWrap/>
            <w:vAlign w:val="center"/>
          </w:tcPr>
          <w:p>
            <w:pPr>
              <w:widowControl/>
              <w:jc w:val="left"/>
              <w:rPr>
                <w:rFonts w:ascii="宋体" w:hAnsi="宋体" w:cs="宋体"/>
                <w:color w:val="000000"/>
                <w:kern w:val="0"/>
                <w:sz w:val="18"/>
                <w:szCs w:val="20"/>
              </w:rPr>
            </w:pPr>
            <w:r>
              <w:rPr>
                <w:rFonts w:hint="eastAsia" w:ascii="宋体" w:hAnsi="宋体" w:cs="宋体"/>
                <w:color w:val="000000"/>
                <w:kern w:val="0"/>
                <w:sz w:val="18"/>
                <w:szCs w:val="20"/>
              </w:rPr>
              <w:t xml:space="preserve">                                                                                                                         </w:t>
            </w:r>
          </w:p>
        </w:tc>
        <w:tc>
          <w:tcPr>
            <w:tcW w:w="108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20"/>
              </w:rPr>
            </w:pPr>
          </w:p>
        </w:tc>
        <w:tc>
          <w:tcPr>
            <w:tcW w:w="108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20"/>
              </w:rPr>
            </w:pPr>
          </w:p>
        </w:tc>
        <w:tc>
          <w:tcPr>
            <w:tcW w:w="236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20"/>
              </w:rPr>
            </w:pPr>
          </w:p>
        </w:tc>
        <w:tc>
          <w:tcPr>
            <w:tcW w:w="108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20"/>
              </w:rPr>
            </w:pPr>
          </w:p>
        </w:tc>
        <w:tc>
          <w:tcPr>
            <w:tcW w:w="4750" w:type="dxa"/>
            <w:gridSpan w:val="3"/>
            <w:tcBorders>
              <w:top w:val="nil"/>
              <w:left w:val="nil"/>
              <w:bottom w:val="nil"/>
              <w:right w:val="nil"/>
            </w:tcBorders>
            <w:shd w:val="clear" w:color="auto" w:fill="auto"/>
            <w:noWrap/>
            <w:vAlign w:val="bottom"/>
          </w:tcPr>
          <w:p>
            <w:pPr>
              <w:widowControl/>
              <w:ind w:right="360" w:firstLine="2070" w:firstLineChars="1150"/>
              <w:rPr>
                <w:rFonts w:ascii="宋体" w:hAnsi="宋体" w:cs="宋体"/>
                <w:color w:val="000000"/>
                <w:kern w:val="0"/>
                <w:sz w:val="18"/>
                <w:szCs w:val="20"/>
              </w:rPr>
            </w:pPr>
            <w:r>
              <w:rPr>
                <w:rFonts w:hint="eastAsia" w:ascii="宋体" w:hAnsi="宋体" w:cs="宋体"/>
                <w:bCs/>
                <w:kern w:val="0"/>
                <w:sz w:val="18"/>
                <w:szCs w:val="18"/>
              </w:rPr>
              <w:t>单位</w:t>
            </w:r>
            <w:r>
              <w:rPr>
                <w:rFonts w:ascii="宋体" w:hAnsi="宋体" w:cs="宋体"/>
                <w:bCs/>
                <w:kern w:val="0"/>
                <w:sz w:val="18"/>
                <w:szCs w:val="18"/>
              </w:rPr>
              <w:t>：万元</w:t>
            </w:r>
            <w:r>
              <w:rPr>
                <w:rFonts w:hint="eastAsia" w:ascii="宋体" w:hAnsi="宋体" w:cs="宋体"/>
                <w:bCs/>
                <w:kern w:val="0"/>
                <w:sz w:val="18"/>
                <w:szCs w:val="18"/>
              </w:rPr>
              <w:t>(保留2位小数)</w:t>
            </w:r>
          </w:p>
        </w:tc>
      </w:tr>
      <w:tr>
        <w:tblPrEx>
          <w:tblCellMar>
            <w:top w:w="0" w:type="dxa"/>
            <w:left w:w="108" w:type="dxa"/>
            <w:bottom w:w="0" w:type="dxa"/>
            <w:right w:w="108" w:type="dxa"/>
          </w:tblCellMar>
        </w:tblPrEx>
        <w:trPr>
          <w:trHeight w:val="405" w:hRule="atLeast"/>
        </w:trPr>
        <w:tc>
          <w:tcPr>
            <w:tcW w:w="4920"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人员经费</w:t>
            </w:r>
          </w:p>
        </w:tc>
        <w:tc>
          <w:tcPr>
            <w:tcW w:w="9270" w:type="dxa"/>
            <w:gridSpan w:val="8"/>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公用经费</w:t>
            </w:r>
          </w:p>
        </w:tc>
      </w:tr>
      <w:tr>
        <w:tblPrEx>
          <w:tblCellMar>
            <w:top w:w="0" w:type="dxa"/>
            <w:left w:w="108" w:type="dxa"/>
            <w:bottom w:w="0" w:type="dxa"/>
            <w:right w:w="108" w:type="dxa"/>
          </w:tblCellMar>
        </w:tblPrEx>
        <w:trPr>
          <w:trHeight w:val="312" w:hRule="atLeast"/>
        </w:trPr>
        <w:tc>
          <w:tcPr>
            <w:tcW w:w="866"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科目编码</w:t>
            </w:r>
          </w:p>
        </w:tc>
        <w:tc>
          <w:tcPr>
            <w:tcW w:w="2835"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科目名称</w:t>
            </w:r>
          </w:p>
        </w:tc>
        <w:tc>
          <w:tcPr>
            <w:tcW w:w="1219" w:type="dxa"/>
            <w:gridSpan w:val="2"/>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决算数</w:t>
            </w:r>
          </w:p>
        </w:tc>
        <w:tc>
          <w:tcPr>
            <w:tcW w:w="765"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科目编码</w:t>
            </w:r>
          </w:p>
        </w:tc>
        <w:tc>
          <w:tcPr>
            <w:tcW w:w="2127" w:type="dxa"/>
            <w:gridSpan w:val="2"/>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科目名称</w:t>
            </w:r>
          </w:p>
        </w:tc>
        <w:tc>
          <w:tcPr>
            <w:tcW w:w="1628" w:type="dxa"/>
            <w:gridSpan w:val="2"/>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决算数</w:t>
            </w:r>
          </w:p>
        </w:tc>
        <w:tc>
          <w:tcPr>
            <w:tcW w:w="92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科目编码</w:t>
            </w:r>
          </w:p>
        </w:tc>
        <w:tc>
          <w:tcPr>
            <w:tcW w:w="2268"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科目名称</w:t>
            </w:r>
          </w:p>
        </w:tc>
        <w:tc>
          <w:tcPr>
            <w:tcW w:w="1559"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决算数</w:t>
            </w:r>
          </w:p>
        </w:tc>
      </w:tr>
      <w:tr>
        <w:tblPrEx>
          <w:tblCellMar>
            <w:top w:w="0" w:type="dxa"/>
            <w:left w:w="108" w:type="dxa"/>
            <w:bottom w:w="0" w:type="dxa"/>
            <w:right w:w="108" w:type="dxa"/>
          </w:tblCellMar>
        </w:tblPrEx>
        <w:trPr>
          <w:trHeight w:val="312" w:hRule="atLeast"/>
        </w:trPr>
        <w:tc>
          <w:tcPr>
            <w:tcW w:w="86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283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1219"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76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2127"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1628"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923"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2268"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1559"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工资福利支出</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商品和服务支出</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其他资本性支出</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30101</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基本工资</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30201</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办公费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31001</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房屋建筑物购建</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30102</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津贴补贴</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30202</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印刷费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31002</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办公设备购置</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30103</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奖金</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30203</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咨询费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31003</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专用设备购置</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30106</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伙食补助费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30204</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手续费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31005</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基础设施建设</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30107</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绩效工资</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30205</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水费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31006</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大型修缮</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30108</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机关事业单位基本养老保险缴费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30206</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电费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31007</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信息网络及软件购置更新</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30109</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职业年金缴费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30207</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邮电费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31008</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物资储备</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30110</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职工基本医疗保险缴费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30208</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取暖费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31009</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土地补偿</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30111</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公务员医疗补助缴费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30209</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物业管理费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31010</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安置补助</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30112</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其他社保保障缴费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30211</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差旅费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31011</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地上附着物和青苗补偿</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30113</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住房公积金</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30212</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因公出国（境）费用</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31012</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拆迁补偿</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30114</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医疗费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30213</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维修(护)费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31013</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公务用车购置</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30199</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其他工资福利支出</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30214</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租赁费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31019</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其他交通工具购置</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对个人和家庭的补助</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30215</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会议费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31021</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文物和陈列品购置</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30301</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离休费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30216</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培训费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31022</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无形资产购置</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30302</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退休费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30217</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公务接待费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31099</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其他资本性支出</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30303</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退职（役）费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30218</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专用材料费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30304</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抚恤金</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30224</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被装购置费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30305</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生活补助</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30225</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专用燃料费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30306</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救济费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30226</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劳务费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30307</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医疗费补助</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30227</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委托业务费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30308</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助学金</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30228</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工会经费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30309</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奖励金</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30229</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福利费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30310</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个人农业生产补贴</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30231</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公务用车运行维护费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30399</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其他对个人和家庭的补助</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30239</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其他交通费用</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30240</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税金及附加费用</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30299</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其他商品和服务支出</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3701"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人员支出合计</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b/>
                <w:bCs/>
                <w:color w:val="000000"/>
                <w:kern w:val="0"/>
                <w:sz w:val="18"/>
                <w:szCs w:val="18"/>
              </w:rPr>
            </w:pPr>
            <w:r>
              <w:rPr>
                <w:rFonts w:hint="eastAsia" w:ascii="宋体" w:hAnsi="宋体" w:cs="宋体"/>
                <w:b/>
                <w:bCs/>
                <w:color w:val="000000"/>
                <w:kern w:val="0"/>
                <w:sz w:val="18"/>
                <w:szCs w:val="18"/>
                <w:lang w:val="en-US" w:eastAsia="zh-CN"/>
              </w:rPr>
              <w:t>0</w:t>
            </w:r>
            <w:r>
              <w:rPr>
                <w:rFonts w:hint="eastAsia" w:ascii="宋体" w:hAnsi="宋体" w:cs="宋体"/>
                <w:b/>
                <w:bCs/>
                <w:color w:val="000000"/>
                <w:kern w:val="0"/>
                <w:sz w:val="18"/>
                <w:szCs w:val="18"/>
              </w:rPr>
              <w:t>　</w:t>
            </w:r>
          </w:p>
        </w:tc>
        <w:tc>
          <w:tcPr>
            <w:tcW w:w="7711" w:type="dxa"/>
            <w:gridSpan w:val="7"/>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公用支出合计</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b/>
                <w:bCs/>
                <w:color w:val="000000"/>
                <w:kern w:val="0"/>
                <w:sz w:val="20"/>
                <w:szCs w:val="20"/>
              </w:rPr>
            </w:pPr>
            <w:r>
              <w:rPr>
                <w:rFonts w:hint="eastAsia" w:ascii="宋体" w:hAnsi="宋体" w:cs="宋体"/>
                <w:b/>
                <w:bCs/>
                <w:color w:val="000000"/>
                <w:kern w:val="0"/>
                <w:sz w:val="20"/>
                <w:szCs w:val="20"/>
                <w:lang w:val="en-US" w:eastAsia="zh-CN"/>
              </w:rPr>
              <w:t>0</w:t>
            </w:r>
            <w:r>
              <w:rPr>
                <w:rFonts w:hint="eastAsia" w:ascii="宋体" w:hAnsi="宋体" w:cs="宋体"/>
                <w:b/>
                <w:bCs/>
                <w:color w:val="000000"/>
                <w:kern w:val="0"/>
                <w:sz w:val="20"/>
                <w:szCs w:val="20"/>
              </w:rPr>
              <w:t>　</w:t>
            </w:r>
          </w:p>
        </w:tc>
      </w:tr>
    </w:tbl>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tbl>
      <w:tblPr>
        <w:tblStyle w:val="4"/>
        <w:tblpPr w:leftFromText="180" w:rightFromText="180" w:vertAnchor="text" w:horzAnchor="margin" w:tblpXSpec="center" w:tblpY="428"/>
        <w:tblW w:w="10720" w:type="dxa"/>
        <w:tblInd w:w="0" w:type="dxa"/>
        <w:tblLayout w:type="autofit"/>
        <w:tblCellMar>
          <w:top w:w="0" w:type="dxa"/>
          <w:left w:w="108" w:type="dxa"/>
          <w:bottom w:w="0" w:type="dxa"/>
          <w:right w:w="108" w:type="dxa"/>
        </w:tblCellMar>
      </w:tblPr>
      <w:tblGrid>
        <w:gridCol w:w="2352"/>
        <w:gridCol w:w="1794"/>
        <w:gridCol w:w="1794"/>
        <w:gridCol w:w="8846"/>
      </w:tblGrid>
      <w:tr>
        <w:tblPrEx>
          <w:tblCellMar>
            <w:top w:w="0" w:type="dxa"/>
            <w:left w:w="108" w:type="dxa"/>
            <w:bottom w:w="0" w:type="dxa"/>
            <w:right w:w="108" w:type="dxa"/>
          </w:tblCellMar>
        </w:tblPrEx>
        <w:trPr>
          <w:trHeight w:val="750" w:hRule="atLeast"/>
        </w:trPr>
        <w:tc>
          <w:tcPr>
            <w:tcW w:w="10720" w:type="dxa"/>
            <w:gridSpan w:val="4"/>
            <w:tcBorders>
              <w:top w:val="nil"/>
              <w:left w:val="nil"/>
              <w:bottom w:val="nil"/>
              <w:right w:val="nil"/>
            </w:tcBorders>
            <w:shd w:val="clear" w:color="auto" w:fill="auto"/>
            <w:vAlign w:val="center"/>
          </w:tcPr>
          <w:p>
            <w:pPr>
              <w:tabs>
                <w:tab w:val="center" w:pos="6979"/>
              </w:tabs>
              <w:jc w:val="both"/>
              <w:rPr>
                <w:rFonts w:hint="eastAsia" w:ascii="宋体" w:hAnsi="宋体" w:cs="Arial"/>
                <w:b/>
                <w:bCs/>
                <w:color w:val="000000"/>
                <w:kern w:val="0"/>
                <w:sz w:val="32"/>
                <w:szCs w:val="28"/>
              </w:rPr>
            </w:pPr>
          </w:p>
          <w:p>
            <w:pPr>
              <w:tabs>
                <w:tab w:val="center" w:pos="6979"/>
              </w:tabs>
              <w:jc w:val="center"/>
              <w:rPr>
                <w:rFonts w:hint="eastAsia" w:ascii="宋体" w:hAnsi="宋体" w:cs="Arial"/>
                <w:b/>
                <w:bCs/>
                <w:color w:val="000000"/>
                <w:kern w:val="0"/>
                <w:sz w:val="32"/>
                <w:szCs w:val="28"/>
              </w:rPr>
            </w:pPr>
            <w:r>
              <w:rPr>
                <w:rFonts w:hint="eastAsia" w:ascii="宋体" w:hAnsi="宋体" w:cs="Arial"/>
                <w:b/>
                <w:bCs/>
                <w:color w:val="000000"/>
                <w:kern w:val="0"/>
                <w:sz w:val="32"/>
                <w:szCs w:val="28"/>
              </w:rPr>
              <w:t>大兴区综治中心部门2019年财政拨款“三公”经费支出决算表</w:t>
            </w:r>
          </w:p>
        </w:tc>
      </w:tr>
      <w:tr>
        <w:tblPrEx>
          <w:tblCellMar>
            <w:top w:w="0" w:type="dxa"/>
            <w:left w:w="108" w:type="dxa"/>
            <w:bottom w:w="0" w:type="dxa"/>
            <w:right w:w="108" w:type="dxa"/>
          </w:tblCellMar>
        </w:tblPrEx>
        <w:trPr>
          <w:trHeight w:val="900" w:hRule="atLeast"/>
        </w:trPr>
        <w:tc>
          <w:tcPr>
            <w:tcW w:w="3280" w:type="dxa"/>
            <w:tcBorders>
              <w:top w:val="nil"/>
              <w:left w:val="nil"/>
              <w:bottom w:val="nil"/>
              <w:right w:val="nil"/>
            </w:tcBorders>
            <w:shd w:val="clear" w:color="auto" w:fill="auto"/>
            <w:noWrap/>
            <w:vAlign w:val="bottom"/>
          </w:tcPr>
          <w:p>
            <w:pPr>
              <w:rPr>
                <w:rFonts w:ascii="宋体" w:hAnsi="宋体" w:cs="Arial"/>
                <w:sz w:val="18"/>
                <w:szCs w:val="18"/>
              </w:rPr>
            </w:pPr>
          </w:p>
        </w:tc>
        <w:tc>
          <w:tcPr>
            <w:tcW w:w="2480" w:type="dxa"/>
            <w:tcBorders>
              <w:top w:val="nil"/>
              <w:left w:val="nil"/>
              <w:bottom w:val="nil"/>
              <w:right w:val="nil"/>
            </w:tcBorders>
            <w:shd w:val="clear" w:color="auto" w:fill="auto"/>
            <w:noWrap/>
            <w:vAlign w:val="bottom"/>
          </w:tcPr>
          <w:p>
            <w:pPr>
              <w:rPr>
                <w:rFonts w:ascii="Arial" w:hAnsi="Arial" w:cs="Arial"/>
                <w:sz w:val="20"/>
                <w:szCs w:val="20"/>
              </w:rPr>
            </w:pPr>
          </w:p>
        </w:tc>
        <w:tc>
          <w:tcPr>
            <w:tcW w:w="2480" w:type="dxa"/>
            <w:tcBorders>
              <w:top w:val="nil"/>
              <w:left w:val="nil"/>
              <w:bottom w:val="nil"/>
              <w:right w:val="nil"/>
            </w:tcBorders>
            <w:shd w:val="clear" w:color="auto" w:fill="auto"/>
            <w:noWrap/>
            <w:vAlign w:val="bottom"/>
          </w:tcPr>
          <w:p>
            <w:pPr>
              <w:rPr>
                <w:rFonts w:ascii="Arial" w:hAnsi="Arial" w:cs="Arial"/>
                <w:sz w:val="20"/>
                <w:szCs w:val="20"/>
              </w:rPr>
            </w:pPr>
          </w:p>
        </w:tc>
        <w:tc>
          <w:tcPr>
            <w:tcW w:w="2480" w:type="dxa"/>
            <w:tcBorders>
              <w:top w:val="nil"/>
              <w:left w:val="nil"/>
              <w:bottom w:val="nil"/>
              <w:right w:val="nil"/>
            </w:tcBorders>
            <w:shd w:val="clear" w:color="auto" w:fill="auto"/>
            <w:noWrap/>
            <w:vAlign w:val="bottom"/>
          </w:tcPr>
          <w:p>
            <w:pPr>
              <w:tabs>
                <w:tab w:val="center" w:pos="6979"/>
              </w:tabs>
              <w:ind w:firstLine="11600" w:firstLineChars="5800"/>
              <w:jc w:val="left"/>
              <w:rPr>
                <w:rFonts w:ascii="仿宋_GB2312" w:eastAsia="仿宋_GB2312"/>
                <w:sz w:val="18"/>
                <w:szCs w:val="18"/>
              </w:rPr>
            </w:pPr>
            <w:r>
              <w:rPr>
                <w:rFonts w:hint="eastAsia" w:cs="Arial"/>
                <w:sz w:val="20"/>
                <w:szCs w:val="20"/>
              </w:rPr>
              <w:t>单</w:t>
            </w:r>
            <w:r>
              <w:rPr>
                <w:rFonts w:hint="eastAsia" w:ascii="宋体" w:hAnsi="宋体" w:cs="宋体"/>
                <w:bCs/>
                <w:kern w:val="0"/>
                <w:sz w:val="18"/>
                <w:szCs w:val="18"/>
              </w:rPr>
              <w:t>单位</w:t>
            </w:r>
            <w:r>
              <w:rPr>
                <w:rFonts w:ascii="宋体" w:hAnsi="宋体" w:cs="宋体"/>
                <w:bCs/>
                <w:kern w:val="0"/>
                <w:sz w:val="18"/>
                <w:szCs w:val="18"/>
              </w:rPr>
              <w:t>：万元</w:t>
            </w:r>
            <w:r>
              <w:rPr>
                <w:rFonts w:hint="eastAsia" w:ascii="宋体" w:hAnsi="宋体" w:cs="宋体"/>
                <w:bCs/>
                <w:kern w:val="0"/>
                <w:sz w:val="18"/>
                <w:szCs w:val="18"/>
              </w:rPr>
              <w:t>(保留2位小数)</w:t>
            </w:r>
          </w:p>
          <w:p>
            <w:pPr>
              <w:jc w:val="right"/>
              <w:rPr>
                <w:rFonts w:ascii="宋体" w:hAnsi="宋体" w:cs="Arial"/>
                <w:sz w:val="20"/>
                <w:szCs w:val="20"/>
              </w:rPr>
            </w:pPr>
          </w:p>
        </w:tc>
      </w:tr>
      <w:tr>
        <w:tblPrEx>
          <w:tblCellMar>
            <w:top w:w="0" w:type="dxa"/>
            <w:left w:w="108" w:type="dxa"/>
            <w:bottom w:w="0" w:type="dxa"/>
            <w:right w:w="108" w:type="dxa"/>
          </w:tblCellMar>
        </w:tblPrEx>
        <w:trPr>
          <w:trHeight w:val="851" w:hRule="atLeast"/>
        </w:trPr>
        <w:tc>
          <w:tcPr>
            <w:tcW w:w="3280"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宋体" w:hAnsi="宋体" w:cs="Arial"/>
                <w:b/>
                <w:bCs/>
                <w:szCs w:val="20"/>
              </w:rPr>
            </w:pPr>
            <w:r>
              <w:rPr>
                <w:rFonts w:hint="eastAsia" w:cs="Arial"/>
                <w:b/>
                <w:bCs/>
                <w:szCs w:val="20"/>
              </w:rPr>
              <w:t>项    目</w:t>
            </w:r>
          </w:p>
        </w:tc>
        <w:tc>
          <w:tcPr>
            <w:tcW w:w="2480"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cs="Arial"/>
                <w:b/>
                <w:bCs/>
                <w:szCs w:val="20"/>
              </w:rPr>
            </w:pPr>
            <w:r>
              <w:rPr>
                <w:rFonts w:hint="eastAsia" w:cs="Arial"/>
                <w:b/>
                <w:bCs/>
                <w:szCs w:val="20"/>
              </w:rPr>
              <w:t>2019年初预算数</w:t>
            </w:r>
          </w:p>
        </w:tc>
        <w:tc>
          <w:tcPr>
            <w:tcW w:w="2480"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cs="Arial"/>
                <w:b/>
                <w:bCs/>
                <w:szCs w:val="20"/>
              </w:rPr>
            </w:pPr>
            <w:r>
              <w:rPr>
                <w:rFonts w:hint="eastAsia" w:cs="Arial"/>
                <w:b/>
                <w:bCs/>
                <w:szCs w:val="20"/>
              </w:rPr>
              <w:t>2019年预算调整数</w:t>
            </w:r>
          </w:p>
        </w:tc>
        <w:tc>
          <w:tcPr>
            <w:tcW w:w="2480"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cs="Arial"/>
                <w:b/>
                <w:bCs/>
                <w:szCs w:val="20"/>
              </w:rPr>
            </w:pPr>
            <w:r>
              <w:rPr>
                <w:rFonts w:hint="eastAsia" w:cs="Arial"/>
                <w:b/>
                <w:bCs/>
                <w:szCs w:val="20"/>
              </w:rPr>
              <w:t>2019年决算数</w:t>
            </w:r>
          </w:p>
        </w:tc>
      </w:tr>
      <w:tr>
        <w:tblPrEx>
          <w:tblCellMar>
            <w:top w:w="0" w:type="dxa"/>
            <w:left w:w="108" w:type="dxa"/>
            <w:bottom w:w="0" w:type="dxa"/>
            <w:right w:w="108" w:type="dxa"/>
          </w:tblCellMar>
        </w:tblPrEx>
        <w:trPr>
          <w:trHeight w:val="851" w:hRule="atLeast"/>
        </w:trPr>
        <w:tc>
          <w:tcPr>
            <w:tcW w:w="3280"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Arial"/>
                <w:b/>
                <w:bCs/>
                <w:sz w:val="20"/>
                <w:szCs w:val="20"/>
              </w:rPr>
            </w:pPr>
            <w:r>
              <w:rPr>
                <w:rFonts w:hint="eastAsia" w:cs="Arial"/>
                <w:b/>
                <w:bCs/>
                <w:sz w:val="20"/>
                <w:szCs w:val="20"/>
              </w:rPr>
              <w:t>合    计</w:t>
            </w:r>
          </w:p>
        </w:tc>
        <w:tc>
          <w:tcPr>
            <w:tcW w:w="2480" w:type="dxa"/>
            <w:tcBorders>
              <w:top w:val="nil"/>
              <w:left w:val="nil"/>
              <w:bottom w:val="single" w:color="auto" w:sz="8" w:space="0"/>
              <w:right w:val="single" w:color="auto" w:sz="8" w:space="0"/>
            </w:tcBorders>
            <w:shd w:val="clear" w:color="auto" w:fill="auto"/>
            <w:vAlign w:val="center"/>
          </w:tcPr>
          <w:p>
            <w:pPr>
              <w:jc w:val="center"/>
              <w:rPr>
                <w:rFonts w:ascii="宋体" w:hAnsi="宋体" w:cs="Arial"/>
                <w:b/>
                <w:bCs/>
                <w:szCs w:val="21"/>
              </w:rPr>
            </w:pPr>
            <w:r>
              <w:rPr>
                <w:rFonts w:hint="eastAsia" w:cs="Arial"/>
                <w:b/>
                <w:bCs/>
                <w:szCs w:val="21"/>
              </w:rPr>
              <w:t>2.09　</w:t>
            </w:r>
          </w:p>
        </w:tc>
        <w:tc>
          <w:tcPr>
            <w:tcW w:w="2480" w:type="dxa"/>
            <w:tcBorders>
              <w:top w:val="nil"/>
              <w:left w:val="nil"/>
              <w:bottom w:val="single" w:color="auto" w:sz="8" w:space="0"/>
              <w:right w:val="single" w:color="auto" w:sz="8" w:space="0"/>
            </w:tcBorders>
            <w:shd w:val="clear" w:color="auto" w:fill="auto"/>
            <w:vAlign w:val="center"/>
          </w:tcPr>
          <w:p>
            <w:pPr>
              <w:jc w:val="center"/>
              <w:rPr>
                <w:rFonts w:ascii="宋体" w:hAnsi="宋体" w:cs="Arial"/>
                <w:b/>
                <w:bCs/>
                <w:szCs w:val="21"/>
              </w:rPr>
            </w:pPr>
            <w:r>
              <w:rPr>
                <w:rFonts w:hint="eastAsia" w:cs="Arial"/>
                <w:b/>
                <w:bCs/>
                <w:szCs w:val="21"/>
                <w:lang w:val="en-US" w:eastAsia="zh-CN"/>
              </w:rPr>
              <w:t>1.80</w:t>
            </w:r>
            <w:r>
              <w:rPr>
                <w:rFonts w:hint="eastAsia" w:cs="Arial"/>
                <w:b/>
                <w:bCs/>
                <w:szCs w:val="21"/>
              </w:rPr>
              <w:t>　</w:t>
            </w:r>
          </w:p>
        </w:tc>
        <w:tc>
          <w:tcPr>
            <w:tcW w:w="2480" w:type="dxa"/>
            <w:tcBorders>
              <w:top w:val="nil"/>
              <w:left w:val="nil"/>
              <w:bottom w:val="single" w:color="auto" w:sz="8" w:space="0"/>
              <w:right w:val="single" w:color="auto" w:sz="8" w:space="0"/>
            </w:tcBorders>
            <w:shd w:val="clear" w:color="auto" w:fill="auto"/>
            <w:vAlign w:val="center"/>
          </w:tcPr>
          <w:p>
            <w:pPr>
              <w:jc w:val="center"/>
              <w:rPr>
                <w:rFonts w:ascii="宋体" w:hAnsi="宋体" w:cs="Arial"/>
                <w:b/>
                <w:bCs/>
                <w:szCs w:val="21"/>
              </w:rPr>
            </w:pPr>
            <w:r>
              <w:rPr>
                <w:rFonts w:hint="eastAsia" w:cs="Arial"/>
                <w:b/>
                <w:bCs/>
                <w:szCs w:val="21"/>
              </w:rPr>
              <w:t>　1.80</w:t>
            </w:r>
          </w:p>
        </w:tc>
      </w:tr>
      <w:tr>
        <w:tblPrEx>
          <w:tblCellMar>
            <w:top w:w="0" w:type="dxa"/>
            <w:left w:w="108" w:type="dxa"/>
            <w:bottom w:w="0" w:type="dxa"/>
            <w:right w:w="108" w:type="dxa"/>
          </w:tblCellMar>
        </w:tblPrEx>
        <w:trPr>
          <w:trHeight w:val="851" w:hRule="atLeast"/>
        </w:trPr>
        <w:tc>
          <w:tcPr>
            <w:tcW w:w="3280" w:type="dxa"/>
            <w:tcBorders>
              <w:top w:val="nil"/>
              <w:left w:val="single" w:color="auto" w:sz="8" w:space="0"/>
              <w:bottom w:val="single" w:color="auto" w:sz="8" w:space="0"/>
              <w:right w:val="single" w:color="auto" w:sz="8" w:space="0"/>
            </w:tcBorders>
            <w:shd w:val="clear" w:color="auto" w:fill="auto"/>
            <w:vAlign w:val="center"/>
          </w:tcPr>
          <w:p>
            <w:pPr>
              <w:rPr>
                <w:rFonts w:ascii="宋体" w:hAnsi="宋体" w:cs="Arial"/>
                <w:sz w:val="20"/>
                <w:szCs w:val="20"/>
              </w:rPr>
            </w:pPr>
            <w:r>
              <w:rPr>
                <w:rFonts w:hint="eastAsia" w:cs="Arial"/>
                <w:sz w:val="20"/>
                <w:szCs w:val="20"/>
              </w:rPr>
              <w:t>1．因公出国（境）费用</w:t>
            </w:r>
          </w:p>
        </w:tc>
        <w:tc>
          <w:tcPr>
            <w:tcW w:w="2480" w:type="dxa"/>
            <w:tcBorders>
              <w:top w:val="nil"/>
              <w:left w:val="nil"/>
              <w:bottom w:val="single" w:color="auto" w:sz="8" w:space="0"/>
              <w:right w:val="single" w:color="auto" w:sz="8" w:space="0"/>
            </w:tcBorders>
            <w:shd w:val="clear" w:color="auto" w:fill="auto"/>
            <w:vAlign w:val="center"/>
          </w:tcPr>
          <w:p>
            <w:pPr>
              <w:jc w:val="center"/>
              <w:rPr>
                <w:rFonts w:ascii="宋体" w:hAnsi="宋体" w:cs="Arial"/>
                <w:szCs w:val="21"/>
              </w:rPr>
            </w:pPr>
            <w:r>
              <w:rPr>
                <w:rFonts w:hint="eastAsia" w:cs="Arial"/>
                <w:szCs w:val="21"/>
              </w:rPr>
              <w:t>　0.00</w:t>
            </w:r>
          </w:p>
        </w:tc>
        <w:tc>
          <w:tcPr>
            <w:tcW w:w="2480" w:type="dxa"/>
            <w:tcBorders>
              <w:top w:val="nil"/>
              <w:left w:val="nil"/>
              <w:bottom w:val="single" w:color="auto" w:sz="8" w:space="0"/>
              <w:right w:val="single" w:color="auto" w:sz="8" w:space="0"/>
            </w:tcBorders>
            <w:shd w:val="clear" w:color="auto" w:fill="auto"/>
            <w:vAlign w:val="center"/>
          </w:tcPr>
          <w:p>
            <w:pPr>
              <w:jc w:val="center"/>
              <w:rPr>
                <w:rFonts w:ascii="宋体" w:hAnsi="宋体" w:cs="Arial"/>
                <w:szCs w:val="21"/>
              </w:rPr>
            </w:pPr>
            <w:r>
              <w:rPr>
                <w:rFonts w:hint="eastAsia" w:cs="Arial"/>
                <w:szCs w:val="21"/>
              </w:rPr>
              <w:t>0.00　</w:t>
            </w:r>
          </w:p>
        </w:tc>
        <w:tc>
          <w:tcPr>
            <w:tcW w:w="2480" w:type="dxa"/>
            <w:tcBorders>
              <w:top w:val="nil"/>
              <w:left w:val="nil"/>
              <w:bottom w:val="single" w:color="auto" w:sz="8" w:space="0"/>
              <w:right w:val="single" w:color="auto" w:sz="8" w:space="0"/>
            </w:tcBorders>
            <w:shd w:val="clear" w:color="auto" w:fill="auto"/>
            <w:vAlign w:val="center"/>
          </w:tcPr>
          <w:p>
            <w:pPr>
              <w:jc w:val="center"/>
              <w:rPr>
                <w:rFonts w:ascii="宋体" w:hAnsi="宋体" w:cs="Arial"/>
                <w:szCs w:val="21"/>
              </w:rPr>
            </w:pPr>
            <w:r>
              <w:rPr>
                <w:rFonts w:hint="eastAsia" w:cs="Arial"/>
                <w:szCs w:val="21"/>
              </w:rPr>
              <w:t>　0.00</w:t>
            </w:r>
          </w:p>
        </w:tc>
      </w:tr>
      <w:tr>
        <w:tblPrEx>
          <w:tblCellMar>
            <w:top w:w="0" w:type="dxa"/>
            <w:left w:w="108" w:type="dxa"/>
            <w:bottom w:w="0" w:type="dxa"/>
            <w:right w:w="108" w:type="dxa"/>
          </w:tblCellMar>
        </w:tblPrEx>
        <w:trPr>
          <w:trHeight w:val="851" w:hRule="atLeast"/>
        </w:trPr>
        <w:tc>
          <w:tcPr>
            <w:tcW w:w="3280" w:type="dxa"/>
            <w:tcBorders>
              <w:top w:val="nil"/>
              <w:left w:val="single" w:color="auto" w:sz="8" w:space="0"/>
              <w:bottom w:val="single" w:color="auto" w:sz="8" w:space="0"/>
              <w:right w:val="single" w:color="auto" w:sz="8" w:space="0"/>
            </w:tcBorders>
            <w:shd w:val="clear" w:color="auto" w:fill="auto"/>
            <w:vAlign w:val="center"/>
          </w:tcPr>
          <w:p>
            <w:pPr>
              <w:rPr>
                <w:rFonts w:ascii="宋体" w:hAnsi="宋体" w:cs="Arial"/>
                <w:sz w:val="20"/>
                <w:szCs w:val="20"/>
              </w:rPr>
            </w:pPr>
            <w:r>
              <w:rPr>
                <w:rFonts w:hint="eastAsia" w:cs="Arial"/>
                <w:sz w:val="20"/>
                <w:szCs w:val="20"/>
              </w:rPr>
              <w:t>2．公务接待费</w:t>
            </w:r>
          </w:p>
        </w:tc>
        <w:tc>
          <w:tcPr>
            <w:tcW w:w="2480" w:type="dxa"/>
            <w:tcBorders>
              <w:top w:val="nil"/>
              <w:left w:val="nil"/>
              <w:bottom w:val="single" w:color="auto" w:sz="8" w:space="0"/>
              <w:right w:val="single" w:color="auto" w:sz="8" w:space="0"/>
            </w:tcBorders>
            <w:shd w:val="clear" w:color="auto" w:fill="auto"/>
            <w:vAlign w:val="center"/>
          </w:tcPr>
          <w:p>
            <w:pPr>
              <w:jc w:val="center"/>
              <w:rPr>
                <w:rFonts w:ascii="宋体" w:hAnsi="宋体" w:cs="Arial"/>
                <w:szCs w:val="21"/>
              </w:rPr>
            </w:pPr>
            <w:r>
              <w:rPr>
                <w:rFonts w:hint="eastAsia" w:cs="Arial"/>
                <w:szCs w:val="21"/>
              </w:rPr>
              <w:t>　0.29</w:t>
            </w:r>
          </w:p>
        </w:tc>
        <w:tc>
          <w:tcPr>
            <w:tcW w:w="2480" w:type="dxa"/>
            <w:tcBorders>
              <w:top w:val="nil"/>
              <w:left w:val="nil"/>
              <w:bottom w:val="single" w:color="auto" w:sz="8" w:space="0"/>
              <w:right w:val="single" w:color="auto" w:sz="8" w:space="0"/>
            </w:tcBorders>
            <w:shd w:val="clear" w:color="auto" w:fill="auto"/>
            <w:vAlign w:val="center"/>
          </w:tcPr>
          <w:p>
            <w:pPr>
              <w:jc w:val="center"/>
              <w:rPr>
                <w:rFonts w:hint="default" w:ascii="宋体" w:hAnsi="宋体" w:eastAsia="宋体" w:cs="Arial"/>
                <w:szCs w:val="21"/>
                <w:lang w:val="en-US" w:eastAsia="zh-CN"/>
              </w:rPr>
            </w:pPr>
            <w:r>
              <w:rPr>
                <w:rFonts w:hint="eastAsia" w:cs="Arial"/>
                <w:szCs w:val="21"/>
                <w:lang w:val="en-US" w:eastAsia="zh-CN"/>
              </w:rPr>
              <w:t>0.00</w:t>
            </w:r>
          </w:p>
        </w:tc>
        <w:tc>
          <w:tcPr>
            <w:tcW w:w="2480" w:type="dxa"/>
            <w:tcBorders>
              <w:top w:val="nil"/>
              <w:left w:val="nil"/>
              <w:bottom w:val="single" w:color="auto" w:sz="8" w:space="0"/>
              <w:right w:val="single" w:color="auto" w:sz="8" w:space="0"/>
            </w:tcBorders>
            <w:shd w:val="clear" w:color="auto" w:fill="auto"/>
            <w:vAlign w:val="center"/>
          </w:tcPr>
          <w:p>
            <w:pPr>
              <w:jc w:val="center"/>
              <w:rPr>
                <w:rFonts w:ascii="宋体" w:hAnsi="宋体" w:cs="Arial"/>
                <w:szCs w:val="21"/>
              </w:rPr>
            </w:pPr>
            <w:r>
              <w:rPr>
                <w:rFonts w:hint="eastAsia" w:cs="Arial"/>
                <w:szCs w:val="21"/>
              </w:rPr>
              <w:t>　0.00</w:t>
            </w:r>
          </w:p>
        </w:tc>
      </w:tr>
      <w:tr>
        <w:tblPrEx>
          <w:tblCellMar>
            <w:top w:w="0" w:type="dxa"/>
            <w:left w:w="108" w:type="dxa"/>
            <w:bottom w:w="0" w:type="dxa"/>
            <w:right w:w="108" w:type="dxa"/>
          </w:tblCellMar>
        </w:tblPrEx>
        <w:trPr>
          <w:trHeight w:val="851" w:hRule="atLeast"/>
        </w:trPr>
        <w:tc>
          <w:tcPr>
            <w:tcW w:w="3280" w:type="dxa"/>
            <w:tcBorders>
              <w:top w:val="nil"/>
              <w:left w:val="single" w:color="auto" w:sz="8" w:space="0"/>
              <w:bottom w:val="single" w:color="auto" w:sz="8" w:space="0"/>
              <w:right w:val="single" w:color="auto" w:sz="8" w:space="0"/>
            </w:tcBorders>
            <w:shd w:val="clear" w:color="auto" w:fill="auto"/>
            <w:vAlign w:val="center"/>
          </w:tcPr>
          <w:p>
            <w:pPr>
              <w:rPr>
                <w:rFonts w:ascii="宋体" w:hAnsi="宋体" w:cs="Arial"/>
                <w:sz w:val="20"/>
                <w:szCs w:val="20"/>
              </w:rPr>
            </w:pPr>
            <w:r>
              <w:rPr>
                <w:rFonts w:hint="eastAsia" w:cs="Arial"/>
                <w:sz w:val="20"/>
                <w:szCs w:val="20"/>
              </w:rPr>
              <w:t>3．公务用车费</w:t>
            </w:r>
          </w:p>
        </w:tc>
        <w:tc>
          <w:tcPr>
            <w:tcW w:w="2480" w:type="dxa"/>
            <w:tcBorders>
              <w:top w:val="nil"/>
              <w:left w:val="nil"/>
              <w:bottom w:val="single" w:color="auto" w:sz="8" w:space="0"/>
              <w:right w:val="single" w:color="auto" w:sz="8" w:space="0"/>
            </w:tcBorders>
            <w:shd w:val="clear" w:color="auto" w:fill="auto"/>
            <w:vAlign w:val="center"/>
          </w:tcPr>
          <w:p>
            <w:pPr>
              <w:jc w:val="center"/>
              <w:rPr>
                <w:rFonts w:ascii="宋体" w:hAnsi="宋体" w:cs="Arial"/>
                <w:szCs w:val="21"/>
              </w:rPr>
            </w:pPr>
            <w:r>
              <w:rPr>
                <w:rFonts w:hint="eastAsia" w:cs="Arial"/>
                <w:szCs w:val="21"/>
              </w:rPr>
              <w:t>　1.80</w:t>
            </w:r>
          </w:p>
        </w:tc>
        <w:tc>
          <w:tcPr>
            <w:tcW w:w="2480" w:type="dxa"/>
            <w:tcBorders>
              <w:top w:val="nil"/>
              <w:left w:val="nil"/>
              <w:bottom w:val="single" w:color="auto" w:sz="8" w:space="0"/>
              <w:right w:val="single" w:color="auto" w:sz="8" w:space="0"/>
            </w:tcBorders>
            <w:shd w:val="clear" w:color="auto" w:fill="auto"/>
            <w:vAlign w:val="center"/>
          </w:tcPr>
          <w:p>
            <w:pPr>
              <w:jc w:val="center"/>
              <w:rPr>
                <w:rFonts w:hint="default" w:ascii="宋体" w:hAnsi="宋体" w:eastAsia="宋体" w:cs="Arial"/>
                <w:szCs w:val="21"/>
                <w:lang w:val="en-US" w:eastAsia="zh-CN"/>
              </w:rPr>
            </w:pPr>
            <w:r>
              <w:rPr>
                <w:rFonts w:hint="eastAsia" w:cs="Arial"/>
                <w:szCs w:val="21"/>
              </w:rPr>
              <w:t>　</w:t>
            </w:r>
            <w:r>
              <w:rPr>
                <w:rFonts w:hint="eastAsia" w:cs="Arial"/>
                <w:szCs w:val="21"/>
                <w:lang w:val="en-US" w:eastAsia="zh-CN"/>
              </w:rPr>
              <w:t>1.80</w:t>
            </w:r>
          </w:p>
        </w:tc>
        <w:tc>
          <w:tcPr>
            <w:tcW w:w="2480" w:type="dxa"/>
            <w:tcBorders>
              <w:top w:val="nil"/>
              <w:left w:val="nil"/>
              <w:bottom w:val="single" w:color="auto" w:sz="8" w:space="0"/>
              <w:right w:val="single" w:color="auto" w:sz="8" w:space="0"/>
            </w:tcBorders>
            <w:shd w:val="clear" w:color="auto" w:fill="auto"/>
            <w:vAlign w:val="center"/>
          </w:tcPr>
          <w:p>
            <w:pPr>
              <w:jc w:val="center"/>
              <w:rPr>
                <w:rFonts w:ascii="宋体" w:hAnsi="宋体" w:cs="Arial"/>
                <w:szCs w:val="21"/>
              </w:rPr>
            </w:pPr>
            <w:r>
              <w:rPr>
                <w:rFonts w:hint="eastAsia" w:cs="Arial"/>
                <w:szCs w:val="21"/>
              </w:rPr>
              <w:t>　1.80</w:t>
            </w:r>
          </w:p>
        </w:tc>
      </w:tr>
      <w:tr>
        <w:tblPrEx>
          <w:tblCellMar>
            <w:top w:w="0" w:type="dxa"/>
            <w:left w:w="108" w:type="dxa"/>
            <w:bottom w:w="0" w:type="dxa"/>
            <w:right w:w="108" w:type="dxa"/>
          </w:tblCellMar>
        </w:tblPrEx>
        <w:trPr>
          <w:trHeight w:val="851" w:hRule="atLeast"/>
        </w:trPr>
        <w:tc>
          <w:tcPr>
            <w:tcW w:w="3280" w:type="dxa"/>
            <w:tcBorders>
              <w:top w:val="nil"/>
              <w:left w:val="single" w:color="auto" w:sz="8" w:space="0"/>
              <w:bottom w:val="single" w:color="auto" w:sz="8" w:space="0"/>
              <w:right w:val="single" w:color="auto" w:sz="8" w:space="0"/>
            </w:tcBorders>
            <w:shd w:val="clear" w:color="auto" w:fill="auto"/>
            <w:vAlign w:val="center"/>
          </w:tcPr>
          <w:p>
            <w:pPr>
              <w:rPr>
                <w:rFonts w:ascii="宋体" w:hAnsi="宋体" w:cs="Arial"/>
                <w:sz w:val="20"/>
                <w:szCs w:val="20"/>
              </w:rPr>
            </w:pPr>
            <w:r>
              <w:rPr>
                <w:rFonts w:hint="eastAsia" w:cs="Arial"/>
                <w:sz w:val="20"/>
                <w:szCs w:val="20"/>
              </w:rPr>
              <w:t xml:space="preserve">  其中：（1）公务用车运行维护费</w:t>
            </w:r>
          </w:p>
        </w:tc>
        <w:tc>
          <w:tcPr>
            <w:tcW w:w="2480" w:type="dxa"/>
            <w:tcBorders>
              <w:top w:val="nil"/>
              <w:left w:val="nil"/>
              <w:bottom w:val="single" w:color="auto" w:sz="8" w:space="0"/>
              <w:right w:val="single" w:color="auto" w:sz="8" w:space="0"/>
            </w:tcBorders>
            <w:shd w:val="clear" w:color="auto" w:fill="auto"/>
            <w:vAlign w:val="center"/>
          </w:tcPr>
          <w:p>
            <w:pPr>
              <w:jc w:val="center"/>
              <w:rPr>
                <w:rFonts w:ascii="宋体" w:hAnsi="宋体" w:cs="Arial"/>
                <w:szCs w:val="21"/>
              </w:rPr>
            </w:pPr>
            <w:r>
              <w:rPr>
                <w:rFonts w:hint="eastAsia" w:cs="Arial"/>
                <w:szCs w:val="21"/>
              </w:rPr>
              <w:t>　1.80</w:t>
            </w:r>
          </w:p>
        </w:tc>
        <w:tc>
          <w:tcPr>
            <w:tcW w:w="2480" w:type="dxa"/>
            <w:tcBorders>
              <w:top w:val="nil"/>
              <w:left w:val="nil"/>
              <w:bottom w:val="single" w:color="auto" w:sz="8" w:space="0"/>
              <w:right w:val="single" w:color="auto" w:sz="8" w:space="0"/>
            </w:tcBorders>
            <w:shd w:val="clear" w:color="auto" w:fill="auto"/>
            <w:vAlign w:val="center"/>
          </w:tcPr>
          <w:p>
            <w:pPr>
              <w:jc w:val="center"/>
              <w:rPr>
                <w:rFonts w:hint="default" w:ascii="宋体" w:hAnsi="宋体" w:eastAsia="宋体" w:cs="Arial"/>
                <w:szCs w:val="21"/>
                <w:lang w:val="en-US" w:eastAsia="zh-CN"/>
              </w:rPr>
            </w:pPr>
            <w:r>
              <w:rPr>
                <w:rFonts w:hint="eastAsia" w:cs="Arial"/>
                <w:szCs w:val="21"/>
              </w:rPr>
              <w:t>　</w:t>
            </w:r>
            <w:r>
              <w:rPr>
                <w:rFonts w:hint="eastAsia" w:cs="Arial"/>
                <w:szCs w:val="21"/>
                <w:lang w:val="en-US" w:eastAsia="zh-CN"/>
              </w:rPr>
              <w:t>1.80</w:t>
            </w:r>
          </w:p>
        </w:tc>
        <w:tc>
          <w:tcPr>
            <w:tcW w:w="2480" w:type="dxa"/>
            <w:tcBorders>
              <w:top w:val="nil"/>
              <w:left w:val="nil"/>
              <w:bottom w:val="single" w:color="auto" w:sz="8" w:space="0"/>
              <w:right w:val="single" w:color="auto" w:sz="8" w:space="0"/>
            </w:tcBorders>
            <w:shd w:val="clear" w:color="auto" w:fill="auto"/>
            <w:vAlign w:val="center"/>
          </w:tcPr>
          <w:p>
            <w:pPr>
              <w:jc w:val="center"/>
              <w:rPr>
                <w:rFonts w:ascii="宋体" w:hAnsi="宋体" w:cs="Arial"/>
                <w:szCs w:val="21"/>
              </w:rPr>
            </w:pPr>
            <w:r>
              <w:rPr>
                <w:rFonts w:hint="eastAsia" w:cs="Arial"/>
                <w:szCs w:val="21"/>
              </w:rPr>
              <w:t>　1.80</w:t>
            </w:r>
          </w:p>
        </w:tc>
      </w:tr>
      <w:tr>
        <w:tblPrEx>
          <w:tblCellMar>
            <w:top w:w="0" w:type="dxa"/>
            <w:left w:w="108" w:type="dxa"/>
            <w:bottom w:w="0" w:type="dxa"/>
            <w:right w:w="108" w:type="dxa"/>
          </w:tblCellMar>
        </w:tblPrEx>
        <w:trPr>
          <w:trHeight w:val="851" w:hRule="atLeast"/>
        </w:trPr>
        <w:tc>
          <w:tcPr>
            <w:tcW w:w="3280" w:type="dxa"/>
            <w:tcBorders>
              <w:top w:val="nil"/>
              <w:left w:val="single" w:color="auto" w:sz="8" w:space="0"/>
              <w:bottom w:val="single" w:color="auto" w:sz="8" w:space="0"/>
              <w:right w:val="single" w:color="auto" w:sz="8" w:space="0"/>
            </w:tcBorders>
            <w:shd w:val="clear" w:color="auto" w:fill="auto"/>
            <w:vAlign w:val="center"/>
          </w:tcPr>
          <w:p>
            <w:pPr>
              <w:rPr>
                <w:rFonts w:ascii="宋体" w:hAnsi="宋体" w:cs="Arial"/>
                <w:sz w:val="20"/>
                <w:szCs w:val="20"/>
              </w:rPr>
            </w:pPr>
            <w:r>
              <w:rPr>
                <w:rFonts w:hint="eastAsia" w:cs="Arial"/>
                <w:sz w:val="20"/>
                <w:szCs w:val="20"/>
              </w:rPr>
              <w:t xml:space="preserve">        （2）公务用车购置</w:t>
            </w:r>
          </w:p>
        </w:tc>
        <w:tc>
          <w:tcPr>
            <w:tcW w:w="2480" w:type="dxa"/>
            <w:tcBorders>
              <w:top w:val="nil"/>
              <w:left w:val="nil"/>
              <w:bottom w:val="single" w:color="auto" w:sz="8" w:space="0"/>
              <w:right w:val="single" w:color="auto" w:sz="8" w:space="0"/>
            </w:tcBorders>
            <w:shd w:val="clear" w:color="auto" w:fill="auto"/>
            <w:vAlign w:val="center"/>
          </w:tcPr>
          <w:p>
            <w:pPr>
              <w:jc w:val="center"/>
              <w:rPr>
                <w:rFonts w:ascii="宋体" w:hAnsi="宋体" w:cs="Arial"/>
                <w:szCs w:val="21"/>
              </w:rPr>
            </w:pPr>
            <w:r>
              <w:rPr>
                <w:rFonts w:hint="eastAsia" w:cs="Arial"/>
                <w:szCs w:val="21"/>
              </w:rPr>
              <w:t>　0.00</w:t>
            </w:r>
          </w:p>
        </w:tc>
        <w:tc>
          <w:tcPr>
            <w:tcW w:w="2480" w:type="dxa"/>
            <w:tcBorders>
              <w:top w:val="nil"/>
              <w:left w:val="nil"/>
              <w:bottom w:val="single" w:color="auto" w:sz="8" w:space="0"/>
              <w:right w:val="single" w:color="auto" w:sz="8" w:space="0"/>
            </w:tcBorders>
            <w:shd w:val="clear" w:color="auto" w:fill="auto"/>
            <w:vAlign w:val="center"/>
          </w:tcPr>
          <w:p>
            <w:pPr>
              <w:jc w:val="center"/>
              <w:rPr>
                <w:rFonts w:ascii="宋体" w:hAnsi="宋体" w:cs="Arial"/>
                <w:szCs w:val="21"/>
              </w:rPr>
            </w:pPr>
            <w:r>
              <w:rPr>
                <w:rFonts w:hint="eastAsia" w:cs="Arial"/>
                <w:szCs w:val="21"/>
              </w:rPr>
              <w:t>　0.00</w:t>
            </w:r>
          </w:p>
        </w:tc>
        <w:tc>
          <w:tcPr>
            <w:tcW w:w="2480" w:type="dxa"/>
            <w:tcBorders>
              <w:top w:val="nil"/>
              <w:left w:val="nil"/>
              <w:bottom w:val="single" w:color="auto" w:sz="8" w:space="0"/>
              <w:right w:val="single" w:color="auto" w:sz="8" w:space="0"/>
            </w:tcBorders>
            <w:shd w:val="clear" w:color="auto" w:fill="auto"/>
            <w:vAlign w:val="center"/>
          </w:tcPr>
          <w:p>
            <w:pPr>
              <w:jc w:val="center"/>
              <w:rPr>
                <w:rFonts w:ascii="宋体" w:hAnsi="宋体" w:cs="Arial"/>
                <w:szCs w:val="21"/>
              </w:rPr>
            </w:pPr>
            <w:r>
              <w:rPr>
                <w:rFonts w:hint="eastAsia" w:cs="Arial"/>
                <w:szCs w:val="21"/>
              </w:rPr>
              <w:t>　0.00</w:t>
            </w:r>
          </w:p>
        </w:tc>
      </w:tr>
    </w:tbl>
    <w:p>
      <w:pPr>
        <w:spacing w:line="620" w:lineRule="exact"/>
        <w:rPr>
          <w:rFonts w:ascii="黑体" w:hAnsi="宋体" w:eastAsia="黑体" w:cs="宋体"/>
          <w:b/>
          <w:bCs/>
          <w:color w:val="000000"/>
          <w:kern w:val="0"/>
          <w:sz w:val="32"/>
          <w:szCs w:val="32"/>
        </w:rPr>
      </w:pPr>
      <w:r>
        <w:rPr>
          <w:rFonts w:hint="eastAsia" w:ascii="黑体" w:hAnsi="宋体" w:eastAsia="黑体" w:cs="宋体"/>
          <w:b/>
          <w:bCs/>
          <w:color w:val="000000"/>
          <w:kern w:val="0"/>
          <w:sz w:val="32"/>
          <w:szCs w:val="32"/>
        </w:rPr>
        <w:t xml:space="preserve"> </w:t>
      </w:r>
    </w:p>
    <w:p>
      <w:pPr>
        <w:spacing w:line="620" w:lineRule="exact"/>
        <w:rPr>
          <w:rFonts w:ascii="黑体" w:hAnsi="宋体" w:eastAsia="黑体" w:cs="宋体"/>
          <w:b/>
          <w:bCs/>
          <w:color w:val="000000"/>
          <w:kern w:val="0"/>
          <w:sz w:val="32"/>
          <w:szCs w:val="32"/>
        </w:rPr>
      </w:pPr>
    </w:p>
    <w:p>
      <w:pPr>
        <w:tabs>
          <w:tab w:val="center" w:pos="6979"/>
        </w:tabs>
        <w:jc w:val="center"/>
        <w:rPr>
          <w:rFonts w:hint="eastAsia" w:ascii="宋体" w:hAnsi="宋体" w:cs="Arial"/>
          <w:b/>
          <w:bCs/>
          <w:color w:val="000000"/>
          <w:kern w:val="0"/>
          <w:sz w:val="32"/>
          <w:szCs w:val="28"/>
        </w:rPr>
      </w:pPr>
    </w:p>
    <w:p>
      <w:pPr>
        <w:tabs>
          <w:tab w:val="center" w:pos="6979"/>
        </w:tabs>
        <w:jc w:val="center"/>
        <w:rPr>
          <w:rFonts w:ascii="宋体" w:hAnsi="宋体" w:cs="宋体"/>
          <w:b/>
          <w:bCs/>
          <w:kern w:val="0"/>
          <w:sz w:val="32"/>
          <w:szCs w:val="28"/>
        </w:rPr>
      </w:pPr>
      <w:r>
        <w:rPr>
          <w:rFonts w:hint="eastAsia" w:ascii="宋体" w:hAnsi="宋体" w:cs="Arial"/>
          <w:b/>
          <w:bCs/>
          <w:color w:val="000000"/>
          <w:kern w:val="0"/>
          <w:sz w:val="32"/>
          <w:szCs w:val="28"/>
        </w:rPr>
        <w:t xml:space="preserve"> 大兴区综治中心部门2019年</w:t>
      </w:r>
      <w:r>
        <w:rPr>
          <w:rFonts w:hint="eastAsia" w:ascii="宋体" w:hAnsi="宋体" w:cs="宋体"/>
          <w:b/>
          <w:bCs/>
          <w:kern w:val="0"/>
          <w:sz w:val="32"/>
          <w:szCs w:val="28"/>
        </w:rPr>
        <w:t>政府采购情况表</w:t>
      </w:r>
    </w:p>
    <w:p>
      <w:pPr>
        <w:tabs>
          <w:tab w:val="center" w:pos="6979"/>
        </w:tabs>
        <w:ind w:firstLine="1800" w:firstLineChars="1000"/>
        <w:jc w:val="left"/>
        <w:rPr>
          <w:rFonts w:ascii="宋体" w:hAnsi="宋体" w:cs="宋体"/>
          <w:bCs/>
          <w:kern w:val="0"/>
          <w:sz w:val="18"/>
          <w:szCs w:val="18"/>
        </w:rPr>
      </w:pPr>
      <w:r>
        <w:rPr>
          <w:rFonts w:hint="eastAsia" w:ascii="宋体" w:hAnsi="宋体" w:cs="宋体"/>
          <w:bCs/>
          <w:kern w:val="0"/>
          <w:sz w:val="18"/>
          <w:szCs w:val="18"/>
        </w:rPr>
        <w:t xml:space="preserve">  </w:t>
      </w:r>
      <w:r>
        <w:rPr>
          <w:rFonts w:ascii="宋体" w:hAnsi="宋体" w:cs="宋体"/>
          <w:bCs/>
          <w:kern w:val="0"/>
          <w:sz w:val="18"/>
          <w:szCs w:val="18"/>
        </w:rPr>
        <w:t xml:space="preserve">                                                                                                 </w:t>
      </w:r>
      <w:r>
        <w:rPr>
          <w:rFonts w:hint="eastAsia" w:ascii="宋体" w:hAnsi="宋体" w:cs="宋体"/>
          <w:bCs/>
          <w:kern w:val="0"/>
          <w:sz w:val="18"/>
          <w:szCs w:val="18"/>
        </w:rPr>
        <w:t xml:space="preserve">  </w:t>
      </w:r>
    </w:p>
    <w:p>
      <w:pPr>
        <w:tabs>
          <w:tab w:val="center" w:pos="6979"/>
        </w:tabs>
        <w:ind w:firstLine="10440" w:firstLineChars="5800"/>
        <w:jc w:val="left"/>
        <w:rPr>
          <w:rFonts w:ascii="仿宋_GB2312" w:eastAsia="仿宋_GB2312"/>
          <w:sz w:val="18"/>
          <w:szCs w:val="18"/>
        </w:rPr>
      </w:pPr>
      <w:r>
        <w:rPr>
          <w:rFonts w:ascii="宋体" w:hAnsi="宋体" w:cs="宋体"/>
          <w:bCs/>
          <w:kern w:val="0"/>
          <w:sz w:val="18"/>
          <w:szCs w:val="18"/>
        </w:rPr>
        <w:t xml:space="preserve">  </w:t>
      </w:r>
      <w:r>
        <w:rPr>
          <w:rFonts w:hint="eastAsia" w:ascii="宋体" w:hAnsi="宋体" w:cs="宋体"/>
          <w:bCs/>
          <w:kern w:val="0"/>
          <w:sz w:val="18"/>
          <w:szCs w:val="18"/>
        </w:rPr>
        <w:t>单位</w:t>
      </w:r>
      <w:r>
        <w:rPr>
          <w:rFonts w:ascii="宋体" w:hAnsi="宋体" w:cs="宋体"/>
          <w:bCs/>
          <w:kern w:val="0"/>
          <w:sz w:val="18"/>
          <w:szCs w:val="18"/>
        </w:rPr>
        <w:t>：万元</w:t>
      </w:r>
      <w:r>
        <w:rPr>
          <w:rFonts w:hint="eastAsia" w:ascii="宋体" w:hAnsi="宋体" w:cs="宋体"/>
          <w:bCs/>
          <w:kern w:val="0"/>
          <w:sz w:val="18"/>
          <w:szCs w:val="18"/>
        </w:rPr>
        <w:t>(保留2位小数)</w:t>
      </w:r>
    </w:p>
    <w:tbl>
      <w:tblPr>
        <w:tblStyle w:val="4"/>
        <w:tblW w:w="11116" w:type="dxa"/>
        <w:jc w:val="center"/>
        <w:tblLayout w:type="autofit"/>
        <w:tblCellMar>
          <w:top w:w="0" w:type="dxa"/>
          <w:left w:w="108" w:type="dxa"/>
          <w:bottom w:w="0" w:type="dxa"/>
          <w:right w:w="108" w:type="dxa"/>
        </w:tblCellMar>
      </w:tblPr>
      <w:tblGrid>
        <w:gridCol w:w="8273"/>
        <w:gridCol w:w="2843"/>
      </w:tblGrid>
      <w:tr>
        <w:tblPrEx>
          <w:tblCellMar>
            <w:top w:w="0" w:type="dxa"/>
            <w:left w:w="108" w:type="dxa"/>
            <w:bottom w:w="0" w:type="dxa"/>
            <w:right w:w="108" w:type="dxa"/>
          </w:tblCellMar>
        </w:tblPrEx>
        <w:trPr>
          <w:trHeight w:val="851" w:hRule="exact"/>
          <w:jc w:val="center"/>
        </w:trPr>
        <w:tc>
          <w:tcPr>
            <w:tcW w:w="82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kern w:val="0"/>
                <w:szCs w:val="21"/>
              </w:rPr>
            </w:pPr>
            <w:r>
              <w:rPr>
                <w:rFonts w:hint="eastAsia" w:ascii="宋体" w:hAnsi="宋体" w:cs="宋体"/>
                <w:b/>
                <w:kern w:val="0"/>
                <w:szCs w:val="21"/>
              </w:rPr>
              <w:t>项  目</w:t>
            </w:r>
          </w:p>
        </w:tc>
        <w:tc>
          <w:tcPr>
            <w:tcW w:w="28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kern w:val="0"/>
                <w:szCs w:val="21"/>
              </w:rPr>
            </w:pPr>
            <w:r>
              <w:rPr>
                <w:rFonts w:hint="eastAsia" w:ascii="宋体" w:hAnsi="宋体" w:cs="宋体"/>
                <w:b/>
                <w:kern w:val="0"/>
                <w:szCs w:val="21"/>
              </w:rPr>
              <w:t>决算数</w:t>
            </w:r>
          </w:p>
        </w:tc>
      </w:tr>
      <w:tr>
        <w:tblPrEx>
          <w:tblCellMar>
            <w:top w:w="0" w:type="dxa"/>
            <w:left w:w="108" w:type="dxa"/>
            <w:bottom w:w="0" w:type="dxa"/>
            <w:right w:w="108" w:type="dxa"/>
          </w:tblCellMar>
        </w:tblPrEx>
        <w:trPr>
          <w:trHeight w:val="851" w:hRule="exact"/>
          <w:jc w:val="center"/>
        </w:trPr>
        <w:tc>
          <w:tcPr>
            <w:tcW w:w="82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政府采购支出信息</w:t>
            </w:r>
          </w:p>
        </w:tc>
        <w:tc>
          <w:tcPr>
            <w:tcW w:w="2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851" w:hRule="exact"/>
          <w:jc w:val="center"/>
        </w:trPr>
        <w:tc>
          <w:tcPr>
            <w:tcW w:w="82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xml:space="preserve"> （一）政府采购支出合计</w:t>
            </w:r>
          </w:p>
        </w:tc>
        <w:tc>
          <w:tcPr>
            <w:tcW w:w="28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3.02</w:t>
            </w:r>
          </w:p>
        </w:tc>
      </w:tr>
      <w:tr>
        <w:tblPrEx>
          <w:tblCellMar>
            <w:top w:w="0" w:type="dxa"/>
            <w:left w:w="108" w:type="dxa"/>
            <w:bottom w:w="0" w:type="dxa"/>
            <w:right w:w="108" w:type="dxa"/>
          </w:tblCellMar>
        </w:tblPrEx>
        <w:trPr>
          <w:trHeight w:val="851" w:hRule="exact"/>
          <w:jc w:val="center"/>
        </w:trPr>
        <w:tc>
          <w:tcPr>
            <w:tcW w:w="82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xml:space="preserve">    1．政府采购货物支出</w:t>
            </w:r>
          </w:p>
        </w:tc>
        <w:tc>
          <w:tcPr>
            <w:tcW w:w="28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0.00</w:t>
            </w:r>
          </w:p>
        </w:tc>
      </w:tr>
      <w:tr>
        <w:tblPrEx>
          <w:tblCellMar>
            <w:top w:w="0" w:type="dxa"/>
            <w:left w:w="108" w:type="dxa"/>
            <w:bottom w:w="0" w:type="dxa"/>
            <w:right w:w="108" w:type="dxa"/>
          </w:tblCellMar>
        </w:tblPrEx>
        <w:trPr>
          <w:trHeight w:val="851" w:hRule="exact"/>
          <w:jc w:val="center"/>
        </w:trPr>
        <w:tc>
          <w:tcPr>
            <w:tcW w:w="82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xml:space="preserve">    2．政府采购工程支出</w:t>
            </w:r>
          </w:p>
        </w:tc>
        <w:tc>
          <w:tcPr>
            <w:tcW w:w="28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0.00</w:t>
            </w:r>
          </w:p>
        </w:tc>
      </w:tr>
      <w:tr>
        <w:tblPrEx>
          <w:tblCellMar>
            <w:top w:w="0" w:type="dxa"/>
            <w:left w:w="108" w:type="dxa"/>
            <w:bottom w:w="0" w:type="dxa"/>
            <w:right w:w="108" w:type="dxa"/>
          </w:tblCellMar>
        </w:tblPrEx>
        <w:trPr>
          <w:trHeight w:val="851" w:hRule="exact"/>
          <w:jc w:val="center"/>
        </w:trPr>
        <w:tc>
          <w:tcPr>
            <w:tcW w:w="82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xml:space="preserve">    3．政府采购服务支出</w:t>
            </w:r>
          </w:p>
        </w:tc>
        <w:tc>
          <w:tcPr>
            <w:tcW w:w="2843" w:type="dxa"/>
            <w:tcBorders>
              <w:top w:val="nil"/>
              <w:left w:val="nil"/>
              <w:bottom w:val="single" w:color="auto" w:sz="4" w:space="0"/>
              <w:right w:val="single" w:color="auto" w:sz="4" w:space="0"/>
            </w:tcBorders>
            <w:shd w:val="clear" w:color="auto" w:fill="auto"/>
            <w:noWrap/>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3.02</w:t>
            </w:r>
          </w:p>
        </w:tc>
      </w:tr>
      <w:tr>
        <w:tblPrEx>
          <w:tblCellMar>
            <w:top w:w="0" w:type="dxa"/>
            <w:left w:w="108" w:type="dxa"/>
            <w:bottom w:w="0" w:type="dxa"/>
            <w:right w:w="108" w:type="dxa"/>
          </w:tblCellMar>
        </w:tblPrEx>
        <w:trPr>
          <w:trHeight w:val="851" w:hRule="exact"/>
          <w:jc w:val="center"/>
        </w:trPr>
        <w:tc>
          <w:tcPr>
            <w:tcW w:w="82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xml:space="preserve"> （二）政府采购授予中小企业合同金额</w:t>
            </w:r>
          </w:p>
        </w:tc>
        <w:tc>
          <w:tcPr>
            <w:tcW w:w="28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3.02</w:t>
            </w:r>
          </w:p>
        </w:tc>
      </w:tr>
      <w:tr>
        <w:tblPrEx>
          <w:tblCellMar>
            <w:top w:w="0" w:type="dxa"/>
            <w:left w:w="108" w:type="dxa"/>
            <w:bottom w:w="0" w:type="dxa"/>
            <w:right w:w="108" w:type="dxa"/>
          </w:tblCellMar>
        </w:tblPrEx>
        <w:trPr>
          <w:trHeight w:val="851" w:hRule="exact"/>
          <w:jc w:val="center"/>
        </w:trPr>
        <w:tc>
          <w:tcPr>
            <w:tcW w:w="82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xml:space="preserve">       其中：授予小微企业合同金额</w:t>
            </w:r>
          </w:p>
        </w:tc>
        <w:tc>
          <w:tcPr>
            <w:tcW w:w="28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0.00</w:t>
            </w:r>
          </w:p>
        </w:tc>
      </w:tr>
    </w:tbl>
    <w:p>
      <w:pPr>
        <w:tabs>
          <w:tab w:val="center" w:pos="6979"/>
        </w:tabs>
        <w:spacing w:beforeLines="50" w:afterLines="50"/>
        <w:jc w:val="center"/>
        <w:rPr>
          <w:rFonts w:ascii="宋体" w:hAnsi="宋体" w:cs="宋体"/>
          <w:b/>
          <w:bCs/>
          <w:spacing w:val="40"/>
          <w:kern w:val="0"/>
          <w:sz w:val="32"/>
          <w:szCs w:val="32"/>
        </w:rPr>
        <w:sectPr>
          <w:pgSz w:w="16838" w:h="11906" w:orient="landscape"/>
          <w:pgMar w:top="1134" w:right="1134" w:bottom="1134" w:left="1134" w:header="851" w:footer="992" w:gutter="0"/>
          <w:cols w:space="720" w:num="1"/>
          <w:docGrid w:type="linesAndChars" w:linePitch="312" w:charSpace="0"/>
        </w:sectPr>
      </w:pPr>
    </w:p>
    <w:tbl>
      <w:tblPr>
        <w:tblStyle w:val="4"/>
        <w:tblpPr w:leftFromText="180" w:rightFromText="180" w:horzAnchor="margin" w:tblpXSpec="center" w:tblpY="240"/>
        <w:tblW w:w="10595" w:type="dxa"/>
        <w:tblInd w:w="0" w:type="dxa"/>
        <w:tblLayout w:type="autofit"/>
        <w:tblCellMar>
          <w:top w:w="0" w:type="dxa"/>
          <w:left w:w="108" w:type="dxa"/>
          <w:bottom w:w="0" w:type="dxa"/>
          <w:right w:w="108" w:type="dxa"/>
        </w:tblCellMar>
      </w:tblPr>
      <w:tblGrid>
        <w:gridCol w:w="2960"/>
        <w:gridCol w:w="3760"/>
        <w:gridCol w:w="3875"/>
      </w:tblGrid>
      <w:tr>
        <w:tblPrEx>
          <w:tblCellMar>
            <w:top w:w="0" w:type="dxa"/>
            <w:left w:w="108" w:type="dxa"/>
            <w:bottom w:w="0" w:type="dxa"/>
            <w:right w:w="108" w:type="dxa"/>
          </w:tblCellMar>
        </w:tblPrEx>
        <w:trPr>
          <w:trHeight w:val="1092" w:hRule="atLeast"/>
        </w:trPr>
        <w:tc>
          <w:tcPr>
            <w:tcW w:w="10595" w:type="dxa"/>
            <w:gridSpan w:val="3"/>
            <w:tcBorders>
              <w:top w:val="nil"/>
              <w:left w:val="nil"/>
              <w:bottom w:val="nil"/>
              <w:right w:val="nil"/>
            </w:tcBorders>
            <w:shd w:val="clear" w:color="auto" w:fill="auto"/>
            <w:vAlign w:val="center"/>
          </w:tcPr>
          <w:p>
            <w:pPr>
              <w:widowControl/>
              <w:jc w:val="center"/>
              <w:rPr>
                <w:rFonts w:ascii="宋体" w:hAnsi="宋体" w:cs="Arial"/>
                <w:b/>
                <w:bCs/>
                <w:color w:val="000000"/>
                <w:kern w:val="0"/>
                <w:sz w:val="28"/>
                <w:szCs w:val="28"/>
              </w:rPr>
            </w:pPr>
            <w:r>
              <w:rPr>
                <w:rFonts w:hint="eastAsia" w:ascii="宋体" w:hAnsi="宋体" w:cs="Arial"/>
                <w:b/>
                <w:bCs/>
                <w:color w:val="000000"/>
                <w:kern w:val="0"/>
                <w:sz w:val="32"/>
                <w:szCs w:val="28"/>
              </w:rPr>
              <w:t xml:space="preserve"> 大兴区综治中心部门2019年政府购买服务支出情况表</w:t>
            </w:r>
          </w:p>
        </w:tc>
      </w:tr>
      <w:tr>
        <w:tblPrEx>
          <w:tblCellMar>
            <w:top w:w="0" w:type="dxa"/>
            <w:left w:w="108" w:type="dxa"/>
            <w:bottom w:w="0" w:type="dxa"/>
            <w:right w:w="108" w:type="dxa"/>
          </w:tblCellMar>
        </w:tblPrEx>
        <w:trPr>
          <w:trHeight w:val="648" w:hRule="atLeast"/>
        </w:trPr>
        <w:tc>
          <w:tcPr>
            <w:tcW w:w="10595" w:type="dxa"/>
            <w:gridSpan w:val="3"/>
            <w:tcBorders>
              <w:top w:val="nil"/>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 xml:space="preserve">                 </w:t>
            </w:r>
            <w:r>
              <w:rPr>
                <w:rFonts w:ascii="宋体" w:hAnsi="宋体" w:cs="Arial"/>
                <w:color w:val="000000"/>
                <w:kern w:val="0"/>
                <w:sz w:val="18"/>
                <w:szCs w:val="18"/>
              </w:rPr>
              <w:t xml:space="preserve"> </w:t>
            </w:r>
            <w:r>
              <w:rPr>
                <w:rFonts w:hint="eastAsia" w:ascii="宋体" w:hAnsi="宋体" w:cs="Arial"/>
                <w:color w:val="000000"/>
                <w:kern w:val="0"/>
                <w:sz w:val="18"/>
                <w:szCs w:val="18"/>
              </w:rPr>
              <w:t xml:space="preserve">         </w:t>
            </w:r>
            <w:r>
              <w:rPr>
                <w:rFonts w:hint="eastAsia" w:ascii="宋体" w:hAnsi="宋体" w:cs="宋体"/>
                <w:bCs/>
                <w:kern w:val="0"/>
                <w:sz w:val="18"/>
                <w:szCs w:val="18"/>
              </w:rPr>
              <w:t>单位</w:t>
            </w:r>
            <w:r>
              <w:rPr>
                <w:rFonts w:ascii="宋体" w:hAnsi="宋体" w:cs="宋体"/>
                <w:bCs/>
                <w:kern w:val="0"/>
                <w:sz w:val="18"/>
                <w:szCs w:val="18"/>
              </w:rPr>
              <w:t>：万元</w:t>
            </w:r>
            <w:r>
              <w:rPr>
                <w:rFonts w:hint="eastAsia" w:ascii="宋体" w:hAnsi="宋体" w:cs="宋体"/>
                <w:bCs/>
                <w:kern w:val="0"/>
                <w:sz w:val="18"/>
                <w:szCs w:val="18"/>
              </w:rPr>
              <w:t>(保留2位小数)</w:t>
            </w:r>
          </w:p>
        </w:tc>
      </w:tr>
      <w:tr>
        <w:tblPrEx>
          <w:tblCellMar>
            <w:top w:w="0" w:type="dxa"/>
            <w:left w:w="108" w:type="dxa"/>
            <w:bottom w:w="0" w:type="dxa"/>
            <w:right w:w="108" w:type="dxa"/>
          </w:tblCellMar>
        </w:tblPrEx>
        <w:trPr>
          <w:trHeight w:val="648" w:hRule="atLeast"/>
        </w:trPr>
        <w:tc>
          <w:tcPr>
            <w:tcW w:w="2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一级目录</w:t>
            </w:r>
          </w:p>
        </w:tc>
        <w:tc>
          <w:tcPr>
            <w:tcW w:w="3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二级目录</w:t>
            </w:r>
          </w:p>
        </w:tc>
        <w:tc>
          <w:tcPr>
            <w:tcW w:w="38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决算数</w:t>
            </w:r>
          </w:p>
        </w:tc>
      </w:tr>
      <w:tr>
        <w:tblPrEx>
          <w:tblCellMar>
            <w:top w:w="0" w:type="dxa"/>
            <w:left w:w="108" w:type="dxa"/>
            <w:bottom w:w="0" w:type="dxa"/>
            <w:right w:w="108" w:type="dxa"/>
          </w:tblCellMar>
        </w:tblPrEx>
        <w:trPr>
          <w:trHeight w:val="648" w:hRule="atLeast"/>
        </w:trPr>
        <w:tc>
          <w:tcPr>
            <w:tcW w:w="6720"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38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343" w:hRule="atLeast"/>
        </w:trPr>
        <w:tc>
          <w:tcPr>
            <w:tcW w:w="29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基本公共服务</w:t>
            </w:r>
          </w:p>
        </w:tc>
        <w:tc>
          <w:tcPr>
            <w:tcW w:w="3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小计</w:t>
            </w:r>
          </w:p>
        </w:tc>
        <w:tc>
          <w:tcPr>
            <w:tcW w:w="387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0</w:t>
            </w:r>
          </w:p>
        </w:tc>
      </w:tr>
      <w:tr>
        <w:tblPrEx>
          <w:tblCellMar>
            <w:top w:w="0" w:type="dxa"/>
            <w:left w:w="108" w:type="dxa"/>
            <w:bottom w:w="0" w:type="dxa"/>
            <w:right w:w="108" w:type="dxa"/>
          </w:tblCellMar>
        </w:tblPrEx>
        <w:trPr>
          <w:trHeight w:val="420"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教育</w:t>
            </w:r>
          </w:p>
        </w:tc>
        <w:tc>
          <w:tcPr>
            <w:tcW w:w="387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0</w:t>
            </w:r>
          </w:p>
        </w:tc>
      </w:tr>
      <w:tr>
        <w:tblPrEx>
          <w:tblCellMar>
            <w:top w:w="0" w:type="dxa"/>
            <w:left w:w="108" w:type="dxa"/>
            <w:bottom w:w="0" w:type="dxa"/>
            <w:right w:w="108" w:type="dxa"/>
          </w:tblCellMar>
        </w:tblPrEx>
        <w:trPr>
          <w:trHeight w:val="400"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就业</w:t>
            </w:r>
          </w:p>
        </w:tc>
        <w:tc>
          <w:tcPr>
            <w:tcW w:w="387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0</w:t>
            </w:r>
          </w:p>
        </w:tc>
      </w:tr>
      <w:tr>
        <w:tblPrEx>
          <w:tblCellMar>
            <w:top w:w="0" w:type="dxa"/>
            <w:left w:w="108" w:type="dxa"/>
            <w:bottom w:w="0" w:type="dxa"/>
            <w:right w:w="108" w:type="dxa"/>
          </w:tblCellMar>
        </w:tblPrEx>
        <w:trPr>
          <w:trHeight w:val="431"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w:t>
            </w:r>
          </w:p>
        </w:tc>
        <w:tc>
          <w:tcPr>
            <w:tcW w:w="387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0</w:t>
            </w:r>
          </w:p>
        </w:tc>
      </w:tr>
      <w:tr>
        <w:tblPrEx>
          <w:tblCellMar>
            <w:top w:w="0" w:type="dxa"/>
            <w:left w:w="108" w:type="dxa"/>
            <w:bottom w:w="0" w:type="dxa"/>
            <w:right w:w="108" w:type="dxa"/>
          </w:tblCellMar>
        </w:tblPrEx>
        <w:trPr>
          <w:trHeight w:val="409" w:hRule="atLeast"/>
        </w:trPr>
        <w:tc>
          <w:tcPr>
            <w:tcW w:w="29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社会管理性服务</w:t>
            </w:r>
          </w:p>
        </w:tc>
        <w:tc>
          <w:tcPr>
            <w:tcW w:w="3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小计</w:t>
            </w:r>
          </w:p>
        </w:tc>
        <w:tc>
          <w:tcPr>
            <w:tcW w:w="387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0</w:t>
            </w:r>
          </w:p>
        </w:tc>
      </w:tr>
      <w:tr>
        <w:tblPrEx>
          <w:tblCellMar>
            <w:top w:w="0" w:type="dxa"/>
            <w:left w:w="108" w:type="dxa"/>
            <w:bottom w:w="0" w:type="dxa"/>
            <w:right w:w="108" w:type="dxa"/>
          </w:tblCellMar>
        </w:tblPrEx>
        <w:trPr>
          <w:trHeight w:val="416"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社区建设</w:t>
            </w:r>
          </w:p>
        </w:tc>
        <w:tc>
          <w:tcPr>
            <w:tcW w:w="387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0</w:t>
            </w:r>
          </w:p>
        </w:tc>
      </w:tr>
      <w:tr>
        <w:tblPrEx>
          <w:tblCellMar>
            <w:top w:w="0" w:type="dxa"/>
            <w:left w:w="108" w:type="dxa"/>
            <w:bottom w:w="0" w:type="dxa"/>
            <w:right w:w="108" w:type="dxa"/>
          </w:tblCellMar>
        </w:tblPrEx>
        <w:trPr>
          <w:trHeight w:val="421"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社会组织建设与管理</w:t>
            </w:r>
          </w:p>
        </w:tc>
        <w:tc>
          <w:tcPr>
            <w:tcW w:w="387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0</w:t>
            </w:r>
          </w:p>
        </w:tc>
      </w:tr>
      <w:tr>
        <w:tblPrEx>
          <w:tblCellMar>
            <w:top w:w="0" w:type="dxa"/>
            <w:left w:w="108" w:type="dxa"/>
            <w:bottom w:w="0" w:type="dxa"/>
            <w:right w:w="108" w:type="dxa"/>
          </w:tblCellMar>
        </w:tblPrEx>
        <w:trPr>
          <w:trHeight w:val="413"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w:t>
            </w:r>
          </w:p>
        </w:tc>
        <w:tc>
          <w:tcPr>
            <w:tcW w:w="387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0</w:t>
            </w:r>
          </w:p>
        </w:tc>
      </w:tr>
      <w:tr>
        <w:tblPrEx>
          <w:tblCellMar>
            <w:top w:w="0" w:type="dxa"/>
            <w:left w:w="108" w:type="dxa"/>
            <w:bottom w:w="0" w:type="dxa"/>
            <w:right w:w="108" w:type="dxa"/>
          </w:tblCellMar>
        </w:tblPrEx>
        <w:trPr>
          <w:trHeight w:val="419" w:hRule="atLeast"/>
        </w:trPr>
        <w:tc>
          <w:tcPr>
            <w:tcW w:w="29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w:t>
            </w:r>
          </w:p>
        </w:tc>
        <w:tc>
          <w:tcPr>
            <w:tcW w:w="3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小计</w:t>
            </w:r>
          </w:p>
        </w:tc>
        <w:tc>
          <w:tcPr>
            <w:tcW w:w="387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0</w:t>
            </w:r>
          </w:p>
        </w:tc>
      </w:tr>
      <w:tr>
        <w:tblPrEx>
          <w:tblCellMar>
            <w:top w:w="0" w:type="dxa"/>
            <w:left w:w="108" w:type="dxa"/>
            <w:bottom w:w="0" w:type="dxa"/>
            <w:right w:w="108" w:type="dxa"/>
          </w:tblCellMar>
        </w:tblPrEx>
        <w:trPr>
          <w:trHeight w:val="412" w:hRule="atLeast"/>
        </w:trPr>
        <w:tc>
          <w:tcPr>
            <w:tcW w:w="296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w:t>
            </w:r>
          </w:p>
        </w:tc>
        <w:tc>
          <w:tcPr>
            <w:tcW w:w="387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0</w:t>
            </w:r>
          </w:p>
        </w:tc>
      </w:tr>
      <w:tr>
        <w:tblPrEx>
          <w:tblCellMar>
            <w:top w:w="0" w:type="dxa"/>
            <w:left w:w="108" w:type="dxa"/>
            <w:bottom w:w="0" w:type="dxa"/>
            <w:right w:w="108" w:type="dxa"/>
          </w:tblCellMar>
        </w:tblPrEx>
        <w:trPr>
          <w:trHeight w:val="417" w:hRule="atLeast"/>
        </w:trPr>
        <w:tc>
          <w:tcPr>
            <w:tcW w:w="296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w:t>
            </w:r>
          </w:p>
        </w:tc>
        <w:tc>
          <w:tcPr>
            <w:tcW w:w="387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0</w:t>
            </w:r>
          </w:p>
        </w:tc>
      </w:tr>
      <w:tr>
        <w:tblPrEx>
          <w:tblCellMar>
            <w:top w:w="0" w:type="dxa"/>
            <w:left w:w="108" w:type="dxa"/>
            <w:bottom w:w="0" w:type="dxa"/>
            <w:right w:w="108" w:type="dxa"/>
          </w:tblCellMar>
        </w:tblPrEx>
        <w:trPr>
          <w:trHeight w:val="409" w:hRule="atLeast"/>
        </w:trPr>
        <w:tc>
          <w:tcPr>
            <w:tcW w:w="296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w:t>
            </w:r>
          </w:p>
        </w:tc>
        <w:tc>
          <w:tcPr>
            <w:tcW w:w="387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0</w:t>
            </w:r>
          </w:p>
        </w:tc>
      </w:tr>
    </w:tbl>
    <w:p>
      <w:pPr>
        <w:snapToGrid w:val="0"/>
        <w:spacing w:before="100" w:beforeAutospacing="1" w:after="100" w:afterAutospacing="1" w:line="240" w:lineRule="atLeast"/>
        <w:ind w:firstLine="3520" w:firstLineChars="800"/>
        <w:rPr>
          <w:rFonts w:ascii="方正小标宋简体" w:hAnsi="文星标宋" w:eastAsia="方正小标宋简体" w:cs="Tahoma"/>
          <w:color w:val="000000"/>
          <w:sz w:val="44"/>
          <w:szCs w:val="44"/>
        </w:rPr>
      </w:pPr>
    </w:p>
    <w:p>
      <w:pPr>
        <w:snapToGrid w:val="0"/>
        <w:spacing w:before="100" w:beforeAutospacing="1" w:after="100" w:afterAutospacing="1" w:line="240" w:lineRule="atLeast"/>
        <w:rPr>
          <w:rFonts w:ascii="方正小标宋简体" w:hAnsi="文星标宋" w:eastAsia="方正小标宋简体" w:cs="Tahoma"/>
          <w:color w:val="000000"/>
          <w:sz w:val="52"/>
          <w:szCs w:val="52"/>
        </w:rPr>
      </w:pPr>
    </w:p>
    <w:p>
      <w:pPr>
        <w:snapToGrid w:val="0"/>
        <w:spacing w:before="100" w:beforeAutospacing="1" w:after="100" w:afterAutospacing="1" w:line="240" w:lineRule="atLeast"/>
        <w:rPr>
          <w:rFonts w:ascii="方正小标宋简体" w:hAnsi="文星标宋" w:eastAsia="方正小标宋简体" w:cs="Tahoma"/>
          <w:color w:val="000000"/>
          <w:sz w:val="52"/>
          <w:szCs w:val="52"/>
        </w:rPr>
      </w:pPr>
    </w:p>
    <w:p>
      <w:pPr>
        <w:snapToGrid w:val="0"/>
        <w:spacing w:before="100" w:beforeAutospacing="1" w:after="100" w:afterAutospacing="1" w:line="240" w:lineRule="atLeast"/>
        <w:rPr>
          <w:rFonts w:ascii="方正小标宋简体" w:hAnsi="文星标宋" w:eastAsia="方正小标宋简体" w:cs="Tahoma"/>
          <w:color w:val="000000"/>
          <w:sz w:val="52"/>
          <w:szCs w:val="52"/>
        </w:rPr>
      </w:pPr>
    </w:p>
    <w:p>
      <w:pPr>
        <w:snapToGrid w:val="0"/>
        <w:spacing w:before="100" w:beforeAutospacing="1" w:after="100" w:afterAutospacing="1" w:line="240" w:lineRule="atLeast"/>
        <w:rPr>
          <w:rFonts w:ascii="方正小标宋简体" w:hAnsi="文星标宋" w:eastAsia="方正小标宋简体" w:cs="Tahoma"/>
          <w:color w:val="000000"/>
          <w:sz w:val="52"/>
          <w:szCs w:val="52"/>
        </w:rPr>
      </w:pPr>
    </w:p>
    <w:p>
      <w:pPr>
        <w:snapToGrid w:val="0"/>
        <w:spacing w:before="100" w:beforeAutospacing="1" w:after="100" w:afterAutospacing="1" w:line="240" w:lineRule="atLeast"/>
        <w:rPr>
          <w:rFonts w:ascii="方正小标宋简体" w:hAnsi="文星标宋" w:eastAsia="方正小标宋简体" w:cs="Tahoma"/>
          <w:color w:val="000000"/>
          <w:sz w:val="52"/>
          <w:szCs w:val="52"/>
        </w:rPr>
      </w:pPr>
    </w:p>
    <w:p>
      <w:pPr>
        <w:snapToGrid w:val="0"/>
        <w:spacing w:before="100" w:beforeAutospacing="1" w:after="100" w:afterAutospacing="1" w:line="240" w:lineRule="atLeast"/>
        <w:rPr>
          <w:rFonts w:ascii="方正小标宋简体" w:hAnsi="文星标宋" w:eastAsia="方正小标宋简体" w:cs="Tahoma"/>
          <w:color w:val="000000"/>
          <w:sz w:val="52"/>
          <w:szCs w:val="52"/>
        </w:rPr>
      </w:pPr>
    </w:p>
    <w:p>
      <w:pPr>
        <w:snapToGrid w:val="0"/>
        <w:spacing w:before="100" w:beforeAutospacing="1" w:after="100" w:afterAutospacing="1" w:line="240" w:lineRule="atLeast"/>
        <w:rPr>
          <w:rFonts w:ascii="方正小标宋简体" w:hAnsi="文星标宋" w:eastAsia="方正小标宋简体" w:cs="Tahoma"/>
          <w:color w:val="000000"/>
          <w:sz w:val="52"/>
          <w:szCs w:val="52"/>
        </w:rPr>
      </w:pPr>
    </w:p>
    <w:p>
      <w:pPr>
        <w:snapToGrid w:val="0"/>
        <w:spacing w:before="100" w:beforeAutospacing="1" w:after="100" w:afterAutospacing="1" w:line="240" w:lineRule="atLeast"/>
        <w:jc w:val="center"/>
        <w:rPr>
          <w:rFonts w:ascii="方正小标宋简体" w:hAnsi="文星标宋" w:eastAsia="方正小标宋简体" w:cs="Tahoma"/>
          <w:color w:val="000000"/>
          <w:sz w:val="52"/>
          <w:szCs w:val="52"/>
        </w:rPr>
      </w:pPr>
      <w:r>
        <w:rPr>
          <w:rFonts w:hint="eastAsia" w:ascii="方正小标宋简体" w:hAnsi="文星标宋" w:eastAsia="方正小标宋简体" w:cs="Tahoma"/>
          <w:color w:val="000000"/>
          <w:sz w:val="52"/>
          <w:szCs w:val="52"/>
        </w:rPr>
        <w:t>第二部分 2019年度部门决算情况说明</w:t>
      </w:r>
    </w:p>
    <w:p>
      <w:pPr>
        <w:spacing w:line="560" w:lineRule="exact"/>
        <w:ind w:firstLine="640" w:firstLineChars="200"/>
        <w:rPr>
          <w:rFonts w:hint="eastAsia" w:ascii="黑体" w:hAnsi="文星标宋" w:eastAsia="黑体" w:cs="Tahoma"/>
          <w:color w:val="000000"/>
          <w:sz w:val="32"/>
          <w:szCs w:val="32"/>
        </w:rPr>
      </w:pPr>
      <w:r>
        <w:rPr>
          <w:rFonts w:hint="eastAsia" w:ascii="黑体" w:hAnsi="文星标宋" w:eastAsia="黑体" w:cs="Tahoma"/>
          <w:color w:val="000000"/>
          <w:sz w:val="32"/>
          <w:szCs w:val="32"/>
        </w:rPr>
        <w:t>一、主要职能</w:t>
      </w:r>
    </w:p>
    <w:p>
      <w:pPr>
        <w:numPr>
          <w:ilvl w:val="0"/>
          <w:numId w:val="1"/>
        </w:numPr>
        <w:spacing w:line="620" w:lineRule="exact"/>
        <w:ind w:left="359" w:leftChars="171" w:firstLine="320" w:firstLineChars="100"/>
        <w:rPr>
          <w:rFonts w:hint="eastAsia" w:ascii="黑体" w:hAnsi="文星标宋" w:eastAsia="黑体" w:cs="Tahoma"/>
          <w:color w:val="000000"/>
          <w:sz w:val="32"/>
          <w:szCs w:val="32"/>
        </w:rPr>
      </w:pPr>
      <w:r>
        <w:rPr>
          <w:rFonts w:hint="eastAsia" w:ascii="仿宋_GB2312" w:eastAsia="仿宋_GB2312"/>
          <w:color w:val="000000"/>
          <w:sz w:val="32"/>
          <w:szCs w:val="32"/>
          <w:lang w:val="en-US" w:eastAsia="zh-CN"/>
        </w:rPr>
        <w:t>职责</w:t>
      </w:r>
    </w:p>
    <w:p>
      <w:pPr>
        <w:spacing w:line="360" w:lineRule="auto"/>
        <w:ind w:left="359" w:leftChars="171" w:firstLine="640" w:firstLineChars="200"/>
        <w:rPr>
          <w:rFonts w:hint="eastAsia" w:ascii="仿宋_GB2312" w:hAnsi="仿宋_GB2312" w:eastAsia="仿宋_GB2312" w:cs="Tahoma"/>
          <w:color w:val="000000" w:themeColor="text1"/>
          <w:sz w:val="32"/>
          <w:szCs w:val="32"/>
        </w:rPr>
      </w:pPr>
      <w:r>
        <w:rPr>
          <w:rFonts w:hint="eastAsia" w:ascii="仿宋_GB2312" w:hAnsi="仿宋_GB2312" w:eastAsia="仿宋_GB2312" w:cs="Tahoma"/>
          <w:sz w:val="32"/>
          <w:szCs w:val="32"/>
        </w:rPr>
        <w:t>北京市大兴区综治中心主要职责：</w:t>
      </w:r>
      <w:r>
        <w:rPr>
          <w:rFonts w:hint="eastAsia" w:ascii="仿宋_GB2312" w:hAnsi="仿宋_GB2312" w:eastAsia="仿宋_GB2312" w:cs="Tahoma"/>
          <w:color w:val="000000" w:themeColor="text1"/>
          <w:sz w:val="32"/>
          <w:szCs w:val="32"/>
        </w:rPr>
        <w:t>贯彻落实社会治安综合治理有关法律法规和政策，协助机关落实有关政法综治工作部署。负责综治信息化平台建设运行应用，指导镇街、村（社区）综治中心建设。指导综治信息系统、综治视频联网、“雪亮工程”等综治信息化建设。指导护路护线联防工作。完成上级交办的其他工作。</w:t>
      </w:r>
    </w:p>
    <w:p>
      <w:pPr>
        <w:numPr>
          <w:ilvl w:val="0"/>
          <w:numId w:val="0"/>
        </w:numPr>
        <w:spacing w:line="620"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（二）机构设置、单位性质、人员情况</w:t>
      </w:r>
    </w:p>
    <w:p>
      <w:pPr>
        <w:spacing w:line="360" w:lineRule="auto"/>
        <w:ind w:left="359" w:leftChars="171" w:firstLine="640" w:firstLineChars="200"/>
        <w:rPr>
          <w:rFonts w:hint="eastAsia" w:ascii="仿宋_GB2312" w:hAnsi="仿宋_GB2312" w:eastAsia="仿宋_GB2312" w:cs="Tahoma"/>
          <w:sz w:val="32"/>
          <w:szCs w:val="32"/>
        </w:rPr>
      </w:pPr>
      <w:r>
        <w:rPr>
          <w:rFonts w:hint="eastAsia" w:ascii="仿宋_GB2312" w:hAnsi="仿宋_GB2312" w:eastAsia="仿宋_GB2312" w:cs="Tahoma"/>
          <w:sz w:val="32"/>
          <w:szCs w:val="32"/>
        </w:rPr>
        <w:t>北京市大兴区综治中心是</w:t>
      </w:r>
      <w:r>
        <w:rPr>
          <w:rFonts w:hint="eastAsia" w:ascii="仿宋_GB2312" w:hAnsi="仿宋_GB2312" w:eastAsia="仿宋_GB2312" w:cs="Tahoma"/>
          <w:sz w:val="32"/>
          <w:szCs w:val="32"/>
          <w:lang w:eastAsia="zh-CN"/>
        </w:rPr>
        <w:t>财政</w:t>
      </w:r>
      <w:r>
        <w:rPr>
          <w:rFonts w:hint="eastAsia" w:ascii="仿宋_GB2312" w:hAnsi="仿宋_GB2312" w:eastAsia="仿宋_GB2312" w:cs="Tahoma"/>
          <w:sz w:val="32"/>
          <w:szCs w:val="32"/>
        </w:rPr>
        <w:t>全额拨款的正科级事业单位</w:t>
      </w:r>
      <w:r>
        <w:rPr>
          <w:rFonts w:hint="eastAsia" w:ascii="仿宋_GB2312" w:hAnsi="仿宋_GB2312" w:eastAsia="仿宋_GB2312" w:cs="Tahoma"/>
          <w:sz w:val="32"/>
          <w:szCs w:val="32"/>
          <w:lang w:eastAsia="zh-CN"/>
        </w:rPr>
        <w:t>；</w:t>
      </w:r>
      <w:bookmarkStart w:id="0" w:name="_GoBack"/>
      <w:r>
        <w:rPr>
          <w:rFonts w:hint="eastAsia" w:ascii="仿宋_GB2312" w:hAnsi="仿宋_GB2312" w:eastAsia="仿宋_GB2312" w:cs="Tahoma"/>
          <w:sz w:val="32"/>
          <w:szCs w:val="32"/>
          <w:lang w:val="en-US" w:eastAsia="zh-CN"/>
        </w:rPr>
        <w:t>直属1个预算单位，即大兴区综治中心本级，无下设机构或科室；</w:t>
      </w:r>
      <w:r>
        <w:rPr>
          <w:rFonts w:hint="eastAsia" w:ascii="仿宋_GB2312" w:hAnsi="仿宋_GB2312" w:eastAsia="仿宋_GB2312" w:cs="Tahoma"/>
          <w:sz w:val="32"/>
          <w:szCs w:val="32"/>
        </w:rPr>
        <w:t>事业编制18人</w:t>
      </w:r>
      <w:r>
        <w:rPr>
          <w:rFonts w:hint="eastAsia" w:ascii="仿宋_GB2312" w:hAnsi="仿宋_GB2312" w:eastAsia="仿宋_GB2312" w:cs="Tahoma"/>
          <w:sz w:val="32"/>
          <w:szCs w:val="32"/>
          <w:lang w:eastAsia="zh-CN"/>
        </w:rPr>
        <w:t>，实际在职</w:t>
      </w:r>
      <w:r>
        <w:rPr>
          <w:rFonts w:hint="eastAsia" w:ascii="仿宋_GB2312" w:hAnsi="仿宋_GB2312" w:eastAsia="仿宋_GB2312" w:cs="Tahoma"/>
          <w:sz w:val="32"/>
          <w:szCs w:val="32"/>
          <w:lang w:val="en-US" w:eastAsia="zh-CN"/>
        </w:rPr>
        <w:t>18人</w:t>
      </w:r>
      <w:r>
        <w:rPr>
          <w:rFonts w:hint="eastAsia" w:ascii="仿宋_GB2312" w:hAnsi="仿宋_GB2312" w:eastAsia="仿宋_GB2312" w:cs="Tahoma"/>
          <w:sz w:val="32"/>
          <w:szCs w:val="32"/>
        </w:rPr>
        <w:t>。</w:t>
      </w:r>
    </w:p>
    <w:bookmarkEnd w:id="0"/>
    <w:p>
      <w:pPr>
        <w:spacing w:line="560" w:lineRule="exact"/>
        <w:ind w:left="359" w:leftChars="171" w:firstLine="320" w:firstLineChars="100"/>
        <w:rPr>
          <w:rFonts w:ascii="黑体" w:hAnsi="文星标宋" w:eastAsia="黑体" w:cs="Tahoma"/>
          <w:color w:val="000000"/>
          <w:sz w:val="32"/>
          <w:szCs w:val="32"/>
        </w:rPr>
      </w:pPr>
      <w:r>
        <w:rPr>
          <w:rFonts w:hint="eastAsia" w:ascii="黑体" w:hAnsi="文星标宋" w:eastAsia="黑体" w:cs="Tahoma"/>
          <w:color w:val="000000"/>
          <w:sz w:val="32"/>
          <w:szCs w:val="32"/>
        </w:rPr>
        <w:t>二、部门决算单位构成</w:t>
      </w:r>
    </w:p>
    <w:p>
      <w:pPr>
        <w:spacing w:line="360" w:lineRule="auto"/>
        <w:ind w:left="359" w:leftChars="171" w:firstLine="640" w:firstLineChars="200"/>
        <w:rPr>
          <w:rFonts w:hint="eastAsia" w:ascii="仿宋_GB2312" w:hAnsi="仿宋_GB2312" w:eastAsia="仿宋_GB2312" w:cs="Tahoma"/>
          <w:sz w:val="32"/>
          <w:szCs w:val="32"/>
        </w:rPr>
      </w:pPr>
      <w:r>
        <w:rPr>
          <w:rFonts w:hint="eastAsia" w:ascii="仿宋_GB2312" w:hAnsi="仿宋_GB2312" w:eastAsia="仿宋_GB2312" w:cs="Tahoma"/>
          <w:sz w:val="32"/>
          <w:szCs w:val="32"/>
        </w:rPr>
        <w:t>从预算单位构成看，我单位决算包括大兴区综治中心决算，没有决算并入单位。</w:t>
      </w:r>
    </w:p>
    <w:p>
      <w:pPr>
        <w:tabs>
          <w:tab w:val="center" w:pos="6979"/>
        </w:tabs>
        <w:spacing w:line="560" w:lineRule="exact"/>
        <w:ind w:firstLine="640" w:firstLineChars="200"/>
        <w:rPr>
          <w:rFonts w:ascii="黑体" w:hAnsi="文星标宋" w:eastAsia="黑体" w:cs="宋体"/>
          <w:bCs/>
          <w:color w:val="000000"/>
          <w:kern w:val="0"/>
          <w:sz w:val="32"/>
          <w:szCs w:val="32"/>
        </w:rPr>
      </w:pPr>
      <w:r>
        <w:rPr>
          <w:rFonts w:hint="eastAsia" w:ascii="黑体" w:hAnsi="文星标宋" w:eastAsia="黑体" w:cs="Tahoma"/>
          <w:color w:val="000000"/>
          <w:sz w:val="32"/>
          <w:szCs w:val="32"/>
        </w:rPr>
        <w:t>三、</w:t>
      </w:r>
      <w:r>
        <w:rPr>
          <w:rFonts w:hint="eastAsia" w:ascii="黑体" w:hAnsi="文星标宋" w:eastAsia="黑体" w:cs="宋体"/>
          <w:bCs/>
          <w:color w:val="000000"/>
          <w:kern w:val="0"/>
          <w:sz w:val="32"/>
          <w:szCs w:val="32"/>
        </w:rPr>
        <w:t>收入支出决算总体情况说明</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2019年度收、</w:t>
      </w:r>
      <w:r>
        <w:rPr>
          <w:rFonts w:ascii="仿宋_GB2312" w:eastAsia="仿宋_GB2312"/>
          <w:color w:val="000000"/>
          <w:sz w:val="32"/>
          <w:szCs w:val="32"/>
        </w:rPr>
        <w:t>支</w:t>
      </w:r>
      <w:r>
        <w:rPr>
          <w:rFonts w:hint="eastAsia" w:ascii="仿宋_GB2312" w:eastAsia="仿宋_GB2312"/>
          <w:color w:val="000000"/>
          <w:sz w:val="32"/>
          <w:szCs w:val="32"/>
        </w:rPr>
        <w:t>总计709.2万元，</w:t>
      </w:r>
      <w:r>
        <w:rPr>
          <w:rFonts w:ascii="仿宋_GB2312" w:eastAsia="仿宋_GB2312"/>
          <w:color w:val="000000"/>
          <w:sz w:val="32"/>
          <w:szCs w:val="32"/>
        </w:rPr>
        <w:t>比上年</w:t>
      </w:r>
      <w:r>
        <w:rPr>
          <w:rFonts w:hint="eastAsia" w:ascii="仿宋_GB2312" w:eastAsia="仿宋_GB2312"/>
          <w:color w:val="000000"/>
          <w:sz w:val="32"/>
          <w:szCs w:val="32"/>
        </w:rPr>
        <w:t>减少34.46万元，下降4.63%。</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（一</w:t>
      </w:r>
      <w:r>
        <w:rPr>
          <w:rFonts w:ascii="仿宋_GB2312" w:eastAsia="仿宋_GB2312"/>
          <w:color w:val="000000"/>
          <w:sz w:val="32"/>
          <w:szCs w:val="32"/>
        </w:rPr>
        <w:t>）</w:t>
      </w:r>
      <w:r>
        <w:rPr>
          <w:rFonts w:hint="eastAsia" w:ascii="仿宋_GB2312" w:eastAsia="仿宋_GB2312"/>
          <w:color w:val="000000"/>
          <w:sz w:val="32"/>
          <w:szCs w:val="32"/>
        </w:rPr>
        <w:t>收入决算</w:t>
      </w:r>
      <w:r>
        <w:rPr>
          <w:rFonts w:ascii="仿宋_GB2312" w:eastAsia="仿宋_GB2312"/>
          <w:color w:val="000000"/>
          <w:sz w:val="32"/>
          <w:szCs w:val="32"/>
        </w:rPr>
        <w:t>说明</w:t>
      </w:r>
    </w:p>
    <w:p>
      <w:pPr>
        <w:tabs>
          <w:tab w:val="center" w:pos="6979"/>
        </w:tabs>
        <w:spacing w:line="560" w:lineRule="exact"/>
        <w:ind w:firstLine="570"/>
        <w:jc w:val="both"/>
        <w:rPr>
          <w:rFonts w:ascii="仿宋_GB2312" w:eastAsia="仿宋_GB2312"/>
          <w:color w:val="000000"/>
          <w:sz w:val="32"/>
          <w:szCs w:val="32"/>
        </w:rPr>
      </w:pPr>
      <w:r>
        <w:rPr>
          <w:rFonts w:hint="eastAsia" w:ascii="仿宋_GB2312" w:eastAsia="仿宋_GB2312"/>
          <w:color w:val="000000"/>
          <w:sz w:val="32"/>
          <w:szCs w:val="32"/>
        </w:rPr>
        <w:t>2019年度本年收入合计709.2万元，</w:t>
      </w:r>
      <w:r>
        <w:rPr>
          <w:rFonts w:ascii="仿宋_GB2312" w:eastAsia="仿宋_GB2312"/>
          <w:color w:val="000000"/>
          <w:sz w:val="32"/>
          <w:szCs w:val="32"/>
        </w:rPr>
        <w:t>比上年</w:t>
      </w:r>
      <w:r>
        <w:rPr>
          <w:rFonts w:hint="eastAsia" w:ascii="仿宋_GB2312" w:eastAsia="仿宋_GB2312"/>
          <w:color w:val="000000"/>
          <w:sz w:val="32"/>
          <w:szCs w:val="32"/>
        </w:rPr>
        <w:t>减少34.46万元，下降4.63%，其中：财政拨款收入709.2万元，占收入合计的100%；上级补助收入0万元，占收入合计的0%；事业收入0万元，占收入合计的0%；经营收入0万元，占收入合计的0%；附属单位上缴收入0万元，占收入合计的0%；其他收入0万元，占收入合计的0%。</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（二</w:t>
      </w:r>
      <w:r>
        <w:rPr>
          <w:rFonts w:ascii="仿宋_GB2312" w:eastAsia="仿宋_GB2312"/>
          <w:color w:val="000000"/>
          <w:sz w:val="32"/>
          <w:szCs w:val="32"/>
        </w:rPr>
        <w:t>）</w:t>
      </w:r>
      <w:r>
        <w:rPr>
          <w:rFonts w:hint="eastAsia" w:ascii="仿宋_GB2312" w:eastAsia="仿宋_GB2312"/>
          <w:color w:val="000000"/>
          <w:sz w:val="32"/>
          <w:szCs w:val="32"/>
        </w:rPr>
        <w:t>支出决算</w:t>
      </w:r>
      <w:r>
        <w:rPr>
          <w:rFonts w:ascii="仿宋_GB2312" w:eastAsia="仿宋_GB2312"/>
          <w:color w:val="000000"/>
          <w:sz w:val="32"/>
          <w:szCs w:val="32"/>
        </w:rPr>
        <w:t>说明</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2019年度本年支出合计709.2万元，</w:t>
      </w:r>
      <w:r>
        <w:rPr>
          <w:rFonts w:ascii="仿宋_GB2312" w:eastAsia="仿宋_GB2312"/>
          <w:color w:val="000000"/>
          <w:sz w:val="32"/>
          <w:szCs w:val="32"/>
        </w:rPr>
        <w:t>比上年</w:t>
      </w:r>
      <w:r>
        <w:rPr>
          <w:rFonts w:hint="eastAsia" w:ascii="仿宋_GB2312" w:eastAsia="仿宋_GB2312"/>
          <w:color w:val="000000"/>
          <w:sz w:val="32"/>
          <w:szCs w:val="32"/>
        </w:rPr>
        <w:t>减少34.46万元，下降4.63%，其中：基本支出517.72万元，占支出合计的73%；项目支出191.48万元，占支出合计的27%;上缴上级支出0万元，占支出合计的0%；经营支出0万元，占支出合计的0%；对附属单位补助支出0万元，占支出合计的0%。</w:t>
      </w:r>
    </w:p>
    <w:p>
      <w:pPr>
        <w:tabs>
          <w:tab w:val="center" w:pos="6979"/>
        </w:tabs>
        <w:spacing w:line="560" w:lineRule="exact"/>
        <w:ind w:firstLine="627" w:firstLineChars="196"/>
        <w:rPr>
          <w:rFonts w:ascii="黑体" w:hAnsi="文星标宋" w:eastAsia="黑体" w:cs="宋体"/>
          <w:bCs/>
          <w:color w:val="000000"/>
          <w:kern w:val="0"/>
          <w:sz w:val="32"/>
          <w:szCs w:val="32"/>
        </w:rPr>
      </w:pPr>
      <w:r>
        <w:rPr>
          <w:rFonts w:hint="eastAsia" w:ascii="黑体" w:hAnsi="文星标宋" w:eastAsia="黑体" w:cs="Tahoma"/>
          <w:color w:val="000000"/>
          <w:sz w:val="32"/>
          <w:szCs w:val="32"/>
        </w:rPr>
        <w:t>四、</w:t>
      </w:r>
      <w:r>
        <w:rPr>
          <w:rFonts w:ascii="黑体" w:hAnsi="文星标宋" w:eastAsia="黑体" w:cs="宋体"/>
          <w:bCs/>
          <w:color w:val="000000"/>
          <w:kern w:val="0"/>
          <w:sz w:val="32"/>
          <w:szCs w:val="32"/>
        </w:rPr>
        <w:t>财政拨款</w:t>
      </w:r>
      <w:r>
        <w:rPr>
          <w:rFonts w:hint="eastAsia" w:ascii="黑体" w:hAnsi="文星标宋" w:eastAsia="黑体" w:cs="宋体"/>
          <w:bCs/>
          <w:color w:val="000000"/>
          <w:kern w:val="0"/>
          <w:sz w:val="32"/>
          <w:szCs w:val="32"/>
        </w:rPr>
        <w:t>收入支出决算</w:t>
      </w:r>
      <w:r>
        <w:rPr>
          <w:rFonts w:ascii="黑体" w:hAnsi="文星标宋" w:eastAsia="黑体" w:cs="宋体"/>
          <w:bCs/>
          <w:color w:val="000000"/>
          <w:kern w:val="0"/>
          <w:sz w:val="32"/>
          <w:szCs w:val="32"/>
        </w:rPr>
        <w:t>总体情况说明</w:t>
      </w:r>
    </w:p>
    <w:p>
      <w:pPr>
        <w:tabs>
          <w:tab w:val="center" w:pos="6979"/>
        </w:tabs>
        <w:spacing w:line="560" w:lineRule="exact"/>
        <w:ind w:firstLine="570"/>
        <w:rPr>
          <w:rFonts w:ascii="仿宋_GB2312" w:eastAsia="仿宋_GB2312"/>
          <w:sz w:val="32"/>
          <w:szCs w:val="32"/>
        </w:rPr>
      </w:pPr>
      <w:r>
        <w:rPr>
          <w:rFonts w:hint="eastAsia" w:ascii="仿宋_GB2312" w:eastAsia="仿宋_GB2312"/>
          <w:color w:val="000000"/>
          <w:sz w:val="32"/>
          <w:szCs w:val="32"/>
        </w:rPr>
        <w:t>2019年度财政拨款收、</w:t>
      </w:r>
      <w:r>
        <w:rPr>
          <w:rFonts w:ascii="仿宋_GB2312" w:eastAsia="仿宋_GB2312"/>
          <w:color w:val="000000"/>
          <w:sz w:val="32"/>
          <w:szCs w:val="32"/>
        </w:rPr>
        <w:t>支</w:t>
      </w:r>
      <w:r>
        <w:rPr>
          <w:rFonts w:hint="eastAsia" w:ascii="仿宋_GB2312" w:eastAsia="仿宋_GB2312"/>
          <w:color w:val="000000"/>
          <w:sz w:val="32"/>
          <w:szCs w:val="32"/>
        </w:rPr>
        <w:t>总计709.2万元，比上年减少34.46万元，下降4.63%。</w:t>
      </w:r>
      <w:r>
        <w:rPr>
          <w:rFonts w:hint="eastAsia" w:ascii="仿宋_GB2312" w:eastAsia="仿宋_GB2312"/>
          <w:sz w:val="32"/>
          <w:szCs w:val="32"/>
        </w:rPr>
        <w:t>主要原因：</w:t>
      </w:r>
      <w:r>
        <w:rPr>
          <w:rFonts w:hint="eastAsia" w:ascii="仿宋_GB2312" w:eastAsia="仿宋_GB2312"/>
          <w:sz w:val="32"/>
          <w:szCs w:val="32"/>
          <w:lang w:eastAsia="zh-CN"/>
        </w:rPr>
        <w:t>政策性</w:t>
      </w:r>
      <w:r>
        <w:rPr>
          <w:rFonts w:hint="eastAsia" w:ascii="仿宋_GB2312" w:eastAsia="仿宋_GB2312"/>
          <w:sz w:val="32"/>
          <w:szCs w:val="32"/>
        </w:rPr>
        <w:t>机构改革减少项目支出。</w:t>
      </w:r>
    </w:p>
    <w:p>
      <w:pPr>
        <w:tabs>
          <w:tab w:val="center" w:pos="6979"/>
        </w:tabs>
        <w:spacing w:line="560" w:lineRule="exact"/>
        <w:ind w:firstLine="627" w:firstLineChars="196"/>
        <w:rPr>
          <w:rFonts w:ascii="黑体" w:eastAsia="黑体"/>
          <w:b/>
          <w:sz w:val="28"/>
          <w:szCs w:val="28"/>
        </w:rPr>
      </w:pPr>
      <w:r>
        <w:rPr>
          <w:rFonts w:hint="eastAsia" w:ascii="黑体" w:hAnsi="文星标宋" w:eastAsia="黑体" w:cs="Tahoma"/>
          <w:color w:val="000000"/>
          <w:sz w:val="32"/>
          <w:szCs w:val="32"/>
        </w:rPr>
        <w:t>五、</w:t>
      </w:r>
      <w:r>
        <w:rPr>
          <w:rFonts w:hint="eastAsia" w:ascii="黑体" w:hAnsi="文星标宋" w:eastAsia="黑体" w:cs="宋体"/>
          <w:bCs/>
          <w:color w:val="000000"/>
          <w:kern w:val="0"/>
          <w:sz w:val="32"/>
          <w:szCs w:val="32"/>
        </w:rPr>
        <w:t>一般公共预算财政拨款支出决算情况说明</w:t>
      </w:r>
    </w:p>
    <w:p>
      <w:pPr>
        <w:autoSpaceDE w:val="0"/>
        <w:autoSpaceDN w:val="0"/>
        <w:adjustRightInd w:val="0"/>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（一）一般公共预算财政拨款支出决算总体情况</w:t>
      </w:r>
    </w:p>
    <w:p>
      <w:pPr>
        <w:tabs>
          <w:tab w:val="center" w:pos="6979"/>
        </w:tabs>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2019年度一般公共预算财政拨款支出709.2万元，主要用于以下方面（按大类）：一般公共服务支出598.44万元，占本年财政拨款支出84.38%；社会保障和就业支出41.03万元，占本年财政拨款支出5.79%；医疗卫生与计划生育支出27.80万元，占本年财政拨款支出3.92%；住房保障支出41.93万元，占本年财政拨款支出5.91%。</w:t>
      </w:r>
    </w:p>
    <w:p>
      <w:pPr>
        <w:autoSpaceDE w:val="0"/>
        <w:autoSpaceDN w:val="0"/>
        <w:adjustRightInd w:val="0"/>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（二）一般公共预算财政拨款支出决算具体情况</w:t>
      </w:r>
    </w:p>
    <w:p>
      <w:pPr>
        <w:autoSpaceDE w:val="0"/>
        <w:autoSpaceDN w:val="0"/>
        <w:adjustRightInd w:val="0"/>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1、“一般公共服务支出”（类）2019年度决算598.44万元，比2019年年初预算增加31.75万元，增长5.60%。其中：</w:t>
      </w:r>
      <w:r>
        <w:rPr>
          <w:rFonts w:hint="eastAsia" w:ascii="仿宋_GB2312" w:eastAsia="仿宋_GB2312"/>
          <w:sz w:val="32"/>
          <w:szCs w:val="32"/>
        </w:rPr>
        <w:t>其他一般公共服务支出2019年决算598.44万元，比2019年年初预算数566.69万元，增加31.75万元，主要原因：人员经费政策性增资。</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w:t>
      </w:r>
      <w:r>
        <w:rPr>
          <w:rFonts w:hint="eastAsia" w:ascii="仿宋_GB2312" w:eastAsia="仿宋_GB2312"/>
          <w:sz w:val="32"/>
          <w:szCs w:val="32"/>
        </w:rPr>
        <w:t>“社会保障和就业支出”2019年度决算41.03万元，与2019年年初预算持平。其中：</w:t>
      </w:r>
      <w:r>
        <w:rPr>
          <w:rFonts w:hint="eastAsia" w:ascii="仿宋_GB2312" w:eastAsia="仿宋_GB2312"/>
          <w:color w:val="000000"/>
          <w:sz w:val="32"/>
          <w:szCs w:val="32"/>
        </w:rPr>
        <w:t>“行政事业单位离退休”2019年度决算41.03万元。</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3、</w:t>
      </w:r>
      <w:r>
        <w:rPr>
          <w:rFonts w:hint="eastAsia" w:ascii="仿宋_GB2312" w:eastAsia="仿宋_GB2312"/>
          <w:sz w:val="32"/>
          <w:szCs w:val="32"/>
        </w:rPr>
        <w:t>“医疗卫生与计划生育支出”2019年度决算27.80万元，与2019年年初预算持平。</w:t>
      </w:r>
      <w:r>
        <w:rPr>
          <w:rFonts w:hint="eastAsia" w:ascii="仿宋_GB2312" w:eastAsia="仿宋_GB2312"/>
          <w:color w:val="000000"/>
          <w:sz w:val="32"/>
          <w:szCs w:val="32"/>
        </w:rPr>
        <w:t>其中：“行政事业单位医疗”2019年度决算27.80万元。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4、“住房保障支出” 2019年度决算41.93万元，比2019年年初预算增加41.93万元，增加100%。</w:t>
      </w:r>
      <w:r>
        <w:rPr>
          <w:rFonts w:hint="eastAsia" w:ascii="仿宋_GB2312" w:eastAsia="仿宋_GB2312"/>
          <w:color w:val="000000"/>
          <w:sz w:val="32"/>
          <w:szCs w:val="32"/>
        </w:rPr>
        <w:t>其中：“住房改革支出”2019年度决算41.93万元，比2019年年初预算0万元，减少41.93万元，</w:t>
      </w:r>
      <w:r>
        <w:rPr>
          <w:rFonts w:hint="eastAsia" w:ascii="仿宋_GB2312" w:eastAsia="仿宋_GB2312"/>
          <w:sz w:val="32"/>
          <w:szCs w:val="32"/>
        </w:rPr>
        <w:t>主要原因增加在职人员住房补贴。</w:t>
      </w:r>
    </w:p>
    <w:p>
      <w:pPr>
        <w:spacing w:line="560" w:lineRule="exact"/>
        <w:ind w:firstLine="640" w:firstLineChars="200"/>
        <w:rPr>
          <w:rFonts w:ascii="黑体" w:hAnsi="文星标宋" w:eastAsia="黑体" w:cs="宋体"/>
          <w:bCs/>
          <w:color w:val="000000"/>
          <w:kern w:val="0"/>
          <w:sz w:val="32"/>
          <w:szCs w:val="32"/>
        </w:rPr>
      </w:pPr>
      <w:r>
        <w:rPr>
          <w:rFonts w:hint="eastAsia" w:ascii="黑体" w:hAnsi="文星标宋" w:eastAsia="黑体" w:cs="宋体"/>
          <w:bCs/>
          <w:color w:val="000000"/>
          <w:kern w:val="0"/>
          <w:sz w:val="32"/>
          <w:szCs w:val="32"/>
        </w:rPr>
        <w:t>六、财政拨款基本支出决算情况说明</w:t>
      </w:r>
    </w:p>
    <w:p>
      <w:pPr>
        <w:tabs>
          <w:tab w:val="center" w:pos="6979"/>
        </w:tabs>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2019年本部门使用一般公共预算财政拨款安排基本支出517.72万元，使用政府性基金财政拨款安排基本支出0万元，其中：（1）工资福利支出</w:t>
      </w:r>
      <w:r>
        <w:rPr>
          <w:rFonts w:hint="eastAsia" w:ascii="仿宋_GB2312" w:eastAsia="仿宋_GB2312"/>
          <w:color w:val="000000"/>
          <w:sz w:val="32"/>
          <w:szCs w:val="32"/>
          <w:lang w:val="en-US" w:eastAsia="zh-CN"/>
        </w:rPr>
        <w:t>457.99</w:t>
      </w:r>
      <w:r>
        <w:rPr>
          <w:rFonts w:hint="eastAsia" w:ascii="仿宋_GB2312" w:eastAsia="仿宋_GB2312"/>
          <w:color w:val="000000"/>
          <w:sz w:val="32"/>
          <w:szCs w:val="32"/>
        </w:rPr>
        <w:t>万元，包括基本工资</w:t>
      </w:r>
      <w:r>
        <w:rPr>
          <w:rFonts w:ascii="仿宋_GB2312" w:eastAsia="仿宋_GB2312"/>
          <w:color w:val="000000"/>
          <w:sz w:val="32"/>
          <w:szCs w:val="32"/>
        </w:rPr>
        <w:t>、津贴补贴、绩效工资、</w:t>
      </w:r>
      <w:r>
        <w:rPr>
          <w:rFonts w:hint="eastAsia" w:ascii="仿宋_GB2312" w:eastAsia="仿宋_GB2312"/>
          <w:color w:val="000000"/>
          <w:sz w:val="32"/>
          <w:szCs w:val="32"/>
        </w:rPr>
        <w:t>其他</w:t>
      </w:r>
      <w:r>
        <w:rPr>
          <w:rFonts w:ascii="仿宋_GB2312" w:eastAsia="仿宋_GB2312"/>
          <w:color w:val="000000"/>
          <w:sz w:val="32"/>
          <w:szCs w:val="32"/>
        </w:rPr>
        <w:t>社会保障缴费</w:t>
      </w:r>
      <w:r>
        <w:rPr>
          <w:rFonts w:hint="eastAsia" w:ascii="仿宋_GB2312" w:eastAsia="仿宋_GB2312"/>
          <w:color w:val="000000"/>
          <w:sz w:val="32"/>
          <w:szCs w:val="32"/>
        </w:rPr>
        <w:t>；（2）商品和服务支出17.77万元包括</w:t>
      </w:r>
      <w:r>
        <w:rPr>
          <w:rFonts w:ascii="仿宋_GB2312" w:eastAsia="仿宋_GB2312"/>
          <w:color w:val="000000"/>
          <w:sz w:val="32"/>
          <w:szCs w:val="32"/>
        </w:rPr>
        <w:t>办公费、邮电费、委托业务费、工会经费、福利费、公务用车运行维护费</w:t>
      </w:r>
      <w:r>
        <w:rPr>
          <w:rFonts w:hint="eastAsia" w:ascii="仿宋_GB2312" w:eastAsia="仿宋_GB2312"/>
          <w:color w:val="000000"/>
          <w:sz w:val="32"/>
          <w:szCs w:val="32"/>
        </w:rPr>
        <w:t>等</w:t>
      </w:r>
      <w:r>
        <w:rPr>
          <w:rFonts w:ascii="仿宋_GB2312" w:eastAsia="仿宋_GB2312"/>
          <w:color w:val="000000"/>
          <w:sz w:val="32"/>
          <w:szCs w:val="32"/>
        </w:rPr>
        <w:t>支出</w:t>
      </w:r>
      <w:r>
        <w:rPr>
          <w:rFonts w:hint="eastAsia" w:ascii="仿宋_GB2312" w:eastAsia="仿宋_GB2312"/>
          <w:color w:val="000000"/>
          <w:sz w:val="32"/>
          <w:szCs w:val="32"/>
        </w:rPr>
        <w:t>；（3）对个人和家庭补助支出41.96万元包括</w:t>
      </w:r>
      <w:r>
        <w:rPr>
          <w:rFonts w:ascii="仿宋_GB2312" w:eastAsia="仿宋_GB2312"/>
          <w:color w:val="000000"/>
          <w:sz w:val="32"/>
          <w:szCs w:val="32"/>
        </w:rPr>
        <w:t>其他对个人和家庭的补助</w:t>
      </w:r>
      <w:r>
        <w:rPr>
          <w:rFonts w:hint="eastAsia" w:ascii="仿宋_GB2312" w:eastAsia="仿宋_GB2312"/>
          <w:color w:val="000000"/>
          <w:sz w:val="32"/>
          <w:szCs w:val="32"/>
        </w:rPr>
        <w:t>等</w:t>
      </w:r>
      <w:r>
        <w:rPr>
          <w:rFonts w:ascii="仿宋_GB2312" w:eastAsia="仿宋_GB2312"/>
          <w:color w:val="000000"/>
          <w:sz w:val="32"/>
          <w:szCs w:val="32"/>
        </w:rPr>
        <w:t>支出</w:t>
      </w:r>
      <w:r>
        <w:rPr>
          <w:rFonts w:hint="eastAsia" w:ascii="仿宋_GB2312" w:eastAsia="仿宋_GB2312"/>
          <w:color w:val="000000"/>
          <w:sz w:val="32"/>
          <w:szCs w:val="32"/>
        </w:rPr>
        <w:t>。（4）其他资本性支出0万元</w:t>
      </w:r>
      <w:r>
        <w:rPr>
          <w:rFonts w:ascii="仿宋_GB2312" w:eastAsia="仿宋_GB2312"/>
          <w:color w:val="000000"/>
          <w:sz w:val="32"/>
          <w:szCs w:val="32"/>
        </w:rPr>
        <w:t>。</w:t>
      </w:r>
    </w:p>
    <w:p>
      <w:pPr>
        <w:spacing w:line="560" w:lineRule="exact"/>
        <w:ind w:firstLine="640" w:firstLineChars="200"/>
        <w:jc w:val="left"/>
        <w:rPr>
          <w:rFonts w:ascii="黑体" w:hAnsi="文星标宋" w:eastAsia="黑体" w:cs="Tahoma"/>
          <w:color w:val="000000"/>
          <w:sz w:val="32"/>
          <w:szCs w:val="32"/>
        </w:rPr>
      </w:pPr>
      <w:r>
        <w:rPr>
          <w:rFonts w:hint="eastAsia" w:ascii="黑体" w:hAnsi="文星标宋" w:eastAsia="黑体" w:cs="Tahoma"/>
          <w:color w:val="000000"/>
          <w:sz w:val="32"/>
          <w:szCs w:val="32"/>
        </w:rPr>
        <w:t>七、政府性基金预算财政拨款支出决算情况说明</w:t>
      </w:r>
    </w:p>
    <w:p>
      <w:pPr>
        <w:spacing w:line="560" w:lineRule="exact"/>
        <w:ind w:firstLine="640" w:firstLineChars="200"/>
        <w:jc w:val="left"/>
        <w:rPr>
          <w:rFonts w:ascii="仿宋_GB2312" w:hAnsi="文星标宋" w:eastAsia="仿宋_GB2312" w:cs="Tahoma"/>
          <w:color w:val="000000"/>
          <w:sz w:val="32"/>
          <w:szCs w:val="32"/>
        </w:rPr>
      </w:pPr>
      <w:r>
        <w:rPr>
          <w:rFonts w:hint="eastAsia" w:ascii="仿宋_GB2312" w:hAnsi="文星标宋" w:eastAsia="仿宋_GB2312" w:cs="Tahoma"/>
          <w:color w:val="000000"/>
          <w:sz w:val="32"/>
          <w:szCs w:val="32"/>
        </w:rPr>
        <w:t>无此项支出。</w:t>
      </w:r>
    </w:p>
    <w:p>
      <w:pPr>
        <w:tabs>
          <w:tab w:val="center" w:pos="6979"/>
        </w:tabs>
        <w:spacing w:line="560" w:lineRule="exact"/>
        <w:ind w:firstLine="640" w:firstLineChars="200"/>
        <w:jc w:val="left"/>
        <w:rPr>
          <w:rFonts w:ascii="黑体" w:hAnsi="文星标宋" w:eastAsia="黑体" w:cs="Tahoma"/>
          <w:color w:val="000000"/>
          <w:sz w:val="32"/>
          <w:szCs w:val="32"/>
        </w:rPr>
      </w:pPr>
      <w:r>
        <w:rPr>
          <w:rFonts w:hint="eastAsia" w:ascii="黑体" w:hAnsi="文星标宋" w:eastAsia="黑体" w:cs="Tahoma"/>
          <w:color w:val="000000"/>
          <w:sz w:val="32"/>
          <w:szCs w:val="32"/>
        </w:rPr>
        <w:t>八、政府性基金预算财政拨款基本支出决算表</w:t>
      </w:r>
    </w:p>
    <w:p>
      <w:pPr>
        <w:spacing w:line="560" w:lineRule="exact"/>
        <w:ind w:firstLine="640" w:firstLineChars="200"/>
        <w:jc w:val="left"/>
        <w:rPr>
          <w:rFonts w:ascii="仿宋_GB2312" w:hAnsi="文星标宋" w:eastAsia="仿宋_GB2312" w:cs="Tahoma"/>
          <w:color w:val="000000"/>
          <w:sz w:val="32"/>
          <w:szCs w:val="32"/>
        </w:rPr>
      </w:pPr>
      <w:r>
        <w:rPr>
          <w:rFonts w:hint="eastAsia" w:ascii="仿宋_GB2312" w:hAnsi="文星标宋" w:eastAsia="仿宋_GB2312" w:cs="Tahoma"/>
          <w:color w:val="000000"/>
          <w:sz w:val="32"/>
          <w:szCs w:val="32"/>
        </w:rPr>
        <w:t>无此项支出。</w:t>
      </w:r>
    </w:p>
    <w:p>
      <w:pPr>
        <w:spacing w:line="560" w:lineRule="exact"/>
        <w:ind w:firstLine="640" w:firstLineChars="200"/>
        <w:jc w:val="left"/>
        <w:rPr>
          <w:rFonts w:ascii="黑体" w:hAnsi="文星标宋" w:eastAsia="黑体" w:cs="Tahoma"/>
          <w:color w:val="000000"/>
          <w:sz w:val="32"/>
          <w:szCs w:val="32"/>
        </w:rPr>
      </w:pPr>
      <w:r>
        <w:rPr>
          <w:rFonts w:hint="eastAsia" w:ascii="黑体" w:hAnsi="文星标宋" w:eastAsia="黑体" w:cs="Tahoma"/>
          <w:color w:val="000000"/>
          <w:sz w:val="32"/>
          <w:szCs w:val="32"/>
        </w:rPr>
        <w:t>九、财政拨款“三公”经费支出决算表的说明</w:t>
      </w:r>
    </w:p>
    <w:p>
      <w:pPr>
        <w:spacing w:line="560" w:lineRule="exact"/>
        <w:ind w:firstLine="600"/>
        <w:rPr>
          <w:rFonts w:ascii="仿宋_GB2312" w:hAnsi="文星标宋" w:eastAsia="仿宋_GB2312" w:cs="Tahoma"/>
          <w:color w:val="000000"/>
          <w:sz w:val="32"/>
          <w:szCs w:val="32"/>
        </w:rPr>
      </w:pPr>
      <w:r>
        <w:rPr>
          <w:rFonts w:hint="eastAsia" w:ascii="仿宋_GB2312" w:hAnsi="文星标宋" w:eastAsia="仿宋_GB2312" w:cs="Tahoma"/>
          <w:color w:val="000000"/>
          <w:sz w:val="32"/>
          <w:szCs w:val="32"/>
        </w:rPr>
        <w:t>“三公”经费包括本部门1个事业单位。2019年“三公”经费财政拨款决算数1.8万元，比2019年“三公”经费财政拨款年初预算2.09万元减少0.29万元。其中：</w:t>
      </w:r>
    </w:p>
    <w:p>
      <w:pPr>
        <w:spacing w:line="560" w:lineRule="exact"/>
        <w:ind w:firstLine="600"/>
        <w:rPr>
          <w:rFonts w:ascii="仿宋_GB2312" w:hAnsi="文星标宋" w:eastAsia="仿宋_GB2312" w:cs="Tahoma"/>
          <w:color w:val="000000"/>
          <w:sz w:val="32"/>
          <w:szCs w:val="32"/>
        </w:rPr>
      </w:pPr>
      <w:r>
        <w:rPr>
          <w:rFonts w:hint="eastAsia" w:ascii="仿宋_GB2312" w:hAnsi="文星标宋" w:eastAsia="仿宋_GB2312" w:cs="Tahoma"/>
          <w:color w:val="000000"/>
          <w:sz w:val="32"/>
          <w:szCs w:val="32"/>
        </w:rPr>
        <w:t>1.因公出国（境）费用。2019年决算数0万元，比2019年年初预算数0万元相同。</w:t>
      </w:r>
    </w:p>
    <w:p>
      <w:pPr>
        <w:spacing w:line="560" w:lineRule="exact"/>
        <w:ind w:firstLine="600"/>
        <w:rPr>
          <w:rFonts w:ascii="仿宋_GB2312" w:hAnsi="文星标宋" w:eastAsia="仿宋_GB2312" w:cs="Tahoma"/>
          <w:color w:val="000000"/>
          <w:sz w:val="32"/>
          <w:szCs w:val="32"/>
        </w:rPr>
      </w:pPr>
      <w:r>
        <w:rPr>
          <w:rFonts w:hint="eastAsia" w:ascii="仿宋_GB2312" w:hAnsi="文星标宋" w:eastAsia="仿宋_GB2312" w:cs="Tahoma"/>
          <w:color w:val="000000"/>
          <w:sz w:val="32"/>
          <w:szCs w:val="32"/>
        </w:rPr>
        <w:t>2.公务接待费。2019年决算数0万元，比2019年年初预算数0.29万元减少0.29万元。主要原因：2019年未发生招待费用。</w:t>
      </w:r>
    </w:p>
    <w:p>
      <w:pPr>
        <w:spacing w:line="560" w:lineRule="exact"/>
        <w:ind w:firstLine="640" w:firstLineChars="200"/>
        <w:rPr>
          <w:rFonts w:ascii="仿宋_GB2312" w:hAnsi="文星标宋" w:eastAsia="仿宋_GB2312" w:cs="Tahoma"/>
          <w:color w:val="000000"/>
          <w:sz w:val="32"/>
          <w:szCs w:val="32"/>
        </w:rPr>
      </w:pPr>
      <w:r>
        <w:rPr>
          <w:rFonts w:hint="eastAsia" w:ascii="仿宋_GB2312" w:hAnsi="文星标宋" w:eastAsia="仿宋_GB2312" w:cs="Tahoma"/>
          <w:color w:val="000000"/>
          <w:sz w:val="32"/>
          <w:szCs w:val="32"/>
        </w:rPr>
        <w:t>3.公务用车购置及运行维护费。2019年决算数1.8万元，与2019年年初预算数1.8万元持平。其中，公务用车购置费2019年决算数0万元，比2019年年初预算数0万元相同。主要原因：2019年未发生此项费用。2019年购置（更新）0辆，车均购置费0万元。公务用车运行维护费2019年决算数1.8万元，比2019年年初预算数1.8万元相同。2019年公务用车运行维护费中，公务用车加油0.94万元，公务用车维修0.43万元，公务用车保险0.38万元，公务用车其他支出0.05万元。2019年公务用车保有量1辆，车均运行维护费1.8万元。</w:t>
      </w:r>
    </w:p>
    <w:p>
      <w:pPr>
        <w:spacing w:line="560" w:lineRule="exact"/>
        <w:ind w:firstLine="640" w:firstLineChars="200"/>
        <w:jc w:val="left"/>
        <w:rPr>
          <w:rFonts w:ascii="黑体" w:hAnsi="文星标宋" w:eastAsia="黑体" w:cs="Tahoma"/>
          <w:color w:val="000000"/>
          <w:sz w:val="32"/>
          <w:szCs w:val="32"/>
        </w:rPr>
      </w:pPr>
      <w:r>
        <w:rPr>
          <w:rFonts w:hint="eastAsia" w:ascii="黑体" w:hAnsi="文星标宋" w:eastAsia="黑体" w:cs="Tahoma"/>
          <w:color w:val="000000"/>
          <w:sz w:val="32"/>
          <w:szCs w:val="32"/>
        </w:rPr>
        <w:t>十、其他重要事项的情况说明</w:t>
      </w:r>
    </w:p>
    <w:p>
      <w:pPr>
        <w:tabs>
          <w:tab w:val="center" w:pos="6979"/>
        </w:tabs>
        <w:spacing w:line="560" w:lineRule="exact"/>
        <w:ind w:firstLine="640" w:firstLineChars="200"/>
        <w:jc w:val="left"/>
        <w:rPr>
          <w:rFonts w:ascii="黑体" w:hAnsi="文星标宋" w:eastAsia="黑体" w:cs="Tahoma"/>
          <w:color w:val="000000"/>
          <w:sz w:val="32"/>
          <w:szCs w:val="32"/>
        </w:rPr>
      </w:pPr>
      <w:r>
        <w:rPr>
          <w:rFonts w:hint="eastAsia" w:ascii="楷体_GB2312" w:hAnsi="Tahoma" w:eastAsia="楷体_GB2312" w:cs="Tahoma"/>
          <w:color w:val="000000"/>
          <w:sz w:val="32"/>
          <w:szCs w:val="32"/>
        </w:rPr>
        <w:t>（一）机关运行经费</w:t>
      </w:r>
    </w:p>
    <w:p>
      <w:pPr>
        <w:spacing w:line="560" w:lineRule="exact"/>
        <w:ind w:firstLine="640" w:firstLineChars="200"/>
        <w:jc w:val="left"/>
        <w:rPr>
          <w:rFonts w:ascii="仿宋_GB2312" w:hAnsi="文星标宋" w:eastAsia="仿宋_GB2312" w:cs="Tahoma"/>
          <w:color w:val="000000"/>
          <w:sz w:val="32"/>
          <w:szCs w:val="32"/>
        </w:rPr>
      </w:pPr>
      <w:r>
        <w:rPr>
          <w:rFonts w:hint="eastAsia" w:ascii="仿宋_GB2312" w:hAnsi="文星标宋" w:eastAsia="仿宋_GB2312" w:cs="Tahoma"/>
          <w:color w:val="000000"/>
          <w:sz w:val="32"/>
          <w:szCs w:val="32"/>
        </w:rPr>
        <w:t>无此项支出。</w:t>
      </w:r>
    </w:p>
    <w:p>
      <w:pPr>
        <w:spacing w:line="560" w:lineRule="exact"/>
        <w:ind w:firstLine="640" w:firstLineChars="200"/>
        <w:rPr>
          <w:rFonts w:ascii="楷体_GB2312" w:hAnsi="Tahoma" w:eastAsia="楷体_GB2312" w:cs="Tahoma"/>
          <w:sz w:val="32"/>
          <w:szCs w:val="32"/>
        </w:rPr>
      </w:pPr>
      <w:r>
        <w:rPr>
          <w:rFonts w:hint="eastAsia" w:ascii="楷体_GB2312" w:hAnsi="Tahoma" w:eastAsia="楷体_GB2312" w:cs="Tahoma"/>
          <w:sz w:val="32"/>
          <w:szCs w:val="32"/>
        </w:rPr>
        <w:t>（二）政府采购情况</w:t>
      </w:r>
    </w:p>
    <w:p>
      <w:pPr>
        <w:spacing w:line="560" w:lineRule="exact"/>
        <w:ind w:firstLine="771" w:firstLineChars="241"/>
        <w:rPr>
          <w:rFonts w:ascii="仿宋_GB2312" w:hAnsi="Tahoma" w:eastAsia="仿宋_GB2312" w:cs="Tahoma"/>
          <w:color w:val="000000"/>
          <w:sz w:val="32"/>
          <w:szCs w:val="32"/>
        </w:rPr>
      </w:pPr>
      <w:r>
        <w:rPr>
          <w:rFonts w:hint="eastAsia" w:ascii="仿宋_GB2312" w:hAnsi="Tahoma" w:eastAsia="仿宋_GB2312" w:cs="Tahoma"/>
          <w:color w:val="000000"/>
          <w:sz w:val="32"/>
          <w:szCs w:val="32"/>
        </w:rPr>
        <w:t>2019年大兴区综治中心政府采购支出总额3.02万元，其中：政府采购货物支出0万元，政府采购工程支出0万元，政府采购服务支出3</w:t>
      </w:r>
      <w:r>
        <w:rPr>
          <w:rFonts w:hint="eastAsia" w:ascii="仿宋_GB2312" w:hAnsi="Tahoma" w:eastAsia="仿宋_GB2312" w:cs="Tahoma"/>
          <w:color w:val="000000"/>
          <w:sz w:val="32"/>
          <w:szCs w:val="32"/>
          <w:lang w:val="en-US" w:eastAsia="zh-CN"/>
        </w:rPr>
        <w:t>.02</w:t>
      </w:r>
      <w:r>
        <w:rPr>
          <w:rFonts w:hint="eastAsia" w:ascii="仿宋_GB2312" w:hAnsi="Tahoma" w:eastAsia="仿宋_GB2312" w:cs="Tahoma"/>
          <w:color w:val="000000"/>
          <w:sz w:val="32"/>
          <w:szCs w:val="32"/>
        </w:rPr>
        <w:t>万元。授予中小企业合同金额3.02万元，占政府采购支出总额的100%，</w:t>
      </w:r>
      <w:r>
        <w:rPr>
          <w:rFonts w:hint="eastAsia" w:ascii="仿宋_GB2312" w:hAnsi="Tahoma" w:eastAsia="仿宋_GB2312" w:cs="Tahoma"/>
          <w:color w:val="000000" w:themeColor="text1"/>
          <w:sz w:val="32"/>
          <w:szCs w:val="32"/>
        </w:rPr>
        <w:t>其中：授予小微企业合同金额0万元，占政府采购支出总额的0%</w:t>
      </w:r>
      <w:r>
        <w:rPr>
          <w:rFonts w:hint="eastAsia" w:ascii="仿宋_GB2312" w:hAnsi="Tahoma" w:eastAsia="仿宋_GB2312" w:cs="Tahoma"/>
          <w:color w:val="000000"/>
          <w:sz w:val="32"/>
          <w:szCs w:val="32"/>
        </w:rPr>
        <w:t>。</w:t>
      </w:r>
    </w:p>
    <w:p>
      <w:pPr>
        <w:spacing w:line="560" w:lineRule="exact"/>
        <w:ind w:firstLine="640" w:firstLineChars="200"/>
        <w:rPr>
          <w:rFonts w:ascii="楷体_GB2312" w:hAnsi="Tahoma" w:eastAsia="楷体_GB2312" w:cs="Tahoma"/>
          <w:color w:val="000000"/>
          <w:sz w:val="32"/>
          <w:szCs w:val="32"/>
        </w:rPr>
      </w:pPr>
      <w:r>
        <w:rPr>
          <w:rFonts w:hint="eastAsia" w:ascii="楷体_GB2312" w:hAnsi="Tahoma" w:eastAsia="楷体_GB2312" w:cs="Tahoma"/>
          <w:color w:val="000000"/>
          <w:sz w:val="32"/>
          <w:szCs w:val="32"/>
        </w:rPr>
        <w:t>（三）国有资产占有使用情况</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sz w:val="32"/>
          <w:szCs w:val="32"/>
        </w:rPr>
        <w:t>2</w:t>
      </w:r>
      <w:r>
        <w:rPr>
          <w:rFonts w:ascii="仿宋_GB2312" w:eastAsia="仿宋_GB2312"/>
          <w:color w:val="000000"/>
          <w:sz w:val="32"/>
          <w:szCs w:val="32"/>
        </w:rPr>
        <w:t>019</w:t>
      </w:r>
      <w:r>
        <w:rPr>
          <w:rFonts w:hint="eastAsia" w:ascii="仿宋_GB2312" w:eastAsia="仿宋_GB2312"/>
          <w:color w:val="000000"/>
          <w:sz w:val="32"/>
          <w:szCs w:val="32"/>
        </w:rPr>
        <w:t>年本部门车辆1台，16.26万元；单位价值50万元以上的通用设备</w:t>
      </w:r>
      <w:r>
        <w:rPr>
          <w:rFonts w:hint="eastAsia" w:ascii="仿宋_GB2312" w:eastAsia="仿宋_GB2312"/>
          <w:color w:val="000000" w:themeColor="text1"/>
          <w:sz w:val="32"/>
          <w:szCs w:val="32"/>
          <w:lang w:val="en-US" w:eastAsia="zh-CN"/>
        </w:rPr>
        <w:t>2</w:t>
      </w:r>
      <w:r>
        <w:rPr>
          <w:rFonts w:hint="eastAsia" w:ascii="仿宋_GB2312" w:eastAsia="仿宋_GB2312"/>
          <w:color w:val="000000" w:themeColor="text1"/>
          <w:sz w:val="32"/>
          <w:szCs w:val="32"/>
        </w:rPr>
        <w:t>台，单位价值100万元以上的专用设备0台（套）。</w:t>
      </w:r>
    </w:p>
    <w:p>
      <w:pPr>
        <w:spacing w:line="620" w:lineRule="exact"/>
        <w:ind w:firstLine="800" w:firstLineChars="250"/>
        <w:rPr>
          <w:rFonts w:ascii="楷体_GB2312" w:hAnsi="Tahoma" w:eastAsia="楷体_GB2312" w:cs="Tahoma"/>
          <w:color w:val="000000"/>
          <w:sz w:val="32"/>
          <w:szCs w:val="32"/>
        </w:rPr>
      </w:pPr>
      <w:r>
        <w:rPr>
          <w:rFonts w:hint="eastAsia" w:ascii="楷体_GB2312" w:hAnsi="Tahoma" w:eastAsia="楷体_GB2312" w:cs="Tahoma"/>
          <w:color w:val="000000"/>
          <w:sz w:val="32"/>
          <w:szCs w:val="32"/>
        </w:rPr>
        <w:t>（四）重点项目预算的绩效目标和绩效评价结果的情况</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2019年，填报绩效目标的预算项目</w:t>
      </w:r>
      <w:r>
        <w:rPr>
          <w:rFonts w:hint="eastAsia" w:ascii="仿宋_GB2312" w:hAnsi="文星标宋" w:eastAsia="仿宋_GB2312" w:cs="Tahoma"/>
          <w:color w:val="000000"/>
          <w:sz w:val="32"/>
          <w:szCs w:val="32"/>
        </w:rPr>
        <w:t>1</w:t>
      </w:r>
      <w:r>
        <w:rPr>
          <w:rFonts w:hint="eastAsia" w:ascii="仿宋_GB2312" w:eastAsia="仿宋_GB2312"/>
          <w:color w:val="000000"/>
          <w:sz w:val="32"/>
          <w:szCs w:val="32"/>
        </w:rPr>
        <w:t>个，占全部预算项目</w:t>
      </w:r>
      <w:r>
        <w:rPr>
          <w:rFonts w:hint="eastAsia" w:ascii="仿宋_GB2312" w:hAnsi="文星标宋" w:eastAsia="仿宋_GB2312" w:cs="Tahoma"/>
          <w:color w:val="000000" w:themeColor="text1"/>
          <w:sz w:val="32"/>
          <w:szCs w:val="32"/>
        </w:rPr>
        <w:t>5</w:t>
      </w:r>
      <w:r>
        <w:rPr>
          <w:rFonts w:hint="eastAsia" w:ascii="仿宋_GB2312" w:eastAsia="仿宋_GB2312"/>
          <w:color w:val="000000" w:themeColor="text1"/>
          <w:sz w:val="32"/>
          <w:szCs w:val="32"/>
        </w:rPr>
        <w:t>个的</w:t>
      </w:r>
      <w:r>
        <w:rPr>
          <w:rFonts w:hint="eastAsia" w:ascii="仿宋_GB2312" w:hAnsi="文星标宋" w:eastAsia="仿宋_GB2312" w:cs="Tahoma"/>
          <w:color w:val="000000" w:themeColor="text1"/>
          <w:sz w:val="32"/>
          <w:szCs w:val="32"/>
        </w:rPr>
        <w:t>20</w:t>
      </w:r>
      <w:r>
        <w:rPr>
          <w:rFonts w:hint="eastAsia" w:ascii="仿宋_GB2312" w:eastAsia="仿宋_GB2312"/>
          <w:color w:val="000000" w:themeColor="text1"/>
          <w:sz w:val="32"/>
          <w:szCs w:val="32"/>
        </w:rPr>
        <w:t>%</w:t>
      </w:r>
      <w:r>
        <w:rPr>
          <w:rFonts w:hint="eastAsia" w:ascii="仿宋_GB2312" w:eastAsia="仿宋_GB2312"/>
          <w:color w:val="000000"/>
          <w:sz w:val="32"/>
          <w:szCs w:val="32"/>
        </w:rPr>
        <w:t>。填报绩效目标的项目支出预算</w:t>
      </w:r>
      <w:r>
        <w:rPr>
          <w:rFonts w:hint="eastAsia" w:ascii="仿宋_GB2312" w:hAnsi="文星标宋" w:eastAsia="仿宋_GB2312" w:cs="Tahoma"/>
          <w:color w:val="000000"/>
          <w:sz w:val="32"/>
          <w:szCs w:val="32"/>
        </w:rPr>
        <w:t>183.86</w:t>
      </w:r>
      <w:r>
        <w:rPr>
          <w:rFonts w:hint="eastAsia" w:ascii="仿宋_GB2312" w:eastAsia="仿宋_GB2312"/>
          <w:color w:val="000000"/>
          <w:sz w:val="32"/>
          <w:szCs w:val="32"/>
        </w:rPr>
        <w:t>万元，占全部项目支出预算的</w:t>
      </w:r>
      <w:r>
        <w:rPr>
          <w:rFonts w:hint="eastAsia" w:ascii="仿宋_GB2312" w:hAnsi="文星标宋" w:eastAsia="仿宋_GB2312" w:cs="Tahoma"/>
          <w:color w:val="000000" w:themeColor="text1"/>
          <w:sz w:val="32"/>
          <w:szCs w:val="32"/>
        </w:rPr>
        <w:t>77.60</w:t>
      </w:r>
      <w:r>
        <w:rPr>
          <w:rFonts w:hint="eastAsia" w:ascii="仿宋_GB2312" w:eastAsia="仿宋_GB2312"/>
          <w:color w:val="000000"/>
          <w:sz w:val="32"/>
          <w:szCs w:val="32"/>
        </w:rPr>
        <w:t>%。</w:t>
      </w:r>
    </w:p>
    <w:p>
      <w:pPr>
        <w:spacing w:line="560" w:lineRule="exact"/>
        <w:ind w:firstLine="480" w:firstLineChars="150"/>
        <w:rPr>
          <w:rFonts w:ascii="仿宋_GB2312" w:hAnsi="文星标宋" w:eastAsia="仿宋_GB2312" w:cs="Tahoma"/>
          <w:sz w:val="32"/>
          <w:szCs w:val="32"/>
        </w:rPr>
      </w:pPr>
      <w:r>
        <w:rPr>
          <w:rFonts w:ascii="仿宋_GB2312" w:hAnsi="文星标宋" w:eastAsia="仿宋_GB2312" w:cs="Tahoma"/>
          <w:color w:val="000000"/>
          <w:sz w:val="32"/>
          <w:szCs w:val="32"/>
        </w:rPr>
        <w:t>2019</w:t>
      </w:r>
      <w:r>
        <w:rPr>
          <w:rFonts w:hint="eastAsia" w:ascii="仿宋_GB2312" w:hAnsi="文星标宋" w:eastAsia="仿宋_GB2312" w:cs="Tahoma"/>
          <w:color w:val="000000"/>
          <w:sz w:val="32"/>
          <w:szCs w:val="32"/>
        </w:rPr>
        <w:t>年，</w:t>
      </w:r>
      <w:r>
        <w:rPr>
          <w:rFonts w:hint="eastAsia" w:ascii="仿宋_GB2312" w:hAnsi="Tahoma" w:eastAsia="仿宋_GB2312" w:cs="Tahoma"/>
          <w:color w:val="000000"/>
          <w:sz w:val="32"/>
          <w:szCs w:val="32"/>
        </w:rPr>
        <w:t>大兴区综治中心</w:t>
      </w:r>
      <w:r>
        <w:rPr>
          <w:rFonts w:hint="eastAsia" w:ascii="仿宋_GB2312" w:hAnsi="文星标宋" w:eastAsia="仿宋_GB2312" w:cs="Tahoma"/>
          <w:color w:val="000000"/>
          <w:sz w:val="32"/>
          <w:szCs w:val="32"/>
        </w:rPr>
        <w:t>对</w:t>
      </w:r>
      <w:r>
        <w:rPr>
          <w:rFonts w:ascii="仿宋_GB2312" w:hAnsi="文星标宋" w:eastAsia="仿宋_GB2312" w:cs="Tahoma"/>
          <w:color w:val="000000"/>
          <w:sz w:val="32"/>
          <w:szCs w:val="32"/>
        </w:rPr>
        <w:t>2019年</w:t>
      </w:r>
      <w:r>
        <w:rPr>
          <w:rFonts w:hint="eastAsia" w:ascii="仿宋_GB2312" w:hAnsi="文星标宋" w:eastAsia="仿宋_GB2312" w:cs="Tahoma"/>
          <w:color w:val="000000"/>
          <w:sz w:val="32"/>
          <w:szCs w:val="32"/>
        </w:rPr>
        <w:t>度部门项目支出实施绩效评价，评价项目0个，占部门项目总数的0%，涉及金额0万元。</w:t>
      </w:r>
      <w:r>
        <w:rPr>
          <w:rFonts w:hint="eastAsia" w:ascii="仿宋_GB2312" w:hAnsi="文星标宋" w:eastAsia="仿宋_GB2312" w:cs="Tahoma"/>
          <w:sz w:val="32"/>
          <w:szCs w:val="32"/>
        </w:rPr>
        <w:t>评价结果（概括评价总体情况，得分、效果）。</w:t>
      </w:r>
    </w:p>
    <w:p>
      <w:pPr>
        <w:spacing w:line="560" w:lineRule="exact"/>
        <w:ind w:firstLine="768" w:firstLineChars="240"/>
        <w:rPr>
          <w:rFonts w:ascii="楷体_GB2312" w:hAnsi="Tahoma" w:eastAsia="楷体_GB2312" w:cs="Tahoma"/>
          <w:color w:val="000000"/>
          <w:sz w:val="32"/>
          <w:szCs w:val="32"/>
        </w:rPr>
      </w:pPr>
      <w:r>
        <w:rPr>
          <w:rFonts w:hint="eastAsia" w:ascii="楷体_GB2312" w:hAnsi="Tahoma" w:eastAsia="楷体_GB2312" w:cs="Tahoma"/>
          <w:color w:val="000000"/>
          <w:sz w:val="32"/>
          <w:szCs w:val="32"/>
        </w:rPr>
        <w:t>（五）重点行政事业性收费情况说明</w:t>
      </w:r>
    </w:p>
    <w:p>
      <w:pPr>
        <w:spacing w:line="560" w:lineRule="exact"/>
        <w:ind w:firstLine="774" w:firstLineChars="242"/>
        <w:rPr>
          <w:rFonts w:ascii="楷体_GB2312" w:hAnsi="Tahoma" w:eastAsia="楷体_GB2312" w:cs="Tahoma"/>
          <w:color w:val="000000"/>
          <w:sz w:val="32"/>
          <w:szCs w:val="32"/>
        </w:rPr>
      </w:pPr>
      <w:r>
        <w:rPr>
          <w:rFonts w:hint="eastAsia" w:ascii="楷体_GB2312" w:hAnsi="Tahoma" w:eastAsia="楷体_GB2312" w:cs="Tahoma"/>
          <w:color w:val="000000"/>
          <w:sz w:val="32"/>
          <w:szCs w:val="32"/>
        </w:rPr>
        <w:t>我单位201</w:t>
      </w:r>
      <w:r>
        <w:rPr>
          <w:rFonts w:hint="eastAsia" w:ascii="楷体_GB2312" w:hAnsi="Tahoma" w:eastAsia="楷体_GB2312" w:cs="Tahoma"/>
          <w:color w:val="000000"/>
          <w:sz w:val="32"/>
          <w:szCs w:val="32"/>
          <w:lang w:val="en-US" w:eastAsia="zh-CN"/>
        </w:rPr>
        <w:t>9</w:t>
      </w:r>
      <w:r>
        <w:rPr>
          <w:rFonts w:hint="eastAsia" w:ascii="楷体_GB2312" w:hAnsi="Tahoma" w:eastAsia="楷体_GB2312" w:cs="Tahoma"/>
          <w:color w:val="000000"/>
          <w:sz w:val="32"/>
          <w:szCs w:val="32"/>
        </w:rPr>
        <w:t>年度不涉及行政事业性收费项目。</w:t>
      </w:r>
    </w:p>
    <w:p>
      <w:pPr>
        <w:spacing w:line="560" w:lineRule="exact"/>
        <w:ind w:firstLine="614" w:firstLineChars="192"/>
        <w:rPr>
          <w:rFonts w:ascii="楷体_GB2312" w:hAnsi="Tahoma" w:eastAsia="楷体_GB2312" w:cs="Tahoma"/>
          <w:color w:val="000000"/>
          <w:sz w:val="32"/>
          <w:szCs w:val="32"/>
        </w:rPr>
      </w:pPr>
      <w:r>
        <w:rPr>
          <w:rFonts w:hint="eastAsia" w:ascii="楷体_GB2312" w:hAnsi="Tahoma" w:eastAsia="楷体_GB2312" w:cs="Tahoma"/>
          <w:color w:val="000000"/>
          <w:sz w:val="32"/>
          <w:szCs w:val="32"/>
        </w:rPr>
        <w:t>（六）政府购买服务支出说明</w:t>
      </w:r>
    </w:p>
    <w:p>
      <w:pPr>
        <w:spacing w:line="620" w:lineRule="exact"/>
        <w:ind w:firstLine="640" w:firstLineChars="200"/>
        <w:rPr>
          <w:rFonts w:ascii="仿宋_GB2312" w:hAnsi="Tahoma" w:eastAsia="仿宋_GB2312" w:cs="Tahoma"/>
          <w:color w:val="000000"/>
          <w:sz w:val="32"/>
          <w:szCs w:val="32"/>
        </w:rPr>
      </w:pPr>
      <w:r>
        <w:rPr>
          <w:rFonts w:ascii="仿宋_GB2312" w:eastAsia="仿宋_GB2312"/>
          <w:color w:val="000000"/>
          <w:sz w:val="32"/>
          <w:szCs w:val="32"/>
        </w:rPr>
        <w:t>2019</w:t>
      </w:r>
      <w:r>
        <w:rPr>
          <w:rFonts w:hint="eastAsia" w:ascii="仿宋_GB2312" w:eastAsia="仿宋_GB2312"/>
          <w:color w:val="000000"/>
          <w:sz w:val="32"/>
          <w:szCs w:val="32"/>
        </w:rPr>
        <w:t>年</w:t>
      </w:r>
      <w:r>
        <w:rPr>
          <w:rFonts w:ascii="仿宋_GB2312" w:eastAsia="仿宋_GB2312"/>
          <w:color w:val="000000"/>
          <w:sz w:val="32"/>
          <w:szCs w:val="32"/>
        </w:rPr>
        <w:t>本部门政府购买服务</w:t>
      </w:r>
      <w:r>
        <w:rPr>
          <w:rFonts w:hint="eastAsia" w:ascii="仿宋_GB2312" w:hAnsi="Tahoma" w:eastAsia="仿宋_GB2312" w:cs="Tahoma"/>
          <w:color w:val="000000"/>
          <w:sz w:val="32"/>
          <w:szCs w:val="32"/>
        </w:rPr>
        <w:t>项目共计</w:t>
      </w:r>
      <w:r>
        <w:rPr>
          <w:rFonts w:hint="eastAsia" w:ascii="仿宋_GB2312" w:eastAsia="仿宋_GB2312"/>
          <w:color w:val="000000"/>
          <w:sz w:val="32"/>
          <w:szCs w:val="32"/>
        </w:rPr>
        <w:t>0项</w:t>
      </w:r>
      <w:r>
        <w:rPr>
          <w:rFonts w:hint="eastAsia" w:ascii="仿宋_GB2312" w:hAnsi="Tahoma" w:eastAsia="仿宋_GB2312" w:cs="Tahoma"/>
          <w:color w:val="000000"/>
          <w:sz w:val="32"/>
          <w:szCs w:val="32"/>
        </w:rPr>
        <w:t>, 决算总金额</w:t>
      </w:r>
      <w:r>
        <w:rPr>
          <w:rFonts w:hint="eastAsia" w:ascii="仿宋_GB2312" w:eastAsia="仿宋_GB2312"/>
          <w:color w:val="000000"/>
          <w:sz w:val="32"/>
          <w:szCs w:val="32"/>
        </w:rPr>
        <w:t>0万元。</w:t>
      </w:r>
    </w:p>
    <w:p>
      <w:pPr>
        <w:spacing w:line="560" w:lineRule="exact"/>
        <w:ind w:firstLine="645"/>
        <w:rPr>
          <w:rFonts w:ascii="楷体_GB2312" w:hAnsi="Tahoma" w:eastAsia="楷体_GB2312" w:cs="Tahoma"/>
          <w:color w:val="000000"/>
          <w:sz w:val="32"/>
          <w:szCs w:val="32"/>
        </w:rPr>
      </w:pPr>
      <w:r>
        <w:rPr>
          <w:rFonts w:hint="eastAsia" w:ascii="楷体_GB2312" w:hAnsi="Tahoma" w:eastAsia="楷体_GB2312" w:cs="Tahoma"/>
          <w:color w:val="000000"/>
          <w:sz w:val="32"/>
          <w:szCs w:val="32"/>
        </w:rPr>
        <w:t>（七）国有资本经营预算财</w:t>
      </w:r>
      <w:r>
        <w:rPr>
          <w:rFonts w:ascii="楷体_GB2312" w:hAnsi="Tahoma" w:eastAsia="楷体_GB2312" w:cs="Tahoma"/>
          <w:color w:val="000000"/>
          <w:sz w:val="32"/>
          <w:szCs w:val="32"/>
        </w:rPr>
        <w:t>政拨款</w:t>
      </w:r>
      <w:r>
        <w:rPr>
          <w:rFonts w:hint="eastAsia" w:ascii="楷体_GB2312" w:hAnsi="Tahoma" w:eastAsia="楷体_GB2312" w:cs="Tahoma"/>
          <w:color w:val="000000"/>
          <w:sz w:val="32"/>
          <w:szCs w:val="32"/>
        </w:rPr>
        <w:t>收支情况</w:t>
      </w:r>
    </w:p>
    <w:p>
      <w:pPr>
        <w:tabs>
          <w:tab w:val="center" w:pos="6979"/>
        </w:tabs>
        <w:spacing w:line="560" w:lineRule="exact"/>
        <w:ind w:firstLine="640" w:firstLineChars="200"/>
        <w:jc w:val="left"/>
        <w:rPr>
          <w:rFonts w:ascii="黑体" w:hAnsi="文星标宋" w:eastAsia="黑体" w:cs="Tahoma"/>
          <w:color w:val="000000"/>
          <w:sz w:val="32"/>
          <w:szCs w:val="32"/>
        </w:rPr>
      </w:pPr>
      <w:r>
        <w:rPr>
          <w:rFonts w:hint="eastAsia" w:ascii="仿宋_GB2312" w:hAnsi="文星标宋" w:eastAsia="仿宋_GB2312" w:cs="Tahoma"/>
          <w:color w:val="000000"/>
          <w:sz w:val="32"/>
          <w:szCs w:val="32"/>
        </w:rPr>
        <w:t>本部门</w:t>
      </w:r>
      <w:r>
        <w:rPr>
          <w:rFonts w:ascii="仿宋_GB2312" w:hAnsi="文星标宋" w:eastAsia="仿宋_GB2312" w:cs="Tahoma"/>
          <w:color w:val="000000"/>
          <w:sz w:val="32"/>
          <w:szCs w:val="32"/>
        </w:rPr>
        <w:t>201</w:t>
      </w:r>
      <w:r>
        <w:rPr>
          <w:rFonts w:hint="eastAsia" w:ascii="仿宋_GB2312" w:hAnsi="文星标宋" w:eastAsia="仿宋_GB2312" w:cs="Tahoma"/>
          <w:color w:val="000000"/>
          <w:sz w:val="32"/>
          <w:szCs w:val="32"/>
        </w:rPr>
        <w:t>9</w:t>
      </w:r>
      <w:r>
        <w:rPr>
          <w:rFonts w:ascii="仿宋_GB2312" w:hAnsi="文星标宋" w:eastAsia="仿宋_GB2312" w:cs="Tahoma"/>
          <w:color w:val="000000"/>
          <w:sz w:val="32"/>
          <w:szCs w:val="32"/>
        </w:rPr>
        <w:t>年</w:t>
      </w:r>
      <w:r>
        <w:rPr>
          <w:rFonts w:hint="eastAsia" w:ascii="仿宋_GB2312" w:hAnsi="文星标宋" w:eastAsia="仿宋_GB2312" w:cs="Tahoma"/>
          <w:color w:val="000000"/>
          <w:sz w:val="32"/>
          <w:szCs w:val="32"/>
        </w:rPr>
        <w:t>无国有资本经营预算财政</w:t>
      </w:r>
      <w:r>
        <w:rPr>
          <w:rFonts w:ascii="仿宋_GB2312" w:hAnsi="文星标宋" w:eastAsia="仿宋_GB2312" w:cs="Tahoma"/>
          <w:color w:val="000000"/>
          <w:sz w:val="32"/>
          <w:szCs w:val="32"/>
        </w:rPr>
        <w:t>拨款</w:t>
      </w:r>
      <w:r>
        <w:rPr>
          <w:rFonts w:hint="eastAsia" w:ascii="仿宋_GB2312" w:hAnsi="文星标宋" w:eastAsia="仿宋_GB2312" w:cs="Tahoma"/>
          <w:color w:val="000000"/>
          <w:sz w:val="32"/>
          <w:szCs w:val="32"/>
        </w:rPr>
        <w:t>安排的支出。</w:t>
      </w:r>
    </w:p>
    <w:p>
      <w:pPr>
        <w:spacing w:line="560" w:lineRule="exact"/>
        <w:ind w:firstLine="562" w:firstLineChars="200"/>
        <w:rPr>
          <w:rFonts w:ascii="楷体_GB2312" w:eastAsia="楷体_GB2312" w:cs="楷体_GB2312"/>
          <w:b/>
          <w:bCs/>
          <w:sz w:val="28"/>
          <w:szCs w:val="28"/>
        </w:rPr>
      </w:pPr>
      <w:r>
        <w:rPr>
          <w:rFonts w:hint="eastAsia" w:ascii="楷体_GB2312" w:eastAsia="楷体_GB2312" w:cs="楷体_GB2312"/>
          <w:b/>
          <w:bCs/>
          <w:sz w:val="28"/>
          <w:szCs w:val="28"/>
        </w:rPr>
        <w:t>名词解释：</w:t>
      </w:r>
    </w:p>
    <w:p>
      <w:pPr>
        <w:spacing w:line="560" w:lineRule="exact"/>
        <w:ind w:firstLine="562" w:firstLineChars="200"/>
        <w:rPr>
          <w:rFonts w:ascii="仿宋_GB2312" w:eastAsia="仿宋_GB2312"/>
          <w:sz w:val="28"/>
          <w:szCs w:val="28"/>
        </w:rPr>
      </w:pPr>
      <w:r>
        <w:rPr>
          <w:rFonts w:hint="eastAsia" w:ascii="仿宋_GB2312" w:eastAsia="仿宋_GB2312"/>
          <w:b/>
          <w:sz w:val="28"/>
          <w:szCs w:val="28"/>
        </w:rPr>
        <w:t>1.“三公”经费：</w:t>
      </w:r>
      <w:r>
        <w:rPr>
          <w:rFonts w:hint="eastAsia" w:ascii="仿宋_GB2312" w:hAnsi="宋体" w:eastAsia="仿宋_GB2312"/>
          <w:sz w:val="28"/>
          <w:szCs w:val="28"/>
        </w:rPr>
        <w:t>是指单位通过财政拨款资金安排的因公出国（境）费、公务用车购置及运行费和公务接待费。其中，</w:t>
      </w:r>
      <w:r>
        <w:rPr>
          <w:rFonts w:hint="eastAsia" w:ascii="仿宋_GB2312" w:hAnsi="宋体" w:eastAsia="仿宋_GB2312"/>
          <w:b/>
          <w:sz w:val="28"/>
          <w:szCs w:val="28"/>
        </w:rPr>
        <w:t>因公出国（境）费</w:t>
      </w:r>
      <w:r>
        <w:rPr>
          <w:rFonts w:hint="eastAsia" w:ascii="仿宋_GB2312" w:hAnsi="宋体" w:eastAsia="仿宋_GB2312"/>
          <w:sz w:val="28"/>
          <w:szCs w:val="28"/>
        </w:rPr>
        <w:t>指单位公务出国（境）的国际旅费、国外城市间交通费、住宿费、伙食费、培训费、公杂费等支出；</w:t>
      </w:r>
      <w:r>
        <w:rPr>
          <w:rFonts w:hint="eastAsia" w:ascii="仿宋_GB2312" w:hAnsi="宋体" w:eastAsia="仿宋_GB2312"/>
          <w:b/>
          <w:sz w:val="28"/>
          <w:szCs w:val="28"/>
        </w:rPr>
        <w:t>公务用车购置及运行费</w:t>
      </w:r>
      <w:r>
        <w:rPr>
          <w:rFonts w:hint="eastAsia" w:ascii="仿宋_GB2312" w:hAnsi="宋体" w:eastAsia="仿宋_GB2312"/>
          <w:sz w:val="28"/>
          <w:szCs w:val="28"/>
        </w:rPr>
        <w:t>指单位公务用车车辆购置支出（含车辆购置税）及单位按规定保留的公务用车租用费、燃料费、维修费、过路过桥费、保险费、安全奖励费等支出；</w:t>
      </w:r>
      <w:r>
        <w:rPr>
          <w:rFonts w:hint="eastAsia" w:ascii="仿宋_GB2312" w:hAnsi="宋体" w:eastAsia="仿宋_GB2312"/>
          <w:b/>
          <w:sz w:val="28"/>
          <w:szCs w:val="28"/>
        </w:rPr>
        <w:t>公务接待费</w:t>
      </w:r>
      <w:r>
        <w:rPr>
          <w:rFonts w:hint="eastAsia" w:ascii="仿宋_GB2312" w:hAnsi="宋体" w:eastAsia="仿宋_GB2312"/>
          <w:sz w:val="28"/>
          <w:szCs w:val="28"/>
        </w:rPr>
        <w:t>指单位按规定开支的各类公务接待（含外宾接待）支出。</w:t>
      </w:r>
    </w:p>
    <w:p>
      <w:pPr>
        <w:spacing w:line="560" w:lineRule="exact"/>
        <w:ind w:firstLine="422" w:firstLineChars="150"/>
        <w:rPr>
          <w:rFonts w:ascii="仿宋_GB2312" w:eastAsia="仿宋_GB2312"/>
          <w:sz w:val="28"/>
          <w:szCs w:val="28"/>
        </w:rPr>
      </w:pPr>
      <w:r>
        <w:rPr>
          <w:rFonts w:hint="eastAsia" w:ascii="仿宋_GB2312" w:eastAsia="仿宋_GB2312"/>
          <w:b/>
          <w:sz w:val="28"/>
          <w:szCs w:val="28"/>
        </w:rPr>
        <w:t xml:space="preserve"> </w:t>
      </w:r>
      <w:r>
        <w:rPr>
          <w:rFonts w:ascii="仿宋_GB2312" w:eastAsia="仿宋_GB2312"/>
          <w:b/>
          <w:sz w:val="28"/>
          <w:szCs w:val="28"/>
        </w:rPr>
        <w:t>2.</w:t>
      </w:r>
      <w:r>
        <w:rPr>
          <w:rFonts w:hint="eastAsia" w:ascii="仿宋_GB2312" w:eastAsia="仿宋_GB2312"/>
          <w:b/>
          <w:sz w:val="28"/>
          <w:szCs w:val="28"/>
        </w:rPr>
        <w:t>机关运行经费</w:t>
      </w:r>
      <w:r>
        <w:rPr>
          <w:rFonts w:hint="eastAsia" w:ascii="仿宋_GB2312" w:eastAsia="仿宋_GB2312"/>
          <w:sz w:val="28"/>
          <w:szCs w:val="28"/>
        </w:rPr>
        <w:t>：指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422" w:firstLineChars="150"/>
        <w:rPr>
          <w:rFonts w:ascii="仿宋_GB2312" w:eastAsia="仿宋_GB2312"/>
          <w:sz w:val="28"/>
          <w:szCs w:val="28"/>
        </w:rPr>
      </w:pPr>
      <w:r>
        <w:rPr>
          <w:rFonts w:hint="eastAsia" w:ascii="仿宋_GB2312" w:eastAsia="仿宋_GB2312"/>
          <w:b/>
          <w:sz w:val="28"/>
          <w:szCs w:val="28"/>
        </w:rPr>
        <w:t>3</w:t>
      </w:r>
      <w:r>
        <w:rPr>
          <w:rFonts w:ascii="仿宋_GB2312" w:eastAsia="仿宋_GB2312"/>
          <w:b/>
          <w:sz w:val="28"/>
          <w:szCs w:val="28"/>
        </w:rPr>
        <w:t>.</w:t>
      </w:r>
      <w:r>
        <w:rPr>
          <w:rFonts w:hint="eastAsia" w:ascii="仿宋_GB2312" w:eastAsia="仿宋_GB2312"/>
          <w:b/>
          <w:sz w:val="28"/>
          <w:szCs w:val="28"/>
        </w:rPr>
        <w:t>政府采购</w:t>
      </w:r>
      <w:r>
        <w:rPr>
          <w:rFonts w:ascii="仿宋_GB2312" w:eastAsia="仿宋_GB2312"/>
          <w:b/>
          <w:sz w:val="28"/>
          <w:szCs w:val="28"/>
        </w:rPr>
        <w:t>：</w:t>
      </w:r>
      <w:r>
        <w:rPr>
          <w:rFonts w:hint="eastAsia" w:ascii="仿宋_GB2312" w:eastAsia="仿宋_GB2312"/>
          <w:sz w:val="28"/>
          <w:szCs w:val="28"/>
        </w:rPr>
        <w:t>指</w:t>
      </w:r>
      <w:r>
        <w:rPr>
          <w:rFonts w:ascii="仿宋_GB2312" w:eastAsia="仿宋_GB2312"/>
          <w:sz w:val="28"/>
          <w:szCs w:val="28"/>
        </w:rPr>
        <w:t>各级国家机关、事业单位和团体组织，使用</w:t>
      </w:r>
      <w:r>
        <w:rPr>
          <w:rFonts w:hint="eastAsia" w:ascii="仿宋_GB2312" w:eastAsia="仿宋_GB2312"/>
          <w:sz w:val="28"/>
          <w:szCs w:val="28"/>
        </w:rPr>
        <w:t>财政性</w:t>
      </w:r>
      <w:r>
        <w:rPr>
          <w:rFonts w:ascii="仿宋_GB2312" w:eastAsia="仿宋_GB2312"/>
          <w:sz w:val="28"/>
          <w:szCs w:val="28"/>
        </w:rPr>
        <w:t>资金采购依法制定的集中目录以内的或者采购限额标准以上的货物、工程和服务的行为。</w:t>
      </w:r>
    </w:p>
    <w:p>
      <w:pPr>
        <w:spacing w:line="560" w:lineRule="exact"/>
        <w:ind w:firstLine="422" w:firstLineChars="150"/>
        <w:rPr>
          <w:rFonts w:hint="eastAsia" w:ascii="仿宋_GB2312" w:eastAsia="仿宋_GB2312"/>
          <w:sz w:val="28"/>
          <w:szCs w:val="28"/>
        </w:rPr>
      </w:pPr>
      <w:r>
        <w:rPr>
          <w:rFonts w:hint="eastAsia" w:ascii="仿宋_GB2312" w:eastAsia="仿宋_GB2312"/>
          <w:b/>
          <w:sz w:val="28"/>
          <w:szCs w:val="28"/>
        </w:rPr>
        <w:t>4</w:t>
      </w:r>
      <w:r>
        <w:rPr>
          <w:rFonts w:ascii="仿宋_GB2312" w:eastAsia="仿宋_GB2312"/>
          <w:b/>
          <w:sz w:val="28"/>
          <w:szCs w:val="28"/>
        </w:rPr>
        <w:t>.政府购买服务：</w:t>
      </w:r>
      <w:r>
        <w:rPr>
          <w:rFonts w:hint="eastAsia" w:ascii="仿宋_GB2312" w:eastAsia="仿宋_GB2312"/>
          <w:sz w:val="28"/>
          <w:szCs w:val="28"/>
        </w:rPr>
        <w:t>是指各级国家机关将属于自身职责范围且适合通过市场化方式提供的服务事项，按照政府采购方式和程序，交由符合条件的服务供应商承担，并根据服务数量和质量等因素向其支付费用的行为。</w:t>
      </w:r>
    </w:p>
    <w:p>
      <w:pPr>
        <w:spacing w:line="560" w:lineRule="exact"/>
        <w:ind w:firstLine="422" w:firstLineChars="150"/>
        <w:rPr>
          <w:rFonts w:hint="default" w:ascii="仿宋_GB2312" w:eastAsia="仿宋_GB2312"/>
          <w:sz w:val="28"/>
          <w:szCs w:val="28"/>
          <w:lang w:val="en-US" w:eastAsia="zh-CN"/>
        </w:rPr>
      </w:pPr>
      <w:r>
        <w:rPr>
          <w:rFonts w:hint="eastAsia" w:ascii="仿宋_GB2312" w:eastAsia="仿宋_GB2312"/>
          <w:b/>
          <w:sz w:val="28"/>
          <w:szCs w:val="28"/>
          <w:lang w:val="en-US" w:eastAsia="zh-CN"/>
        </w:rPr>
        <w:t>5.区综治信息平台：</w:t>
      </w:r>
      <w:r>
        <w:rPr>
          <w:rFonts w:hint="eastAsia" w:ascii="仿宋_GB2312" w:eastAsia="仿宋_GB2312"/>
          <w:sz w:val="28"/>
          <w:szCs w:val="28"/>
          <w:lang w:val="en-US" w:eastAsia="zh-CN"/>
        </w:rPr>
        <w:t>是依托区、镇街道和村社区三级综治中心建立的全方位、一体化、多级可控的信息化平台，可实现全区综治信息资源有效整合，推动综治信息资源标准化、图像应用智能化、综治工作流程化、综合执法规范化、风险防控常态化、指挥决策科学化，使其成为全区智慧城市建设的重要应用。</w:t>
      </w:r>
    </w:p>
    <w:p>
      <w:pPr>
        <w:spacing w:line="560" w:lineRule="exact"/>
        <w:ind w:firstLine="420" w:firstLineChars="200"/>
      </w:pPr>
    </w:p>
    <w:sectPr>
      <w:footerReference r:id="rId3" w:type="default"/>
      <w:pgSz w:w="16838" w:h="11906" w:orient="landscape"/>
      <w:pgMar w:top="1440" w:right="1134"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文星标宋">
    <w:altName w:val="微软雅黑"/>
    <w:panose1 w:val="00000000000000000000"/>
    <w:charset w:val="86"/>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20</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3F6851"/>
    <w:multiLevelType w:val="singleLevel"/>
    <w:tmpl w:val="5F3F685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725"/>
    <w:rsid w:val="0000025E"/>
    <w:rsid w:val="000003B6"/>
    <w:rsid w:val="000317A9"/>
    <w:rsid w:val="0004165D"/>
    <w:rsid w:val="00042723"/>
    <w:rsid w:val="000452A3"/>
    <w:rsid w:val="000465C5"/>
    <w:rsid w:val="00051842"/>
    <w:rsid w:val="00051D2E"/>
    <w:rsid w:val="00070EF5"/>
    <w:rsid w:val="00070FD0"/>
    <w:rsid w:val="0007284A"/>
    <w:rsid w:val="000740CC"/>
    <w:rsid w:val="00074248"/>
    <w:rsid w:val="00077F44"/>
    <w:rsid w:val="00084726"/>
    <w:rsid w:val="000871B3"/>
    <w:rsid w:val="0009328E"/>
    <w:rsid w:val="000968F1"/>
    <w:rsid w:val="000A2967"/>
    <w:rsid w:val="000A2C84"/>
    <w:rsid w:val="000A5219"/>
    <w:rsid w:val="000B5CCA"/>
    <w:rsid w:val="000C2CEB"/>
    <w:rsid w:val="000C3F9C"/>
    <w:rsid w:val="000D2716"/>
    <w:rsid w:val="000E2387"/>
    <w:rsid w:val="000E452B"/>
    <w:rsid w:val="000F61A9"/>
    <w:rsid w:val="00100309"/>
    <w:rsid w:val="001272FB"/>
    <w:rsid w:val="001348D2"/>
    <w:rsid w:val="00147B15"/>
    <w:rsid w:val="001552C5"/>
    <w:rsid w:val="001623CB"/>
    <w:rsid w:val="00164E5D"/>
    <w:rsid w:val="0017070B"/>
    <w:rsid w:val="001833DA"/>
    <w:rsid w:val="00184530"/>
    <w:rsid w:val="0018734B"/>
    <w:rsid w:val="001900B5"/>
    <w:rsid w:val="001974AE"/>
    <w:rsid w:val="001A5971"/>
    <w:rsid w:val="001A6B1A"/>
    <w:rsid w:val="001B0F7A"/>
    <w:rsid w:val="001B1472"/>
    <w:rsid w:val="001B3F72"/>
    <w:rsid w:val="001D21B7"/>
    <w:rsid w:val="001E360C"/>
    <w:rsid w:val="001F170D"/>
    <w:rsid w:val="001F4268"/>
    <w:rsid w:val="001F6235"/>
    <w:rsid w:val="002317EC"/>
    <w:rsid w:val="00231B8E"/>
    <w:rsid w:val="00244BC3"/>
    <w:rsid w:val="002470BC"/>
    <w:rsid w:val="00263D38"/>
    <w:rsid w:val="002676EF"/>
    <w:rsid w:val="0027086F"/>
    <w:rsid w:val="002A0848"/>
    <w:rsid w:val="002A14DB"/>
    <w:rsid w:val="002A7760"/>
    <w:rsid w:val="002B20CD"/>
    <w:rsid w:val="002B4153"/>
    <w:rsid w:val="002C46D9"/>
    <w:rsid w:val="002C5412"/>
    <w:rsid w:val="002D0F54"/>
    <w:rsid w:val="003064C8"/>
    <w:rsid w:val="00325BA3"/>
    <w:rsid w:val="00330A87"/>
    <w:rsid w:val="003314E1"/>
    <w:rsid w:val="00335457"/>
    <w:rsid w:val="00336D33"/>
    <w:rsid w:val="00337AC6"/>
    <w:rsid w:val="003444D5"/>
    <w:rsid w:val="00361A13"/>
    <w:rsid w:val="00363D1A"/>
    <w:rsid w:val="0037070A"/>
    <w:rsid w:val="0037305D"/>
    <w:rsid w:val="00382CF1"/>
    <w:rsid w:val="00385223"/>
    <w:rsid w:val="00386299"/>
    <w:rsid w:val="003909AF"/>
    <w:rsid w:val="00394C8B"/>
    <w:rsid w:val="00395381"/>
    <w:rsid w:val="00397C1D"/>
    <w:rsid w:val="003A0A48"/>
    <w:rsid w:val="003A0F00"/>
    <w:rsid w:val="003A2B2B"/>
    <w:rsid w:val="003A75E3"/>
    <w:rsid w:val="003B3D35"/>
    <w:rsid w:val="003B78D2"/>
    <w:rsid w:val="003C49F1"/>
    <w:rsid w:val="003D1101"/>
    <w:rsid w:val="003D2CC0"/>
    <w:rsid w:val="003E2931"/>
    <w:rsid w:val="003F5550"/>
    <w:rsid w:val="0041724A"/>
    <w:rsid w:val="0042761A"/>
    <w:rsid w:val="00432A47"/>
    <w:rsid w:val="004433A5"/>
    <w:rsid w:val="00445A0F"/>
    <w:rsid w:val="00452E30"/>
    <w:rsid w:val="00456BA7"/>
    <w:rsid w:val="004638EE"/>
    <w:rsid w:val="00485AAE"/>
    <w:rsid w:val="004907A2"/>
    <w:rsid w:val="00495219"/>
    <w:rsid w:val="004B54CA"/>
    <w:rsid w:val="004B6392"/>
    <w:rsid w:val="004C1B81"/>
    <w:rsid w:val="004D43E7"/>
    <w:rsid w:val="004E5AD5"/>
    <w:rsid w:val="004F1E64"/>
    <w:rsid w:val="004F42A8"/>
    <w:rsid w:val="004F7567"/>
    <w:rsid w:val="005174F3"/>
    <w:rsid w:val="00520CFF"/>
    <w:rsid w:val="00525C2E"/>
    <w:rsid w:val="005347B1"/>
    <w:rsid w:val="00537620"/>
    <w:rsid w:val="00547901"/>
    <w:rsid w:val="0055127C"/>
    <w:rsid w:val="00561224"/>
    <w:rsid w:val="0056701D"/>
    <w:rsid w:val="00572CEB"/>
    <w:rsid w:val="005772C4"/>
    <w:rsid w:val="00577566"/>
    <w:rsid w:val="00580829"/>
    <w:rsid w:val="00582D9F"/>
    <w:rsid w:val="00584B1C"/>
    <w:rsid w:val="00591764"/>
    <w:rsid w:val="005B3390"/>
    <w:rsid w:val="005B5198"/>
    <w:rsid w:val="005B64AF"/>
    <w:rsid w:val="005B7BA8"/>
    <w:rsid w:val="005C23FB"/>
    <w:rsid w:val="005C736D"/>
    <w:rsid w:val="005E1A81"/>
    <w:rsid w:val="0060692B"/>
    <w:rsid w:val="00607D10"/>
    <w:rsid w:val="00610C69"/>
    <w:rsid w:val="00612073"/>
    <w:rsid w:val="00614583"/>
    <w:rsid w:val="0061507D"/>
    <w:rsid w:val="00621BC2"/>
    <w:rsid w:val="00623722"/>
    <w:rsid w:val="00627A2C"/>
    <w:rsid w:val="0064575F"/>
    <w:rsid w:val="00647CF0"/>
    <w:rsid w:val="006653B0"/>
    <w:rsid w:val="00675BB7"/>
    <w:rsid w:val="006957C8"/>
    <w:rsid w:val="00697D91"/>
    <w:rsid w:val="006A2583"/>
    <w:rsid w:val="006A6270"/>
    <w:rsid w:val="006B21E1"/>
    <w:rsid w:val="006B602E"/>
    <w:rsid w:val="006C1DB3"/>
    <w:rsid w:val="006C5793"/>
    <w:rsid w:val="006C64F3"/>
    <w:rsid w:val="006E3A25"/>
    <w:rsid w:val="006F2E1A"/>
    <w:rsid w:val="006F5696"/>
    <w:rsid w:val="00703E68"/>
    <w:rsid w:val="00713FFF"/>
    <w:rsid w:val="0071543C"/>
    <w:rsid w:val="00716600"/>
    <w:rsid w:val="00716F73"/>
    <w:rsid w:val="0072053A"/>
    <w:rsid w:val="0072134B"/>
    <w:rsid w:val="0072158F"/>
    <w:rsid w:val="00741508"/>
    <w:rsid w:val="00752306"/>
    <w:rsid w:val="007572F2"/>
    <w:rsid w:val="00760505"/>
    <w:rsid w:val="00792655"/>
    <w:rsid w:val="007A36F2"/>
    <w:rsid w:val="007A4095"/>
    <w:rsid w:val="007B6E5B"/>
    <w:rsid w:val="007E18E4"/>
    <w:rsid w:val="007F10E9"/>
    <w:rsid w:val="008174AF"/>
    <w:rsid w:val="008218E2"/>
    <w:rsid w:val="00824C34"/>
    <w:rsid w:val="00832DB3"/>
    <w:rsid w:val="008444E9"/>
    <w:rsid w:val="00851749"/>
    <w:rsid w:val="00877BFD"/>
    <w:rsid w:val="00881CD1"/>
    <w:rsid w:val="00892061"/>
    <w:rsid w:val="008A02F8"/>
    <w:rsid w:val="008A6185"/>
    <w:rsid w:val="008A6D2F"/>
    <w:rsid w:val="008B1309"/>
    <w:rsid w:val="008B692E"/>
    <w:rsid w:val="008B7F50"/>
    <w:rsid w:val="008C5FCD"/>
    <w:rsid w:val="008D49A3"/>
    <w:rsid w:val="008D6257"/>
    <w:rsid w:val="008E4479"/>
    <w:rsid w:val="008E6637"/>
    <w:rsid w:val="008F6E3F"/>
    <w:rsid w:val="00906877"/>
    <w:rsid w:val="00934EBF"/>
    <w:rsid w:val="00936F85"/>
    <w:rsid w:val="00945CFE"/>
    <w:rsid w:val="00953259"/>
    <w:rsid w:val="009556DE"/>
    <w:rsid w:val="00964E25"/>
    <w:rsid w:val="0097007F"/>
    <w:rsid w:val="0098374F"/>
    <w:rsid w:val="00985F0E"/>
    <w:rsid w:val="00985FB8"/>
    <w:rsid w:val="00993F30"/>
    <w:rsid w:val="009960B5"/>
    <w:rsid w:val="00996D6C"/>
    <w:rsid w:val="009A14F0"/>
    <w:rsid w:val="009A2E31"/>
    <w:rsid w:val="009A3C25"/>
    <w:rsid w:val="009B4441"/>
    <w:rsid w:val="009B64B9"/>
    <w:rsid w:val="009C6658"/>
    <w:rsid w:val="009C72F8"/>
    <w:rsid w:val="009D216B"/>
    <w:rsid w:val="009E4B99"/>
    <w:rsid w:val="009F1932"/>
    <w:rsid w:val="00A028BE"/>
    <w:rsid w:val="00A214FF"/>
    <w:rsid w:val="00A35E01"/>
    <w:rsid w:val="00A40484"/>
    <w:rsid w:val="00A4106A"/>
    <w:rsid w:val="00A41B47"/>
    <w:rsid w:val="00A4747C"/>
    <w:rsid w:val="00A56DD3"/>
    <w:rsid w:val="00A636AE"/>
    <w:rsid w:val="00A71887"/>
    <w:rsid w:val="00A731E5"/>
    <w:rsid w:val="00A73D51"/>
    <w:rsid w:val="00A76885"/>
    <w:rsid w:val="00A86FA9"/>
    <w:rsid w:val="00A8779C"/>
    <w:rsid w:val="00A87F04"/>
    <w:rsid w:val="00AA58BF"/>
    <w:rsid w:val="00AB1B34"/>
    <w:rsid w:val="00AB2D5B"/>
    <w:rsid w:val="00AC10F7"/>
    <w:rsid w:val="00AE50FE"/>
    <w:rsid w:val="00AF2BDE"/>
    <w:rsid w:val="00AF6AAE"/>
    <w:rsid w:val="00B10333"/>
    <w:rsid w:val="00B139E8"/>
    <w:rsid w:val="00B1451C"/>
    <w:rsid w:val="00B42675"/>
    <w:rsid w:val="00B44AD1"/>
    <w:rsid w:val="00B4514F"/>
    <w:rsid w:val="00B531F3"/>
    <w:rsid w:val="00B6303B"/>
    <w:rsid w:val="00B82311"/>
    <w:rsid w:val="00B85DAD"/>
    <w:rsid w:val="00B86C4F"/>
    <w:rsid w:val="00B86D6B"/>
    <w:rsid w:val="00B91774"/>
    <w:rsid w:val="00BA618B"/>
    <w:rsid w:val="00BA7CB9"/>
    <w:rsid w:val="00BB025C"/>
    <w:rsid w:val="00BB14E2"/>
    <w:rsid w:val="00BB3A7F"/>
    <w:rsid w:val="00BB5660"/>
    <w:rsid w:val="00BB56A2"/>
    <w:rsid w:val="00BC1FE7"/>
    <w:rsid w:val="00BD415A"/>
    <w:rsid w:val="00BE2552"/>
    <w:rsid w:val="00BF4D53"/>
    <w:rsid w:val="00C02544"/>
    <w:rsid w:val="00C05B1C"/>
    <w:rsid w:val="00C1207A"/>
    <w:rsid w:val="00C14C5F"/>
    <w:rsid w:val="00C1723B"/>
    <w:rsid w:val="00C459E5"/>
    <w:rsid w:val="00C45F68"/>
    <w:rsid w:val="00C465E9"/>
    <w:rsid w:val="00C4724C"/>
    <w:rsid w:val="00C630CA"/>
    <w:rsid w:val="00C65807"/>
    <w:rsid w:val="00C776BC"/>
    <w:rsid w:val="00C86624"/>
    <w:rsid w:val="00C91F7F"/>
    <w:rsid w:val="00C95E00"/>
    <w:rsid w:val="00C96670"/>
    <w:rsid w:val="00CA763F"/>
    <w:rsid w:val="00CB073C"/>
    <w:rsid w:val="00CC532F"/>
    <w:rsid w:val="00CD02CA"/>
    <w:rsid w:val="00CD7E69"/>
    <w:rsid w:val="00CE2480"/>
    <w:rsid w:val="00CE5FA7"/>
    <w:rsid w:val="00CF0630"/>
    <w:rsid w:val="00D004E0"/>
    <w:rsid w:val="00D013DE"/>
    <w:rsid w:val="00D12687"/>
    <w:rsid w:val="00D25006"/>
    <w:rsid w:val="00D43D03"/>
    <w:rsid w:val="00D46E55"/>
    <w:rsid w:val="00D52FB3"/>
    <w:rsid w:val="00D641D9"/>
    <w:rsid w:val="00D72F0C"/>
    <w:rsid w:val="00D74E3D"/>
    <w:rsid w:val="00D82631"/>
    <w:rsid w:val="00D84261"/>
    <w:rsid w:val="00D84389"/>
    <w:rsid w:val="00D9351C"/>
    <w:rsid w:val="00D976E3"/>
    <w:rsid w:val="00DA0A46"/>
    <w:rsid w:val="00DA1C9C"/>
    <w:rsid w:val="00DA5A01"/>
    <w:rsid w:val="00DA5FBD"/>
    <w:rsid w:val="00DA66FF"/>
    <w:rsid w:val="00DA7EF2"/>
    <w:rsid w:val="00DB60C7"/>
    <w:rsid w:val="00DC4354"/>
    <w:rsid w:val="00DC6ECD"/>
    <w:rsid w:val="00DC7725"/>
    <w:rsid w:val="00DD1E43"/>
    <w:rsid w:val="00DD281E"/>
    <w:rsid w:val="00DD5F42"/>
    <w:rsid w:val="00DE1F08"/>
    <w:rsid w:val="00DF7AAB"/>
    <w:rsid w:val="00E01B59"/>
    <w:rsid w:val="00E02C3C"/>
    <w:rsid w:val="00E060BD"/>
    <w:rsid w:val="00E06303"/>
    <w:rsid w:val="00E07014"/>
    <w:rsid w:val="00E1123E"/>
    <w:rsid w:val="00E16FE0"/>
    <w:rsid w:val="00E22F6F"/>
    <w:rsid w:val="00E26865"/>
    <w:rsid w:val="00E309A7"/>
    <w:rsid w:val="00E3177C"/>
    <w:rsid w:val="00E342DA"/>
    <w:rsid w:val="00E51DEC"/>
    <w:rsid w:val="00E5423B"/>
    <w:rsid w:val="00E54C18"/>
    <w:rsid w:val="00E62F44"/>
    <w:rsid w:val="00E70EF7"/>
    <w:rsid w:val="00E71427"/>
    <w:rsid w:val="00E71699"/>
    <w:rsid w:val="00E80235"/>
    <w:rsid w:val="00E833D6"/>
    <w:rsid w:val="00E8490F"/>
    <w:rsid w:val="00E87D61"/>
    <w:rsid w:val="00EA2422"/>
    <w:rsid w:val="00ED3CAD"/>
    <w:rsid w:val="00EE1D23"/>
    <w:rsid w:val="00EE5374"/>
    <w:rsid w:val="00EF35D9"/>
    <w:rsid w:val="00EF53AE"/>
    <w:rsid w:val="00F03AB4"/>
    <w:rsid w:val="00F03D78"/>
    <w:rsid w:val="00F10230"/>
    <w:rsid w:val="00F16E94"/>
    <w:rsid w:val="00F216EF"/>
    <w:rsid w:val="00F245D6"/>
    <w:rsid w:val="00F271C5"/>
    <w:rsid w:val="00F30FAD"/>
    <w:rsid w:val="00F316DE"/>
    <w:rsid w:val="00F413C0"/>
    <w:rsid w:val="00F45517"/>
    <w:rsid w:val="00F46E6E"/>
    <w:rsid w:val="00F51E4E"/>
    <w:rsid w:val="00F75D60"/>
    <w:rsid w:val="00F76CDD"/>
    <w:rsid w:val="00F819B1"/>
    <w:rsid w:val="00F8675C"/>
    <w:rsid w:val="00F92927"/>
    <w:rsid w:val="00F930AC"/>
    <w:rsid w:val="00F93FFF"/>
    <w:rsid w:val="00F96C7F"/>
    <w:rsid w:val="00FA3CAD"/>
    <w:rsid w:val="00FA5F5A"/>
    <w:rsid w:val="00FC468E"/>
    <w:rsid w:val="00FC55F0"/>
    <w:rsid w:val="00FD6F31"/>
    <w:rsid w:val="00FD7405"/>
    <w:rsid w:val="00FE0BC2"/>
    <w:rsid w:val="00FE2630"/>
    <w:rsid w:val="00FE4B35"/>
    <w:rsid w:val="00FE4BEB"/>
    <w:rsid w:val="00FE5A5C"/>
    <w:rsid w:val="00FF1113"/>
    <w:rsid w:val="00FF1A79"/>
    <w:rsid w:val="138930BB"/>
    <w:rsid w:val="1EA030BB"/>
    <w:rsid w:val="1ED9142C"/>
    <w:rsid w:val="269D370F"/>
    <w:rsid w:val="28F3738C"/>
    <w:rsid w:val="31E830D5"/>
    <w:rsid w:val="35C37F61"/>
    <w:rsid w:val="38EA6A54"/>
    <w:rsid w:val="3A5F4E01"/>
    <w:rsid w:val="3D4C1389"/>
    <w:rsid w:val="474B436C"/>
    <w:rsid w:val="4E6106A6"/>
    <w:rsid w:val="62DA494A"/>
    <w:rsid w:val="66705110"/>
    <w:rsid w:val="7EB01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Calibri" w:hAnsi="Calibri" w:cs="黑体"/>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Calibri" w:hAnsi="Calibri" w:cs="黑体"/>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0958FA-1151-4D29-8DF8-C6C940C15C21}">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22</Pages>
  <Words>1781</Words>
  <Characters>10156</Characters>
  <Lines>84</Lines>
  <Paragraphs>23</Paragraphs>
  <TotalTime>6</TotalTime>
  <ScaleCrop>false</ScaleCrop>
  <LinksUpToDate>false</LinksUpToDate>
  <CharactersWithSpaces>11914</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2018-07-11T08:59:00Z</dcterms:created>
  <dc:creator>高司</dc:creator>
  <cp:lastModifiedBy>闫闰</cp:lastModifiedBy>
  <cp:lastPrinted>2020-08-26T07:12:00Z</cp:lastPrinted>
  <dcterms:modified xsi:type="dcterms:W3CDTF">2021-06-08T04:30:39Z</dcterms:modified>
  <dc:title>目 录</dc:title>
  <cp:revision>252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7B9FFCD80F9940FAAC0C6AD64FCDE69A</vt:lpwstr>
  </property>
</Properties>
</file>