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56"/>
          <w:szCs w:val="72"/>
        </w:rPr>
      </w:pPr>
      <w:r>
        <w:rPr>
          <w:rFonts w:hint="eastAsia" w:ascii="方正小标宋简体" w:eastAsia="方正小标宋简体"/>
          <w:sz w:val="56"/>
          <w:szCs w:val="72"/>
        </w:rPr>
        <w:t>大兴区</w:t>
      </w:r>
      <w:r>
        <w:rPr>
          <w:rFonts w:hint="eastAsia" w:ascii="方正小标宋简体" w:eastAsia="方正小标宋简体"/>
          <w:sz w:val="56"/>
          <w:szCs w:val="72"/>
          <w:lang w:eastAsia="zh-CN"/>
        </w:rPr>
        <w:t>政务服务管理局</w:t>
      </w:r>
      <w:r>
        <w:rPr>
          <w:rFonts w:hint="eastAsia" w:ascii="方正小标宋简体" w:eastAsia="方正小标宋简体"/>
          <w:sz w:val="56"/>
          <w:szCs w:val="72"/>
        </w:rPr>
        <w:t>2019年度决算公开报表及说明</w:t>
      </w:r>
    </w:p>
    <w:p>
      <w:pPr>
        <w:spacing w:line="620" w:lineRule="exact"/>
        <w:jc w:val="center"/>
        <w:rPr>
          <w:rFonts w:ascii="仿宋_GB2312" w:hAnsi="宋体" w:eastAsia="仿宋_GB2312" w:cs="宋体"/>
          <w:b/>
          <w:bCs/>
          <w:color w:val="000000"/>
          <w:kern w:val="0"/>
          <w:sz w:val="44"/>
          <w:szCs w:val="44"/>
        </w:rPr>
      </w:pPr>
    </w:p>
    <w:p>
      <w:pPr>
        <w:spacing w:line="620" w:lineRule="exact"/>
        <w:jc w:val="center"/>
        <w:rPr>
          <w:rFonts w:ascii="仿宋_GB2312" w:hAnsi="宋体" w:eastAsia="仿宋_GB2312" w:cs="宋体"/>
          <w:b/>
          <w:bCs/>
          <w:color w:val="000000"/>
          <w:kern w:val="0"/>
          <w:sz w:val="44"/>
          <w:szCs w:val="44"/>
        </w:rPr>
      </w:pPr>
      <w:r>
        <w:rPr>
          <w:rFonts w:hint="eastAsia" w:ascii="仿宋_GB2312" w:hAnsi="宋体" w:eastAsia="仿宋_GB2312" w:cs="宋体"/>
          <w:b/>
          <w:bCs/>
          <w:color w:val="000000"/>
          <w:kern w:val="0"/>
          <w:sz w:val="44"/>
          <w:szCs w:val="44"/>
        </w:rPr>
        <w:t>目 录</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第一部分2019年度部门决算报表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一、收入支出决算总表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二、收入决算表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三、支出决算表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四、财政拨款收入支出决算总表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五、一般公共预算财政拨款支出决算表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六、一般公共预算财政拨款基本支出决算表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七、政府性基金预算财政拨款收入支出决算表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八、政府性基金预算财政拨款基本支出决算表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九、财政拨款“三公”经费支出决算表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十、政府采购情况表</w:t>
      </w:r>
    </w:p>
    <w:p>
      <w:pPr>
        <w:snapToGrid w:val="0"/>
        <w:spacing w:line="560" w:lineRule="exact"/>
        <w:rPr>
          <w:rFonts w:ascii="仿宋_GB2312" w:eastAsia="仿宋_GB2312" w:cs="宋体" w:hAnsiTheme="minorEastAsia"/>
          <w:bCs/>
          <w:color w:val="000000"/>
          <w:spacing w:val="20"/>
          <w:kern w:val="0"/>
          <w:sz w:val="32"/>
          <w:szCs w:val="32"/>
        </w:rPr>
      </w:pPr>
      <w:r>
        <w:rPr>
          <w:rFonts w:hint="eastAsia" w:ascii="仿宋_GB2312" w:eastAsia="仿宋_GB2312" w:cs="宋体" w:hAnsiTheme="minorEastAsia"/>
          <w:bCs/>
          <w:color w:val="000000"/>
          <w:spacing w:val="20"/>
          <w:kern w:val="0"/>
          <w:sz w:val="32"/>
          <w:szCs w:val="32"/>
        </w:rPr>
        <w:t>十一、政府购买服务财政拨款情况表</w:t>
      </w:r>
    </w:p>
    <w:p>
      <w:pPr>
        <w:snapToGrid w:val="0"/>
        <w:spacing w:line="560" w:lineRule="exact"/>
        <w:rPr>
          <w:rFonts w:ascii="仿宋_GB2312" w:eastAsia="仿宋_GB2312" w:cs="宋体" w:hAnsiTheme="minorEastAsia"/>
          <w:b/>
          <w:bCs/>
          <w:color w:val="000000"/>
          <w:spacing w:val="20"/>
          <w:kern w:val="0"/>
          <w:sz w:val="32"/>
          <w:szCs w:val="32"/>
        </w:rPr>
      </w:pPr>
      <w:r>
        <w:rPr>
          <w:rFonts w:hint="eastAsia" w:ascii="仿宋_GB2312" w:eastAsia="仿宋_GB2312" w:cs="宋体" w:hAnsiTheme="minorEastAsia"/>
          <w:b/>
          <w:bCs/>
          <w:color w:val="000000"/>
          <w:spacing w:val="20"/>
          <w:kern w:val="0"/>
          <w:sz w:val="32"/>
          <w:szCs w:val="32"/>
        </w:rPr>
        <w:t>第二部分2019年度部门决算报表说明</w:t>
      </w:r>
    </w:p>
    <w:p>
      <w:pPr>
        <w:spacing w:line="240" w:lineRule="atLeast"/>
        <w:ind w:left="210" w:leftChars="100"/>
        <w:jc w:val="center"/>
        <w:rPr>
          <w:rFonts w:hint="eastAsia" w:ascii="方正小标宋简体" w:hAnsi="宋体" w:eastAsia="方正小标宋简体" w:cs="宋体"/>
          <w:bCs/>
          <w:color w:val="000000"/>
          <w:kern w:val="0"/>
          <w:sz w:val="48"/>
          <w:szCs w:val="44"/>
        </w:rPr>
      </w:pPr>
    </w:p>
    <w:p>
      <w:pPr>
        <w:spacing w:line="240" w:lineRule="atLeast"/>
        <w:ind w:left="210" w:leftChars="100"/>
        <w:jc w:val="center"/>
        <w:rPr>
          <w:rFonts w:ascii="方正小标宋简体" w:hAnsi="宋体" w:eastAsia="方正小标宋简体" w:cs="宋体"/>
          <w:bCs/>
          <w:color w:val="000000"/>
          <w:kern w:val="0"/>
          <w:sz w:val="48"/>
          <w:szCs w:val="44"/>
        </w:rPr>
      </w:pPr>
      <w:r>
        <w:rPr>
          <w:rFonts w:hint="eastAsia" w:ascii="方正小标宋简体" w:hAnsi="宋体" w:eastAsia="方正小标宋简体" w:cs="宋体"/>
          <w:bCs/>
          <w:color w:val="000000"/>
          <w:kern w:val="0"/>
          <w:sz w:val="48"/>
          <w:szCs w:val="44"/>
        </w:rPr>
        <w:t>第一部分2019年度部门决算公开报表</w:t>
      </w:r>
    </w:p>
    <w:p>
      <w:pPr>
        <w:tabs>
          <w:tab w:val="left" w:pos="2310"/>
          <w:tab w:val="center" w:pos="6979"/>
          <w:tab w:val="center" w:pos="7285"/>
        </w:tabs>
        <w:snapToGrid w:val="0"/>
        <w:spacing w:line="240" w:lineRule="atLeast"/>
        <w:jc w:val="left"/>
        <w:rPr>
          <w:rFonts w:ascii="宋体" w:hAnsi="宋体" w:cs="宋体"/>
          <w:b/>
          <w:bCs/>
          <w:kern w:val="0"/>
          <w:sz w:val="32"/>
          <w:szCs w:val="28"/>
        </w:rPr>
      </w:pPr>
      <w:r>
        <w:rPr>
          <w:rFonts w:ascii="宋体" w:hAnsi="宋体" w:cs="Arial"/>
          <w:b/>
          <w:bCs/>
          <w:color w:val="000000"/>
          <w:kern w:val="0"/>
          <w:sz w:val="32"/>
          <w:szCs w:val="28"/>
        </w:rPr>
        <w:tab/>
      </w:r>
      <w:r>
        <w:rPr>
          <w:rFonts w:ascii="宋体" w:hAnsi="宋体" w:cs="Arial"/>
          <w:b/>
          <w:bCs/>
          <w:color w:val="000000"/>
          <w:kern w:val="0"/>
          <w:sz w:val="32"/>
          <w:szCs w:val="28"/>
        </w:rPr>
        <w:tab/>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收入支出决算总表</w:t>
      </w:r>
    </w:p>
    <w:tbl>
      <w:tblPr>
        <w:tblStyle w:val="7"/>
        <w:tblW w:w="14786" w:type="dxa"/>
        <w:jc w:val="center"/>
        <w:tblInd w:w="0" w:type="dxa"/>
        <w:tblLayout w:type="fixed"/>
        <w:tblCellMar>
          <w:top w:w="0" w:type="dxa"/>
          <w:left w:w="108" w:type="dxa"/>
          <w:bottom w:w="0" w:type="dxa"/>
          <w:right w:w="108" w:type="dxa"/>
        </w:tblCellMar>
      </w:tblPr>
      <w:tblGrid>
        <w:gridCol w:w="1642"/>
        <w:gridCol w:w="2664"/>
        <w:gridCol w:w="1497"/>
        <w:gridCol w:w="160"/>
        <w:gridCol w:w="1446"/>
        <w:gridCol w:w="319"/>
        <w:gridCol w:w="1286"/>
        <w:gridCol w:w="479"/>
        <w:gridCol w:w="1127"/>
        <w:gridCol w:w="639"/>
        <w:gridCol w:w="967"/>
        <w:gridCol w:w="798"/>
        <w:gridCol w:w="880"/>
        <w:gridCol w:w="882"/>
      </w:tblGrid>
      <w:tr>
        <w:tblPrEx>
          <w:tblLayout w:type="fixed"/>
          <w:tblCellMar>
            <w:top w:w="0" w:type="dxa"/>
            <w:left w:w="108" w:type="dxa"/>
            <w:bottom w:w="0" w:type="dxa"/>
            <w:right w:w="108" w:type="dxa"/>
          </w:tblCellMar>
        </w:tblPrEx>
        <w:trPr>
          <w:gridAfter w:val="1"/>
          <w:wAfter w:w="882" w:type="dxa"/>
          <w:trHeight w:val="3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ind w:right="-604" w:rightChars="-288"/>
              <w:jc w:val="left"/>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7"/>
              <w:tblW w:w="12727" w:type="dxa"/>
              <w:jc w:val="center"/>
              <w:tblInd w:w="0" w:type="dxa"/>
              <w:tblLayout w:type="fixed"/>
              <w:tblCellMar>
                <w:top w:w="0" w:type="dxa"/>
                <w:left w:w="108" w:type="dxa"/>
                <w:bottom w:w="0" w:type="dxa"/>
                <w:right w:w="108" w:type="dxa"/>
              </w:tblCellMar>
            </w:tblPr>
            <w:tblGrid>
              <w:gridCol w:w="3857"/>
              <w:gridCol w:w="2616"/>
              <w:gridCol w:w="3419"/>
              <w:gridCol w:w="2835"/>
            </w:tblGrid>
            <w:tr>
              <w:tblPrEx>
                <w:tblLayout w:type="fixed"/>
                <w:tblCellMar>
                  <w:top w:w="0" w:type="dxa"/>
                  <w:left w:w="108" w:type="dxa"/>
                  <w:bottom w:w="0" w:type="dxa"/>
                  <w:right w:w="108" w:type="dxa"/>
                </w:tblCellMar>
              </w:tblPrEx>
              <w:trPr>
                <w:cantSplit/>
                <w:trHeight w:val="255" w:hRule="exact"/>
                <w:jc w:val="center"/>
              </w:trPr>
              <w:tc>
                <w:tcPr>
                  <w:tcW w:w="6473"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w:t>
                  </w:r>
                </w:p>
              </w:tc>
              <w:tc>
                <w:tcPr>
                  <w:tcW w:w="6254" w:type="dxa"/>
                  <w:gridSpan w:val="2"/>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w:t>
                  </w:r>
                </w:p>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w:t>
                  </w:r>
                </w:p>
              </w:tc>
              <w:tc>
                <w:tcPr>
                  <w:tcW w:w="2616"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835" w:type="dxa"/>
                  <w:tcBorders>
                    <w:top w:val="single" w:color="000000" w:sz="8" w:space="0"/>
                    <w:left w:val="single" w:color="000000" w:sz="8" w:space="0"/>
                    <w:bottom w:val="single" w:color="000000" w:sz="8" w:space="0"/>
                    <w:right w:val="single" w:color="000000" w:sz="8" w:space="0"/>
                  </w:tcBorders>
                </w:tcPr>
                <w:p>
                  <w:pPr>
                    <w:widowControl/>
                    <w:jc w:val="center"/>
                    <w:rPr>
                      <w:rFonts w:ascii="宋体" w:hAnsi="宋体" w:cs="宋体"/>
                      <w:b/>
                      <w:kern w:val="0"/>
                      <w:sz w:val="18"/>
                      <w:szCs w:val="18"/>
                    </w:rPr>
                  </w:pPr>
                  <w:r>
                    <w:rPr>
                      <w:rFonts w:hint="eastAsia" w:ascii="宋体" w:hAnsi="宋体" w:cs="宋体"/>
                      <w:b/>
                      <w:kern w:val="0"/>
                      <w:sz w:val="18"/>
                      <w:szCs w:val="18"/>
                    </w:rPr>
                    <w:t>决算数</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2616"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3,694.65</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3,387.75</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2616"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　</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835"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三、上级补助收入</w:t>
                  </w:r>
                </w:p>
              </w:tc>
              <w:tc>
                <w:tcPr>
                  <w:tcW w:w="2616"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835"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四、事业收入</w:t>
                  </w:r>
                </w:p>
              </w:tc>
              <w:tc>
                <w:tcPr>
                  <w:tcW w:w="2616"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835"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五、经营收入</w:t>
                  </w:r>
                </w:p>
              </w:tc>
              <w:tc>
                <w:tcPr>
                  <w:tcW w:w="2616" w:type="dxa"/>
                  <w:tcBorders>
                    <w:top w:val="single" w:color="000000" w:sz="8" w:space="0"/>
                    <w:left w:val="single" w:color="000000" w:sz="8" w:space="0"/>
                    <w:bottom w:val="single" w:color="000000" w:sz="8" w:space="0"/>
                    <w:right w:val="single" w:color="000000" w:sz="8"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0</w:t>
                  </w:r>
                </w:p>
              </w:tc>
              <w:tc>
                <w:tcPr>
                  <w:tcW w:w="3419" w:type="dxa"/>
                  <w:tcBorders>
                    <w:top w:val="single" w:color="000000" w:sz="8" w:space="0"/>
                    <w:left w:val="single" w:color="000000" w:sz="8" w:space="0"/>
                    <w:bottom w:val="single" w:color="000000" w:sz="8" w:space="0"/>
                    <w:right w:val="single" w:color="000000" w:sz="8"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2.58</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六、附属单位上缴收入</w:t>
                  </w:r>
                </w:p>
              </w:tc>
              <w:tc>
                <w:tcPr>
                  <w:tcW w:w="2616" w:type="dxa"/>
                  <w:tcBorders>
                    <w:top w:val="single" w:color="000000" w:sz="8" w:space="0"/>
                    <w:left w:val="single" w:color="auto" w:sz="4" w:space="0"/>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0</w:t>
                  </w:r>
                </w:p>
              </w:tc>
              <w:tc>
                <w:tcPr>
                  <w:tcW w:w="3419" w:type="dxa"/>
                  <w:tcBorders>
                    <w:top w:val="single" w:color="000000" w:sz="8"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835" w:type="dxa"/>
                  <w:tcBorders>
                    <w:top w:val="single" w:color="000000" w:sz="8" w:space="0"/>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七、其他收入</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52.00</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835" w:type="dxa"/>
                  <w:tcBorders>
                    <w:top w:val="nil"/>
                    <w:left w:val="nil"/>
                    <w:bottom w:val="single" w:color="auto" w:sz="4" w:space="0"/>
                    <w:right w:val="single" w:color="auto" w:sz="4" w:space="0"/>
                  </w:tcBorders>
                </w:tcPr>
                <w:p>
                  <w:pPr>
                    <w:jc w:val="right"/>
                    <w:rPr>
                      <w:sz w:val="18"/>
                      <w:szCs w:val="18"/>
                    </w:rPr>
                  </w:pPr>
                  <w:r>
                    <w:rPr>
                      <w:rFonts w:hint="eastAsia" w:ascii="宋体" w:hAnsi="宋体" w:eastAsia="宋体" w:cs="宋体"/>
                      <w:i w:val="0"/>
                      <w:color w:val="000000"/>
                      <w:kern w:val="0"/>
                      <w:sz w:val="20"/>
                      <w:szCs w:val="20"/>
                      <w:u w:val="none"/>
                      <w:lang w:val="en-US" w:eastAsia="zh-CN" w:bidi="ar"/>
                    </w:rPr>
                    <w:t>83.62</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51.11</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48.08</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p>
              </w:tc>
              <w:tc>
                <w:tcPr>
                  <w:tcW w:w="3419"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本年收入合计</w:t>
                  </w:r>
                </w:p>
              </w:tc>
              <w:tc>
                <w:tcPr>
                  <w:tcW w:w="26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3,746.65</w:t>
                  </w:r>
                </w:p>
              </w:tc>
              <w:tc>
                <w:tcPr>
                  <w:tcW w:w="3419" w:type="dxa"/>
                  <w:tcBorders>
                    <w:top w:val="nil"/>
                    <w:left w:val="nil"/>
                    <w:bottom w:val="single" w:color="auto" w:sz="4" w:space="0"/>
                    <w:right w:val="single" w:color="auto" w:sz="4"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本年支出合计</w:t>
                  </w:r>
                </w:p>
              </w:tc>
              <w:tc>
                <w:tcPr>
                  <w:tcW w:w="283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3,573.14</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用事业基金弥补收支差额</w:t>
                  </w:r>
                </w:p>
              </w:tc>
              <w:tc>
                <w:tcPr>
                  <w:tcW w:w="261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　</w:t>
                  </w:r>
                </w:p>
              </w:tc>
              <w:tc>
                <w:tcPr>
                  <w:tcW w:w="3419" w:type="dxa"/>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2835" w:type="dxa"/>
                  <w:tcBorders>
                    <w:top w:val="nil"/>
                    <w:left w:val="nil"/>
                    <w:bottom w:val="single" w:color="auto" w:sz="4" w:space="0"/>
                    <w:right w:val="single" w:color="auto" w:sz="4" w:space="0"/>
                  </w:tcBorders>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nil"/>
                    <w:left w:val="single" w:color="auto" w:sz="4" w:space="0"/>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年初结转和结余</w:t>
                  </w:r>
                </w:p>
              </w:tc>
              <w:tc>
                <w:tcPr>
                  <w:tcW w:w="2616" w:type="dxa"/>
                  <w:tcBorders>
                    <w:top w:val="single" w:color="auto" w:sz="4" w:space="0"/>
                    <w:left w:val="single" w:color="auto" w:sz="4" w:space="0"/>
                    <w:bottom w:val="single" w:color="000000" w:sz="8"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126.52</w:t>
                  </w:r>
                </w:p>
              </w:tc>
              <w:tc>
                <w:tcPr>
                  <w:tcW w:w="3419" w:type="dxa"/>
                  <w:tcBorders>
                    <w:top w:val="nil"/>
                    <w:left w:val="nil"/>
                    <w:bottom w:val="single" w:color="000000" w:sz="8"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2835" w:type="dxa"/>
                  <w:tcBorders>
                    <w:top w:val="nil"/>
                    <w:left w:val="nil"/>
                    <w:bottom w:val="single" w:color="000000" w:sz="8"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300.03</w:t>
                  </w:r>
                </w:p>
              </w:tc>
            </w:tr>
            <w:tr>
              <w:tblPrEx>
                <w:tblLayout w:type="fixed"/>
                <w:tblCellMar>
                  <w:top w:w="0" w:type="dxa"/>
                  <w:left w:w="108" w:type="dxa"/>
                  <w:bottom w:w="0" w:type="dxa"/>
                  <w:right w:w="108" w:type="dxa"/>
                </w:tblCellMar>
              </w:tblPrEx>
              <w:trPr>
                <w:cantSplit/>
                <w:trHeight w:val="255" w:hRule="exact"/>
                <w:jc w:val="center"/>
              </w:trPr>
              <w:tc>
                <w:tcPr>
                  <w:tcW w:w="3857"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收入总计</w:t>
                  </w:r>
                </w:p>
              </w:tc>
              <w:tc>
                <w:tcPr>
                  <w:tcW w:w="2616"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3,873.17</w:t>
                  </w:r>
                </w:p>
              </w:tc>
              <w:tc>
                <w:tcPr>
                  <w:tcW w:w="3419" w:type="dxa"/>
                  <w:tcBorders>
                    <w:top w:val="single" w:color="000000" w:sz="8" w:space="0"/>
                    <w:left w:val="single" w:color="000000" w:sz="8" w:space="0"/>
                    <w:bottom w:val="single" w:color="000000" w:sz="8" w:space="0"/>
                    <w:right w:val="single" w:color="000000" w:sz="8" w:space="0"/>
                  </w:tcBorders>
                  <w:vAlign w:val="bottom"/>
                </w:tcPr>
                <w:p>
                  <w:pPr>
                    <w:widowControl/>
                    <w:jc w:val="center"/>
                    <w:rPr>
                      <w:rFonts w:ascii="宋体" w:hAnsi="宋体" w:cs="宋体"/>
                      <w:b/>
                      <w:kern w:val="0"/>
                      <w:sz w:val="18"/>
                      <w:szCs w:val="18"/>
                    </w:rPr>
                  </w:pPr>
                  <w:r>
                    <w:rPr>
                      <w:rFonts w:hint="eastAsia" w:ascii="宋体" w:hAnsi="宋体" w:cs="宋体"/>
                      <w:b/>
                      <w:kern w:val="0"/>
                      <w:sz w:val="18"/>
                      <w:szCs w:val="18"/>
                    </w:rPr>
                    <w:t>支出总计</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3,873.17</w:t>
                  </w:r>
                </w:p>
              </w:tc>
            </w:tr>
          </w:tbl>
          <w:p>
            <w:pPr>
              <w:widowControl/>
              <w:jc w:val="left"/>
              <w:rPr>
                <w:b/>
              </w:rPr>
            </w:pPr>
          </w:p>
          <w:p>
            <w:pPr>
              <w:widowControl/>
              <w:jc w:val="left"/>
              <w:rPr>
                <w:b/>
              </w:rPr>
            </w:pPr>
          </w:p>
        </w:tc>
      </w:tr>
      <w:tr>
        <w:tblPrEx>
          <w:tblLayout w:type="fixed"/>
          <w:tblCellMar>
            <w:top w:w="0" w:type="dxa"/>
            <w:left w:w="108" w:type="dxa"/>
            <w:bottom w:w="0" w:type="dxa"/>
            <w:right w:w="108" w:type="dxa"/>
          </w:tblCellMar>
        </w:tblPrEx>
        <w:trPr>
          <w:gridAfter w:val="1"/>
          <w:wAfter w:w="882" w:type="dxa"/>
          <w:trHeight w:val="675" w:hRule="atLeast"/>
          <w:jc w:val="center"/>
        </w:trPr>
        <w:tc>
          <w:tcPr>
            <w:tcW w:w="13904" w:type="dxa"/>
            <w:gridSpan w:val="13"/>
            <w:tcBorders>
              <w:top w:val="single" w:color="FFFFFF" w:sz="4" w:space="0"/>
              <w:left w:val="single" w:color="FFFFFF" w:sz="4" w:space="0"/>
              <w:bottom w:val="single" w:color="FFFFFF" w:sz="4" w:space="0"/>
              <w:right w:val="single" w:color="FFFFFF" w:sz="4" w:space="0"/>
            </w:tcBorders>
            <w:vAlign w:val="bottom"/>
          </w:tcPr>
          <w:p>
            <w:pPr>
              <w:keepNext w:val="0"/>
              <w:keepLines w:val="0"/>
              <w:pageBreakBefore w:val="0"/>
              <w:widowControl/>
              <w:kinsoku/>
              <w:wordWrap/>
              <w:overflowPunct/>
              <w:topLinePunct w:val="0"/>
              <w:autoSpaceDE/>
              <w:autoSpaceDN/>
              <w:bidi w:val="0"/>
              <w:adjustRightInd/>
              <w:snapToGrid/>
              <w:spacing w:line="120" w:lineRule="auto"/>
              <w:jc w:val="center"/>
              <w:textAlignment w:val="auto"/>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收入决算表</w:t>
            </w:r>
          </w:p>
        </w:tc>
      </w:tr>
      <w:tr>
        <w:tblPrEx>
          <w:tblLayout w:type="fixed"/>
          <w:tblCellMar>
            <w:top w:w="0" w:type="dxa"/>
            <w:left w:w="108" w:type="dxa"/>
            <w:bottom w:w="0" w:type="dxa"/>
            <w:right w:w="108" w:type="dxa"/>
          </w:tblCellMar>
        </w:tblPrEx>
        <w:trPr>
          <w:trHeight w:val="90" w:hRule="atLeast"/>
          <w:jc w:val="center"/>
        </w:trPr>
        <w:tc>
          <w:tcPr>
            <w:tcW w:w="14786" w:type="dxa"/>
            <w:gridSpan w:val="14"/>
            <w:tcBorders>
              <w:top w:val="single" w:color="FFFFFF" w:sz="4" w:space="0"/>
              <w:left w:val="single" w:color="FFFFFF" w:sz="4" w:space="0"/>
              <w:bottom w:val="single" w:color="FFFFFF" w:sz="4" w:space="0"/>
              <w:right w:val="single" w:color="FFFFFF" w:sz="4" w:space="0"/>
            </w:tcBorders>
            <w:vAlign w:val="bottom"/>
          </w:tcPr>
          <w:tbl>
            <w:tblPr>
              <w:tblStyle w:val="7"/>
              <w:tblW w:w="14620" w:type="dxa"/>
              <w:tblInd w:w="0" w:type="dxa"/>
              <w:tblLayout w:type="fixed"/>
              <w:tblCellMar>
                <w:top w:w="0" w:type="dxa"/>
                <w:left w:w="108" w:type="dxa"/>
                <w:bottom w:w="0" w:type="dxa"/>
                <w:right w:w="108" w:type="dxa"/>
              </w:tblCellMar>
            </w:tblPr>
            <w:tblGrid>
              <w:gridCol w:w="1266"/>
              <w:gridCol w:w="2709"/>
              <w:gridCol w:w="1110"/>
              <w:gridCol w:w="1425"/>
              <w:gridCol w:w="1560"/>
              <w:gridCol w:w="780"/>
              <w:gridCol w:w="870"/>
              <w:gridCol w:w="1185"/>
              <w:gridCol w:w="1276"/>
              <w:gridCol w:w="1134"/>
              <w:gridCol w:w="1305"/>
            </w:tblGrid>
            <w:tr>
              <w:tblPrEx>
                <w:tblLayout w:type="fixed"/>
                <w:tblCellMar>
                  <w:top w:w="0" w:type="dxa"/>
                  <w:left w:w="108" w:type="dxa"/>
                  <w:bottom w:w="0" w:type="dxa"/>
                  <w:right w:w="108" w:type="dxa"/>
                </w:tblCellMar>
              </w:tblPrEx>
              <w:trPr>
                <w:trHeight w:val="345" w:hRule="atLeast"/>
              </w:trPr>
              <w:tc>
                <w:tcPr>
                  <w:tcW w:w="14620" w:type="dxa"/>
                  <w:gridSpan w:val="11"/>
                  <w:tcBorders>
                    <w:top w:val="single" w:color="FFFFFF" w:sz="8" w:space="0"/>
                    <w:left w:val="single" w:color="FFFFFF" w:sz="8" w:space="0"/>
                    <w:bottom w:val="nil"/>
                    <w:right w:val="single" w:color="FFFFFF"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r>
                    <w:rPr>
                      <w:rFonts w:hint="eastAsia" w:ascii="宋体" w:hAnsi="宋体" w:cs="宋体"/>
                      <w:color w:val="000000"/>
                      <w:kern w:val="0"/>
                      <w:sz w:val="18"/>
                      <w:szCs w:val="18"/>
                    </w:rPr>
                    <w:t xml:space="preserve">                                                                                                                                     </w:t>
                  </w: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252" w:hRule="atLeast"/>
              </w:trPr>
              <w:tc>
                <w:tcPr>
                  <w:tcW w:w="39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本年收入合计</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一般公共预算财政拨款收入</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政府性基金预算财政拨款收入</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上级补助收入</w:t>
                  </w:r>
                </w:p>
              </w:tc>
              <w:tc>
                <w:tcPr>
                  <w:tcW w:w="2055"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事业收入</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经营收入</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附属单位上缴收入</w:t>
                  </w:r>
                </w:p>
              </w:tc>
              <w:tc>
                <w:tcPr>
                  <w:tcW w:w="13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其他收入</w:t>
                  </w:r>
                </w:p>
              </w:tc>
            </w:tr>
            <w:tr>
              <w:tblPrEx>
                <w:tblLayout w:type="fixed"/>
                <w:tblCellMar>
                  <w:top w:w="0" w:type="dxa"/>
                  <w:left w:w="108" w:type="dxa"/>
                  <w:bottom w:w="0" w:type="dxa"/>
                  <w:right w:w="108" w:type="dxa"/>
                </w:tblCellMar>
              </w:tblPrEx>
              <w:trPr>
                <w:trHeight w:val="312" w:hRule="atLeast"/>
              </w:trPr>
              <w:tc>
                <w:tcPr>
                  <w:tcW w:w="12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支出功能分类科目编码</w:t>
                  </w:r>
                </w:p>
              </w:tc>
              <w:tc>
                <w:tcPr>
                  <w:tcW w:w="270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2055"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2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ind w:firstLine="264" w:firstLineChars="147"/>
                    <w:jc w:val="left"/>
                    <w:textAlignment w:val="auto"/>
                    <w:rPr>
                      <w:rFonts w:ascii="宋体" w:hAnsi="宋体" w:cs="宋体"/>
                      <w:b/>
                      <w:color w:val="000000"/>
                      <w:kern w:val="0"/>
                      <w:sz w:val="18"/>
                      <w:szCs w:val="18"/>
                    </w:rPr>
                  </w:pPr>
                  <w:r>
                    <w:rPr>
                      <w:rFonts w:hint="eastAsia" w:ascii="宋体" w:hAnsi="宋体" w:cs="宋体"/>
                      <w:b/>
                      <w:color w:val="000000"/>
                      <w:kern w:val="0"/>
                      <w:sz w:val="18"/>
                      <w:szCs w:val="18"/>
                    </w:rPr>
                    <w:t>小计</w:t>
                  </w:r>
                </w:p>
              </w:tc>
              <w:tc>
                <w:tcPr>
                  <w:tcW w:w="11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b/>
                      <w:color w:val="000000"/>
                      <w:kern w:val="0"/>
                      <w:sz w:val="18"/>
                      <w:szCs w:val="18"/>
                    </w:rPr>
                  </w:pPr>
                  <w:r>
                    <w:rPr>
                      <w:rFonts w:hint="eastAsia" w:ascii="宋体" w:hAnsi="宋体" w:cs="宋体"/>
                      <w:b/>
                      <w:color w:val="000000"/>
                      <w:kern w:val="0"/>
                      <w:sz w:val="18"/>
                      <w:szCs w:val="18"/>
                    </w:rPr>
                    <w:t>其中：</w:t>
                  </w:r>
                </w:p>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b/>
                      <w:color w:val="000000"/>
                      <w:kern w:val="0"/>
                      <w:sz w:val="18"/>
                      <w:szCs w:val="18"/>
                    </w:rPr>
                  </w:pPr>
                  <w:r>
                    <w:rPr>
                      <w:rFonts w:hint="eastAsia" w:ascii="宋体" w:hAnsi="宋体" w:cs="宋体"/>
                      <w:b/>
                      <w:color w:val="000000"/>
                      <w:kern w:val="0"/>
                      <w:sz w:val="18"/>
                      <w:szCs w:val="18"/>
                    </w:rPr>
                    <w:t>教育收费</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12" w:hRule="atLeast"/>
              </w:trPr>
              <w:tc>
                <w:tcPr>
                  <w:tcW w:w="12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270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1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77" w:hRule="atLeast"/>
              </w:trPr>
              <w:tc>
                <w:tcPr>
                  <w:tcW w:w="1266" w:type="dxa"/>
                  <w:vMerge w:val="restart"/>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类款项</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栏次</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1</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　2</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3</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4</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5</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7</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8</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9</w:t>
                  </w:r>
                </w:p>
              </w:tc>
            </w:tr>
            <w:tr>
              <w:tblPrEx>
                <w:tblLayout w:type="fixed"/>
                <w:tblCellMar>
                  <w:top w:w="0" w:type="dxa"/>
                  <w:left w:w="108" w:type="dxa"/>
                  <w:bottom w:w="0" w:type="dxa"/>
                  <w:right w:w="108" w:type="dxa"/>
                </w:tblCellMar>
              </w:tblPrEx>
              <w:trPr>
                <w:trHeight w:val="267" w:hRule="atLeast"/>
              </w:trPr>
              <w:tc>
                <w:tcPr>
                  <w:tcW w:w="12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ascii="宋体" w:hAnsi="宋体" w:cs="宋体"/>
                      <w:color w:val="000000"/>
                      <w:kern w:val="0"/>
                      <w:sz w:val="18"/>
                      <w:szCs w:val="18"/>
                    </w:rPr>
                  </w:pPr>
                  <w:r>
                    <w:rPr>
                      <w:rFonts w:hint="eastAsia" w:ascii="宋体" w:hAnsi="宋体" w:cs="宋体"/>
                      <w:color w:val="000000"/>
                      <w:kern w:val="0"/>
                      <w:sz w:val="18"/>
                      <w:szCs w:val="18"/>
                    </w:rPr>
                    <w:t>合计</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3,746.65</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3,694.65</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52.00</w:t>
                  </w:r>
                </w:p>
              </w:tc>
            </w:tr>
            <w:tr>
              <w:tblPrEx>
                <w:tblLayout w:type="fixed"/>
                <w:tblCellMar>
                  <w:top w:w="0" w:type="dxa"/>
                  <w:left w:w="108" w:type="dxa"/>
                  <w:bottom w:w="0" w:type="dxa"/>
                  <w:right w:w="108" w:type="dxa"/>
                </w:tblCellMar>
              </w:tblPrEx>
              <w:trPr>
                <w:trHeight w:val="285"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b/>
                      <w:bCs/>
                      <w:color w:val="000000"/>
                      <w:kern w:val="0"/>
                      <w:sz w:val="18"/>
                      <w:szCs w:val="18"/>
                    </w:rPr>
                  </w:pPr>
                  <w:r>
                    <w:rPr>
                      <w:rFonts w:hint="eastAsia" w:ascii="宋体" w:hAnsi="宋体" w:cs="宋体"/>
                      <w:b/>
                      <w:bCs/>
                      <w:color w:val="000000"/>
                      <w:kern w:val="0"/>
                      <w:sz w:val="18"/>
                      <w:szCs w:val="18"/>
                    </w:rPr>
                    <w:t>201</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一般公共服务</w:t>
                  </w:r>
                  <w:r>
                    <w:rPr>
                      <w:rFonts w:hint="eastAsia" w:ascii="宋体" w:hAnsi="宋体" w:cs="宋体"/>
                      <w:b/>
                      <w:bCs/>
                      <w:color w:val="000000"/>
                      <w:kern w:val="0"/>
                      <w:sz w:val="18"/>
                      <w:szCs w:val="18"/>
                      <w:lang w:eastAsia="zh-CN"/>
                    </w:rPr>
                    <w:t>支出</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3,561.26</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3,509.26</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52.00</w:t>
                  </w:r>
                </w:p>
              </w:tc>
            </w:tr>
            <w:tr>
              <w:tblPrEx>
                <w:tblLayout w:type="fixed"/>
                <w:tblCellMar>
                  <w:top w:w="0" w:type="dxa"/>
                  <w:left w:w="108" w:type="dxa"/>
                  <w:bottom w:w="0" w:type="dxa"/>
                  <w:right w:w="108" w:type="dxa"/>
                </w:tblCellMar>
              </w:tblPrEx>
              <w:trPr>
                <w:trHeight w:val="252"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rPr>
                  </w:pPr>
                  <w:r>
                    <w:rPr>
                      <w:rFonts w:hint="eastAsia" w:ascii="宋体" w:hAnsi="宋体" w:cs="宋体"/>
                      <w:b/>
                      <w:bCs/>
                      <w:color w:val="000000"/>
                      <w:kern w:val="0"/>
                      <w:sz w:val="18"/>
                      <w:szCs w:val="18"/>
                      <w:lang w:val="en-US" w:eastAsia="zh-CN"/>
                    </w:rPr>
                    <w:t>20103</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15"/>
                      <w:szCs w:val="15"/>
                      <w:u w:val="none"/>
                      <w:lang w:val="en-US" w:eastAsia="zh-CN" w:bidi="ar"/>
                    </w:rPr>
                    <w:t>政府办公厅（室）及相关机构事务</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3,561.26</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3,509.26</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52.00</w:t>
                  </w:r>
                </w:p>
              </w:tc>
            </w:tr>
            <w:tr>
              <w:tblPrEx>
                <w:tblLayout w:type="fixed"/>
                <w:tblCellMar>
                  <w:top w:w="0" w:type="dxa"/>
                  <w:left w:w="108" w:type="dxa"/>
                  <w:bottom w:w="0" w:type="dxa"/>
                  <w:right w:w="108" w:type="dxa"/>
                </w:tblCellMar>
              </w:tblPrEx>
              <w:trPr>
                <w:trHeight w:val="23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r>
                    <w:rPr>
                      <w:rFonts w:hint="eastAsia" w:ascii="宋体" w:hAnsi="宋体" w:cs="宋体"/>
                      <w:color w:val="000000"/>
                      <w:kern w:val="0"/>
                      <w:sz w:val="18"/>
                      <w:szCs w:val="18"/>
                    </w:rPr>
                    <w:t>2010</w:t>
                  </w:r>
                  <w:r>
                    <w:rPr>
                      <w:rFonts w:hint="eastAsia" w:ascii="宋体" w:hAnsi="宋体" w:cs="宋体"/>
                      <w:color w:val="000000"/>
                      <w:kern w:val="0"/>
                      <w:sz w:val="18"/>
                      <w:szCs w:val="18"/>
                      <w:lang w:val="en-US" w:eastAsia="zh-CN"/>
                    </w:rPr>
                    <w:t>3</w:t>
                  </w:r>
                  <w:r>
                    <w:rPr>
                      <w:rFonts w:hint="eastAsia" w:ascii="宋体" w:hAnsi="宋体" w:cs="宋体"/>
                      <w:color w:val="000000"/>
                      <w:kern w:val="0"/>
                      <w:sz w:val="18"/>
                      <w:szCs w:val="18"/>
                    </w:rPr>
                    <w:t>01</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r>
                    <w:rPr>
                      <w:rFonts w:hint="eastAsia" w:ascii="宋体" w:hAnsi="宋体" w:cs="宋体"/>
                      <w:color w:val="000000"/>
                      <w:kern w:val="0"/>
                      <w:sz w:val="18"/>
                      <w:szCs w:val="18"/>
                    </w:rPr>
                    <w:t>行政运行</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418.79</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418.79</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textAlignment w:val="auto"/>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0.00</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20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2010302</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一般行政管理事务</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2,829.48</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2,777.48</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val="0"/>
                      <w:bCs/>
                      <w:i w:val="0"/>
                      <w:color w:val="000000"/>
                      <w:kern w:val="2"/>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52.00</w:t>
                  </w:r>
                </w:p>
              </w:tc>
            </w:tr>
            <w:tr>
              <w:tblPrEx>
                <w:tblLayout w:type="fixed"/>
                <w:tblCellMar>
                  <w:top w:w="0" w:type="dxa"/>
                  <w:left w:w="108" w:type="dxa"/>
                  <w:bottom w:w="0" w:type="dxa"/>
                  <w:right w:w="108" w:type="dxa"/>
                </w:tblCellMar>
              </w:tblPrEx>
              <w:trPr>
                <w:trHeight w:val="282"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2010350</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事业运行</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312.99</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312.99</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3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rPr>
                  </w:pPr>
                  <w:r>
                    <w:rPr>
                      <w:rFonts w:hint="eastAsia" w:ascii="宋体" w:hAnsi="宋体" w:cs="宋体"/>
                      <w:b/>
                      <w:bCs/>
                      <w:color w:val="000000"/>
                      <w:kern w:val="0"/>
                      <w:sz w:val="18"/>
                      <w:szCs w:val="18"/>
                      <w:lang w:val="en-US" w:eastAsia="zh-CN"/>
                    </w:rPr>
                    <w:t>205</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eastAsia="zh-CN"/>
                    </w:rPr>
                  </w:pPr>
                  <w:r>
                    <w:rPr>
                      <w:rFonts w:hint="eastAsia" w:ascii="宋体" w:hAnsi="宋体" w:cs="宋体"/>
                      <w:b/>
                      <w:bCs/>
                      <w:color w:val="000000"/>
                      <w:kern w:val="0"/>
                      <w:sz w:val="18"/>
                      <w:szCs w:val="18"/>
                      <w:lang w:eastAsia="zh-CN"/>
                    </w:rPr>
                    <w:t>教育支出</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82"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both"/>
                    <w:textAlignment w:val="auto"/>
                    <w:rPr>
                      <w:rFonts w:hint="default" w:ascii="宋体" w:hAnsi="宋体" w:eastAsia="宋体" w:cs="宋体"/>
                      <w:color w:val="000000"/>
                      <w:kern w:val="0"/>
                      <w:sz w:val="18"/>
                      <w:szCs w:val="18"/>
                      <w:lang w:val="en-US" w:eastAsia="zh-CN"/>
                    </w:rPr>
                  </w:pPr>
                  <w:r>
                    <w:rPr>
                      <w:rFonts w:hint="eastAsia" w:ascii="宋体" w:hAnsi="宋体" w:cs="宋体"/>
                      <w:b/>
                      <w:bCs/>
                      <w:color w:val="000000"/>
                      <w:kern w:val="0"/>
                      <w:sz w:val="18"/>
                      <w:szCs w:val="18"/>
                      <w:lang w:val="en-US" w:eastAsia="zh-CN"/>
                    </w:rPr>
                    <w:t>20508</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eastAsia="zh-CN"/>
                    </w:rPr>
                  </w:pPr>
                  <w:r>
                    <w:rPr>
                      <w:rFonts w:hint="eastAsia" w:ascii="宋体" w:hAnsi="宋体" w:cs="宋体"/>
                      <w:b/>
                      <w:bCs/>
                      <w:color w:val="000000"/>
                      <w:kern w:val="0"/>
                      <w:sz w:val="18"/>
                      <w:szCs w:val="18"/>
                      <w:lang w:eastAsia="zh-CN"/>
                    </w:rPr>
                    <w:t>进修及培训</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2"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r>
                    <w:rPr>
                      <w:rFonts w:hint="eastAsia" w:ascii="宋体" w:hAnsi="宋体" w:cs="宋体"/>
                      <w:color w:val="000000"/>
                      <w:kern w:val="0"/>
                      <w:sz w:val="18"/>
                      <w:szCs w:val="18"/>
                      <w:lang w:val="en-US" w:eastAsia="zh-CN"/>
                    </w:rPr>
                    <w:t>2050803</w:t>
                  </w:r>
                  <w:r>
                    <w:rPr>
                      <w:rFonts w:hint="eastAsia" w:ascii="宋体" w:hAnsi="宋体" w:cs="宋体"/>
                      <w:color w:val="000000"/>
                      <w:kern w:val="0"/>
                      <w:sz w:val="18"/>
                      <w:szCs w:val="18"/>
                    </w:rPr>
                    <w:t>　</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r>
                    <w:rPr>
                      <w:rFonts w:hint="eastAsia" w:ascii="宋体" w:hAnsi="宋体" w:cs="宋体"/>
                      <w:color w:val="000000"/>
                      <w:kern w:val="0"/>
                      <w:sz w:val="18"/>
                      <w:szCs w:val="18"/>
                      <w:lang w:eastAsia="zh-CN"/>
                    </w:rPr>
                    <w:t>培训支出</w:t>
                  </w:r>
                  <w:r>
                    <w:rPr>
                      <w:rFonts w:hint="eastAsia" w:ascii="宋体" w:hAnsi="宋体" w:cs="宋体"/>
                      <w:color w:val="000000"/>
                      <w:kern w:val="0"/>
                      <w:sz w:val="18"/>
                      <w:szCs w:val="18"/>
                    </w:rPr>
                    <w:t>　</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2.58</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2.58</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6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208</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社会保障和就业支出</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3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2080505</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b/>
                      <w:bCs/>
                      <w:color w:val="000000"/>
                      <w:kern w:val="0"/>
                      <w:sz w:val="18"/>
                      <w:szCs w:val="18"/>
                    </w:rPr>
                  </w:pPr>
                  <w:r>
                    <w:rPr>
                      <w:rFonts w:hint="eastAsia" w:ascii="宋体" w:hAnsi="宋体" w:cs="宋体"/>
                      <w:b/>
                      <w:bCs/>
                      <w:color w:val="000000"/>
                      <w:kern w:val="0"/>
                      <w:sz w:val="18"/>
                      <w:szCs w:val="18"/>
                      <w:lang w:eastAsia="zh-CN"/>
                    </w:rPr>
                    <w:t>行政事业单位离退休</w:t>
                  </w:r>
                  <w:r>
                    <w:rPr>
                      <w:rFonts w:hint="eastAsia" w:ascii="宋体" w:hAnsi="宋体" w:cs="宋体"/>
                      <w:b/>
                      <w:bCs/>
                      <w:color w:val="000000"/>
                      <w:kern w:val="0"/>
                      <w:sz w:val="18"/>
                      <w:szCs w:val="18"/>
                    </w:rPr>
                    <w:t>　</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67" w:hRule="atLeast"/>
              </w:trPr>
              <w:tc>
                <w:tcPr>
                  <w:tcW w:w="126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r>
                    <w:rPr>
                      <w:rFonts w:hint="eastAsia" w:ascii="宋体" w:hAnsi="宋体" w:cs="宋体"/>
                      <w:color w:val="000000"/>
                      <w:kern w:val="0"/>
                      <w:sz w:val="18"/>
                      <w:szCs w:val="18"/>
                      <w:lang w:val="en-US" w:eastAsia="zh-CN"/>
                    </w:rPr>
                    <w:t>2080505</w:t>
                  </w:r>
                  <w:r>
                    <w:rPr>
                      <w:rFonts w:hint="eastAsia" w:ascii="宋体" w:hAnsi="宋体" w:cs="宋体"/>
                      <w:color w:val="000000"/>
                      <w:kern w:val="0"/>
                      <w:sz w:val="18"/>
                      <w:szCs w:val="18"/>
                    </w:rPr>
                    <w:t>　</w:t>
                  </w:r>
                </w:p>
              </w:tc>
              <w:tc>
                <w:tcPr>
                  <w:tcW w:w="2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5"/>
                      <w:szCs w:val="15"/>
                    </w:rPr>
                  </w:pPr>
                  <w:r>
                    <w:rPr>
                      <w:rFonts w:hint="eastAsia" w:ascii="宋体" w:hAnsi="宋体" w:cs="宋体"/>
                      <w:color w:val="000000"/>
                      <w:kern w:val="0"/>
                      <w:sz w:val="15"/>
                      <w:szCs w:val="15"/>
                      <w:lang w:eastAsia="zh-CN"/>
                    </w:rPr>
                    <w:t>机关事业单位基本养老保险缴费支出</w:t>
                  </w:r>
                  <w:r>
                    <w:rPr>
                      <w:rFonts w:hint="eastAsia" w:ascii="宋体" w:hAnsi="宋体" w:cs="宋体"/>
                      <w:color w:val="000000"/>
                      <w:kern w:val="0"/>
                      <w:sz w:val="15"/>
                      <w:szCs w:val="15"/>
                    </w:rPr>
                    <w:t>　</w:t>
                  </w:r>
                </w:p>
              </w:tc>
              <w:tc>
                <w:tcPr>
                  <w:tcW w:w="111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59.73</w:t>
                  </w:r>
                </w:p>
              </w:tc>
              <w:tc>
                <w:tcPr>
                  <w:tcW w:w="142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59.73</w:t>
                  </w:r>
                </w:p>
              </w:tc>
              <w:tc>
                <w:tcPr>
                  <w:tcW w:w="15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7"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8"/>
                      <w:szCs w:val="18"/>
                    </w:rPr>
                  </w:pPr>
                  <w:r>
                    <w:rPr>
                      <w:rFonts w:hint="eastAsia" w:ascii="宋体" w:hAnsi="宋体" w:cs="宋体"/>
                      <w:color w:val="000000"/>
                      <w:kern w:val="0"/>
                      <w:sz w:val="18"/>
                      <w:szCs w:val="18"/>
                      <w:lang w:val="en-US" w:eastAsia="zh-CN"/>
                    </w:rPr>
                    <w:t>2080506</w:t>
                  </w:r>
                  <w:r>
                    <w:rPr>
                      <w:rFonts w:hint="eastAsia" w:ascii="宋体" w:hAnsi="宋体" w:cs="宋体"/>
                      <w:color w:val="000000"/>
                      <w:kern w:val="0"/>
                      <w:sz w:val="18"/>
                      <w:szCs w:val="18"/>
                    </w:rPr>
                    <w:t>　</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cs="宋体"/>
                      <w:color w:val="000000"/>
                      <w:kern w:val="0"/>
                      <w:sz w:val="15"/>
                      <w:szCs w:val="15"/>
                    </w:rPr>
                  </w:pPr>
                  <w:r>
                    <w:rPr>
                      <w:rFonts w:hint="eastAsia" w:ascii="宋体" w:hAnsi="宋体" w:cs="宋体"/>
                      <w:color w:val="000000"/>
                      <w:kern w:val="0"/>
                      <w:sz w:val="15"/>
                      <w:szCs w:val="15"/>
                      <w:lang w:eastAsia="zh-CN"/>
                    </w:rPr>
                    <w:t>机关事业单位职业年金缴费支出</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23.89</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auto"/>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23.89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7"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210</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医疗卫生与计划生育支出</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7"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21011</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lang w:eastAsia="zh-CN"/>
                    </w:rPr>
                    <w:t>行政事业单位医疗</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35"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2101101</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行政单位医疗</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22.62</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22.62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20"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2101102</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事业单位医疗</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16.70</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16.70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12"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2101103</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公务员医疗补助</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11.79</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11.79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30"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rPr>
                    <w:t>221</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bidi="ar-SA"/>
                    </w:rPr>
                    <w:t>住房保障支出</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197"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bidi="ar-SA"/>
                    </w:rPr>
                    <w:t>22102</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bidi="ar-SA"/>
                    </w:rPr>
                    <w:t>住房改革支出</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default"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309" w:hRule="atLeast"/>
              </w:trPr>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2210203</w:t>
                  </w:r>
                </w:p>
              </w:tc>
              <w:tc>
                <w:tcPr>
                  <w:tcW w:w="2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购房补贴</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48.08</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48.08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hint="eastAsia"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bl>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支出决算表</w:t>
            </w:r>
          </w:p>
        </w:tc>
      </w:tr>
      <w:tr>
        <w:tblPrEx>
          <w:tblLayout w:type="fixed"/>
          <w:tblCellMar>
            <w:top w:w="0" w:type="dxa"/>
            <w:left w:w="108" w:type="dxa"/>
            <w:bottom w:w="0" w:type="dxa"/>
            <w:right w:w="108" w:type="dxa"/>
          </w:tblCellMar>
        </w:tblPrEx>
        <w:trPr>
          <w:trHeight w:val="90" w:hRule="atLeast"/>
          <w:jc w:val="center"/>
        </w:trPr>
        <w:tc>
          <w:tcPr>
            <w:tcW w:w="1642" w:type="dxa"/>
            <w:tcBorders>
              <w:top w:val="single" w:color="FFFFFF" w:sz="4" w:space="0"/>
              <w:left w:val="single" w:color="FFFFFF" w:sz="4" w:space="0"/>
              <w:bottom w:val="nil"/>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24"/>
              </w:rPr>
            </w:pPr>
          </w:p>
        </w:tc>
        <w:tc>
          <w:tcPr>
            <w:tcW w:w="2664" w:type="dxa"/>
            <w:tcBorders>
              <w:top w:val="single" w:color="FFFFFF" w:sz="4" w:space="0"/>
              <w:left w:val="single" w:color="FFFFFF" w:sz="4" w:space="0"/>
              <w:bottom w:val="nil"/>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24"/>
              </w:rPr>
            </w:pPr>
          </w:p>
        </w:tc>
        <w:tc>
          <w:tcPr>
            <w:tcW w:w="1497" w:type="dxa"/>
            <w:tcBorders>
              <w:top w:val="single" w:color="FFFFFF" w:sz="4" w:space="0"/>
              <w:left w:val="single" w:color="FFFFFF" w:sz="4" w:space="0"/>
              <w:bottom w:val="nil"/>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24"/>
              </w:rPr>
            </w:pPr>
          </w:p>
        </w:tc>
        <w:tc>
          <w:tcPr>
            <w:tcW w:w="1605" w:type="dxa"/>
            <w:gridSpan w:val="2"/>
            <w:tcBorders>
              <w:top w:val="single" w:color="FFFFFF" w:sz="4" w:space="0"/>
              <w:left w:val="single" w:color="FFFFFF" w:sz="4" w:space="0"/>
              <w:bottom w:val="nil"/>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24"/>
              </w:rPr>
            </w:pPr>
          </w:p>
        </w:tc>
        <w:tc>
          <w:tcPr>
            <w:tcW w:w="1606" w:type="dxa"/>
            <w:gridSpan w:val="2"/>
            <w:tcBorders>
              <w:top w:val="single" w:color="FFFFFF" w:sz="4" w:space="0"/>
              <w:left w:val="single" w:color="FFFFFF" w:sz="4" w:space="0"/>
              <w:bottom w:val="nil"/>
              <w:right w:val="single" w:color="FFFFFF"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24"/>
              </w:rPr>
            </w:pPr>
          </w:p>
        </w:tc>
        <w:tc>
          <w:tcPr>
            <w:tcW w:w="2560" w:type="dxa"/>
            <w:gridSpan w:val="3"/>
            <w:tcBorders>
              <w:top w:val="single" w:color="FFFFFF" w:sz="4" w:space="0"/>
              <w:left w:val="single" w:color="FFFFFF" w:sz="4" w:space="0"/>
              <w:bottom w:val="nil"/>
              <w:right w:val="single" w:color="FFFFFF" w:sz="4" w:space="0"/>
            </w:tcBorders>
            <w:vAlign w:val="bottom"/>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277" w:hRule="atLeast"/>
          <w:jc w:val="center"/>
        </w:trPr>
        <w:tc>
          <w:tcPr>
            <w:tcW w:w="430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项目</w:t>
            </w:r>
          </w:p>
        </w:tc>
        <w:tc>
          <w:tcPr>
            <w:tcW w:w="1657"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本年支出合计</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基本支出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项目支出</w:t>
            </w:r>
          </w:p>
        </w:tc>
        <w:tc>
          <w:tcPr>
            <w:tcW w:w="1766"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上缴上级支出</w:t>
            </w:r>
          </w:p>
        </w:tc>
        <w:tc>
          <w:tcPr>
            <w:tcW w:w="176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经营支出</w:t>
            </w:r>
          </w:p>
        </w:tc>
        <w:tc>
          <w:tcPr>
            <w:tcW w:w="176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对附属单位补助支出</w:t>
            </w:r>
          </w:p>
        </w:tc>
      </w:tr>
      <w:tr>
        <w:tblPrEx>
          <w:tblLayout w:type="fixed"/>
          <w:tblCellMar>
            <w:top w:w="0" w:type="dxa"/>
            <w:left w:w="108" w:type="dxa"/>
            <w:bottom w:w="0" w:type="dxa"/>
            <w:right w:w="108" w:type="dxa"/>
          </w:tblCellMar>
        </w:tblPrEx>
        <w:trPr>
          <w:trHeight w:val="312" w:hRule="atLeast"/>
          <w:jc w:val="center"/>
        </w:trPr>
        <w:tc>
          <w:tcPr>
            <w:tcW w:w="16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66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b/>
                <w:kern w:val="0"/>
                <w:sz w:val="18"/>
                <w:szCs w:val="18"/>
              </w:rPr>
            </w:pPr>
            <w:r>
              <w:rPr>
                <w:rFonts w:hint="eastAsia" w:ascii="宋体" w:hAnsi="宋体" w:cs="宋体"/>
                <w:b/>
                <w:kern w:val="0"/>
                <w:sz w:val="18"/>
                <w:szCs w:val="18"/>
              </w:rPr>
              <w:t>科目名称</w:t>
            </w:r>
          </w:p>
        </w:tc>
        <w:tc>
          <w:tcPr>
            <w:tcW w:w="165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26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65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atLeast"/>
          <w:jc w:val="center"/>
        </w:trPr>
        <w:tc>
          <w:tcPr>
            <w:tcW w:w="16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26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65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176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47" w:hRule="atLeast"/>
          <w:jc w:val="center"/>
        </w:trPr>
        <w:tc>
          <w:tcPr>
            <w:tcW w:w="1642"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类款项</w:t>
            </w:r>
          </w:p>
        </w:tc>
        <w:tc>
          <w:tcPr>
            <w:tcW w:w="2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栏次</w:t>
            </w:r>
          </w:p>
        </w:tc>
        <w:tc>
          <w:tcPr>
            <w:tcW w:w="1657"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1</w:t>
            </w:r>
          </w:p>
        </w:tc>
        <w:tc>
          <w:tcPr>
            <w:tcW w:w="176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2</w:t>
            </w:r>
          </w:p>
        </w:tc>
        <w:tc>
          <w:tcPr>
            <w:tcW w:w="176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3</w:t>
            </w:r>
          </w:p>
        </w:tc>
        <w:tc>
          <w:tcPr>
            <w:tcW w:w="176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4</w:t>
            </w:r>
          </w:p>
        </w:tc>
        <w:tc>
          <w:tcPr>
            <w:tcW w:w="176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5</w:t>
            </w:r>
          </w:p>
        </w:tc>
        <w:tc>
          <w:tcPr>
            <w:tcW w:w="176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275" w:hRule="atLeast"/>
          <w:jc w:val="center"/>
        </w:trPr>
        <w:tc>
          <w:tcPr>
            <w:tcW w:w="164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p>
        </w:tc>
        <w:tc>
          <w:tcPr>
            <w:tcW w:w="26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center"/>
              <w:rPr>
                <w:rFonts w:ascii="宋体" w:hAnsi="宋体" w:cs="宋体"/>
                <w:kern w:val="0"/>
                <w:sz w:val="18"/>
                <w:szCs w:val="18"/>
              </w:rPr>
            </w:pPr>
            <w:r>
              <w:rPr>
                <w:rFonts w:hint="eastAsia" w:ascii="宋体" w:hAnsi="宋体" w:cs="宋体"/>
                <w:kern w:val="0"/>
                <w:sz w:val="18"/>
                <w:szCs w:val="18"/>
              </w:rPr>
              <w:t>合计</w:t>
            </w:r>
          </w:p>
        </w:tc>
        <w:tc>
          <w:tcPr>
            <w:tcW w:w="1657"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3,573.14</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921.75</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2,651.39</w:t>
            </w:r>
          </w:p>
        </w:tc>
        <w:tc>
          <w:tcPr>
            <w:tcW w:w="176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37" w:hRule="atLeast"/>
          <w:jc w:val="center"/>
        </w:trPr>
        <w:tc>
          <w:tcPr>
            <w:tcW w:w="164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r>
              <w:rPr>
                <w:rFonts w:hint="eastAsia" w:ascii="宋体" w:hAnsi="宋体" w:cs="宋体"/>
                <w:kern w:val="0"/>
                <w:sz w:val="18"/>
                <w:szCs w:val="18"/>
              </w:rPr>
              <w:t>201</w:t>
            </w:r>
          </w:p>
        </w:tc>
        <w:tc>
          <w:tcPr>
            <w:tcW w:w="266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18"/>
                <w:szCs w:val="18"/>
                <w:u w:val="none"/>
                <w:lang w:val="en-US" w:eastAsia="zh-CN" w:bidi="ar"/>
              </w:rPr>
              <w:t>一般公共服务支出</w:t>
            </w:r>
          </w:p>
        </w:tc>
        <w:tc>
          <w:tcPr>
            <w:tcW w:w="1657"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3,387.75</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738.94</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2,648.81</w:t>
            </w:r>
          </w:p>
        </w:tc>
        <w:tc>
          <w:tcPr>
            <w:tcW w:w="176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49" w:hRule="atLeast"/>
          <w:jc w:val="center"/>
        </w:trPr>
        <w:tc>
          <w:tcPr>
            <w:tcW w:w="164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rPr>
            </w:pPr>
            <w:r>
              <w:rPr>
                <w:rFonts w:hint="eastAsia" w:ascii="宋体" w:hAnsi="宋体" w:cs="宋体"/>
                <w:b/>
                <w:bCs/>
                <w:kern w:val="0"/>
                <w:sz w:val="18"/>
                <w:szCs w:val="18"/>
                <w:lang w:val="en-US" w:eastAsia="zh-CN"/>
              </w:rPr>
              <w:t>20103</w:t>
            </w:r>
          </w:p>
        </w:tc>
        <w:tc>
          <w:tcPr>
            <w:tcW w:w="266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15"/>
                <w:szCs w:val="15"/>
                <w:u w:val="none"/>
                <w:lang w:val="en-US" w:eastAsia="zh-CN" w:bidi="ar"/>
              </w:rPr>
              <w:t>政府办公厅（室）及相关机构事务</w:t>
            </w:r>
          </w:p>
        </w:tc>
        <w:tc>
          <w:tcPr>
            <w:tcW w:w="1657"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3,387.75</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738.94</w:t>
            </w:r>
          </w:p>
        </w:tc>
        <w:tc>
          <w:tcPr>
            <w:tcW w:w="1765"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2,648.81</w:t>
            </w:r>
          </w:p>
        </w:tc>
        <w:tc>
          <w:tcPr>
            <w:tcW w:w="1766"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40" w:hRule="atLeast"/>
          <w:jc w:val="center"/>
        </w:trPr>
        <w:tc>
          <w:tcPr>
            <w:tcW w:w="1642" w:type="dxa"/>
            <w:tcBorders>
              <w:top w:val="nil"/>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r>
              <w:rPr>
                <w:rFonts w:hint="eastAsia" w:ascii="宋体" w:hAnsi="宋体" w:cs="宋体"/>
                <w:kern w:val="0"/>
                <w:sz w:val="18"/>
                <w:szCs w:val="18"/>
              </w:rPr>
              <w:t>2010</w:t>
            </w:r>
            <w:r>
              <w:rPr>
                <w:rFonts w:hint="eastAsia" w:ascii="宋体" w:hAnsi="宋体" w:cs="宋体"/>
                <w:kern w:val="0"/>
                <w:sz w:val="18"/>
                <w:szCs w:val="18"/>
                <w:lang w:val="en-US" w:eastAsia="zh-CN"/>
              </w:rPr>
              <w:t>3</w:t>
            </w:r>
            <w:r>
              <w:rPr>
                <w:rFonts w:hint="eastAsia" w:ascii="宋体" w:hAnsi="宋体" w:cs="宋体"/>
                <w:kern w:val="0"/>
                <w:sz w:val="18"/>
                <w:szCs w:val="18"/>
              </w:rPr>
              <w:t>01</w:t>
            </w:r>
          </w:p>
        </w:tc>
        <w:tc>
          <w:tcPr>
            <w:tcW w:w="2664" w:type="dxa"/>
            <w:tcBorders>
              <w:top w:val="nil"/>
              <w:left w:val="nil"/>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cs="宋体"/>
                <w:kern w:val="0"/>
                <w:sz w:val="18"/>
                <w:szCs w:val="18"/>
              </w:rPr>
            </w:pPr>
            <w:r>
              <w:rPr>
                <w:rFonts w:hint="eastAsia" w:ascii="宋体" w:hAnsi="宋体" w:cs="宋体"/>
                <w:kern w:val="0"/>
                <w:sz w:val="18"/>
                <w:szCs w:val="18"/>
              </w:rPr>
              <w:t xml:space="preserve">    行政运行</w:t>
            </w:r>
          </w:p>
        </w:tc>
        <w:tc>
          <w:tcPr>
            <w:tcW w:w="1657" w:type="dxa"/>
            <w:gridSpan w:val="2"/>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425.95</w:t>
            </w:r>
          </w:p>
        </w:tc>
        <w:tc>
          <w:tcPr>
            <w:tcW w:w="1765" w:type="dxa"/>
            <w:gridSpan w:val="2"/>
            <w:tcBorders>
              <w:top w:val="nil"/>
              <w:left w:val="nil"/>
              <w:bottom w:val="single" w:color="000000" w:sz="8"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425.95</w:t>
            </w:r>
          </w:p>
        </w:tc>
        <w:tc>
          <w:tcPr>
            <w:tcW w:w="1765" w:type="dxa"/>
            <w:gridSpan w:val="2"/>
            <w:tcBorders>
              <w:top w:val="nil"/>
              <w:left w:val="nil"/>
              <w:bottom w:val="single" w:color="000000" w:sz="8"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nil"/>
              <w:left w:val="nil"/>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nil"/>
              <w:left w:val="nil"/>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nil"/>
              <w:left w:val="nil"/>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29"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2010302</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一般行政管理事务</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2,648.81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2,648.81</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67"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2010350</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事业运行</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312.99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312.99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192"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205</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b/>
                <w:bCs/>
                <w:color w:val="000000"/>
                <w:kern w:val="0"/>
                <w:sz w:val="18"/>
                <w:szCs w:val="18"/>
                <w:lang w:eastAsia="zh-CN"/>
              </w:rPr>
              <w:t>教育支出</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29"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20508</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b/>
                <w:bCs/>
                <w:color w:val="000000"/>
                <w:kern w:val="0"/>
                <w:sz w:val="18"/>
                <w:szCs w:val="18"/>
                <w:lang w:eastAsia="zh-CN"/>
              </w:rPr>
              <w:t>进修及培训</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2.58</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17"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2050803</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培训支出</w:t>
            </w:r>
            <w:r>
              <w:rPr>
                <w:rFonts w:hint="eastAsia" w:ascii="宋体" w:hAnsi="宋体" w:cs="宋体"/>
                <w:color w:val="000000"/>
                <w:kern w:val="0"/>
                <w:sz w:val="18"/>
                <w:szCs w:val="18"/>
              </w:rPr>
              <w:t>　</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val="0"/>
                <w:bCs/>
                <w:i w:val="0"/>
                <w:color w:val="000000"/>
                <w:kern w:val="2"/>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2.58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val="0"/>
                <w:bCs/>
                <w:i w:val="0"/>
                <w:color w:val="000000"/>
                <w:kern w:val="2"/>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2.58</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208</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eastAsia="zh-CN"/>
              </w:rPr>
              <w:t>社会保障和就业支出</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3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20805</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eastAsia="zh-CN"/>
              </w:rPr>
              <w:t>行政事业单位离退休</w:t>
            </w:r>
            <w:r>
              <w:rPr>
                <w:rFonts w:hint="eastAsia" w:ascii="宋体" w:hAnsi="宋体" w:cs="宋体"/>
                <w:b/>
                <w:bCs/>
                <w:color w:val="000000"/>
                <w:kern w:val="0"/>
                <w:sz w:val="18"/>
                <w:szCs w:val="18"/>
              </w:rPr>
              <w:t>　</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83.62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05"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2080505</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color w:val="000000"/>
                <w:kern w:val="0"/>
                <w:sz w:val="15"/>
                <w:szCs w:val="15"/>
                <w:lang w:val="en-US" w:eastAsia="zh-CN" w:bidi="ar-SA"/>
              </w:rPr>
            </w:pPr>
            <w:r>
              <w:rPr>
                <w:rFonts w:hint="eastAsia" w:ascii="宋体" w:hAnsi="宋体" w:cs="宋体"/>
                <w:color w:val="000000"/>
                <w:kern w:val="0"/>
                <w:sz w:val="15"/>
                <w:szCs w:val="15"/>
                <w:lang w:eastAsia="zh-CN"/>
              </w:rPr>
              <w:t>机关事业单位基本养老保险缴费支出</w:t>
            </w:r>
            <w:r>
              <w:rPr>
                <w:rFonts w:hint="eastAsia" w:ascii="宋体" w:hAnsi="宋体" w:cs="宋体"/>
                <w:color w:val="000000"/>
                <w:kern w:val="0"/>
                <w:sz w:val="15"/>
                <w:szCs w:val="15"/>
              </w:rPr>
              <w:t>　</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59.73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59.73</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192"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2080506</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color w:val="000000"/>
                <w:kern w:val="0"/>
                <w:sz w:val="15"/>
                <w:szCs w:val="15"/>
                <w:lang w:val="en-US" w:eastAsia="zh-CN" w:bidi="ar-SA"/>
              </w:rPr>
            </w:pPr>
            <w:r>
              <w:rPr>
                <w:rFonts w:hint="eastAsia" w:ascii="宋体" w:hAnsi="宋体" w:cs="宋体"/>
                <w:color w:val="000000"/>
                <w:kern w:val="0"/>
                <w:sz w:val="15"/>
                <w:szCs w:val="15"/>
                <w:lang w:eastAsia="zh-CN"/>
              </w:rPr>
              <w:t>机关事业单位职业年金缴费支出</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23.89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23.89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29"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210</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eastAsia="zh-CN"/>
              </w:rPr>
              <w:t>医疗卫生与计划生育支出</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29"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21011</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eastAsia="zh-CN"/>
              </w:rPr>
              <w:t>行政事业单位医疗</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51.11</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79"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2101101</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行政单位医疗</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22.62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22.62</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17"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2101102</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事业单位医疗</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16.70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16.70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9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2101103</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公务员医疗补助</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11.79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11.79</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42"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cs="宋体"/>
                <w:kern w:val="0"/>
                <w:sz w:val="18"/>
                <w:szCs w:val="18"/>
                <w:lang w:val="en-US" w:eastAsia="zh-CN"/>
              </w:rPr>
            </w:pPr>
            <w:r>
              <w:rPr>
                <w:rFonts w:hint="eastAsia" w:ascii="宋体" w:hAnsi="宋体" w:cs="宋体"/>
                <w:b/>
                <w:bCs/>
                <w:kern w:val="0"/>
                <w:sz w:val="18"/>
                <w:szCs w:val="18"/>
                <w:lang w:val="en-US" w:eastAsia="zh-CN"/>
              </w:rPr>
              <w:t>221</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bidi="ar-SA"/>
              </w:rPr>
              <w:t>住房保障支出</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30"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cs="宋体"/>
                <w:b/>
                <w:bCs/>
                <w:kern w:val="0"/>
                <w:sz w:val="18"/>
                <w:szCs w:val="18"/>
                <w:lang w:val="en-US" w:eastAsia="zh-CN"/>
              </w:rPr>
            </w:pPr>
            <w:r>
              <w:rPr>
                <w:rFonts w:hint="eastAsia" w:ascii="宋体" w:hAnsi="宋体" w:cs="宋体"/>
                <w:b/>
                <w:bCs/>
                <w:kern w:val="0"/>
                <w:sz w:val="18"/>
                <w:szCs w:val="18"/>
                <w:lang w:val="en-US" w:eastAsia="zh-CN"/>
              </w:rPr>
              <w:t>22102</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bidi="ar-SA"/>
              </w:rPr>
              <w:t>住房改革支出</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20"/>
                <w:szCs w:val="20"/>
                <w:u w:val="none"/>
                <w:lang w:val="en-US" w:eastAsia="zh-CN" w:bidi="ar-SA"/>
              </w:rPr>
            </w:pPr>
            <w:r>
              <w:rPr>
                <w:rFonts w:hint="eastAsia" w:ascii="宋体" w:hAnsi="宋体" w:eastAsia="宋体" w:cs="宋体"/>
                <w:b/>
                <w:i w:val="0"/>
                <w:color w:val="000000"/>
                <w:kern w:val="0"/>
                <w:sz w:val="20"/>
                <w:szCs w:val="20"/>
                <w:u w:val="none"/>
                <w:lang w:val="en-US" w:eastAsia="zh-CN" w:bidi="ar"/>
              </w:rPr>
              <w:t>48.08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b/>
                <w:bCs/>
                <w:kern w:val="0"/>
                <w:sz w:val="18"/>
                <w:szCs w:val="18"/>
              </w:rPr>
            </w:pPr>
            <w:r>
              <w:rPr>
                <w:rFonts w:hint="eastAsia" w:ascii="宋体" w:hAnsi="宋体" w:eastAsia="宋体" w:cs="宋体"/>
                <w:b/>
                <w:bCs/>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bCs/>
                <w:kern w:val="0"/>
                <w:sz w:val="18"/>
                <w:szCs w:val="18"/>
                <w:lang w:val="en-US" w:eastAsia="zh-CN" w:bidi="ar-SA"/>
              </w:rPr>
            </w:pPr>
            <w:r>
              <w:rPr>
                <w:rFonts w:hint="eastAsia" w:ascii="宋体" w:hAnsi="宋体" w:eastAsia="宋体" w:cs="宋体"/>
                <w:b/>
                <w:bCs/>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75" w:hRule="atLeast"/>
          <w:jc w:val="center"/>
        </w:trPr>
        <w:tc>
          <w:tcPr>
            <w:tcW w:w="164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cs="宋体"/>
                <w:kern w:val="0"/>
                <w:sz w:val="18"/>
                <w:szCs w:val="18"/>
                <w:lang w:val="en-US" w:eastAsia="zh-CN"/>
              </w:rPr>
            </w:pPr>
            <w:r>
              <w:rPr>
                <w:rFonts w:hint="eastAsia" w:ascii="宋体" w:hAnsi="宋体" w:cs="宋体"/>
                <w:kern w:val="0"/>
                <w:sz w:val="18"/>
                <w:szCs w:val="18"/>
                <w:lang w:val="en-US" w:eastAsia="zh-CN"/>
              </w:rPr>
              <w:t>2210203</w:t>
            </w:r>
          </w:p>
        </w:tc>
        <w:tc>
          <w:tcPr>
            <w:tcW w:w="26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购房补贴</w:t>
            </w:r>
          </w:p>
        </w:tc>
        <w:tc>
          <w:tcPr>
            <w:tcW w:w="165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val="0"/>
                <w:bCs/>
                <w:i w:val="0"/>
                <w:color w:val="000000"/>
                <w:kern w:val="2"/>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48.08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val="0"/>
                <w:bCs/>
                <w:i w:val="0"/>
                <w:color w:val="000000"/>
                <w:kern w:val="2"/>
                <w:sz w:val="20"/>
                <w:szCs w:val="20"/>
                <w:u w:val="none"/>
                <w:lang w:val="en-US" w:eastAsia="zh-CN" w:bidi="ar-SA"/>
              </w:rPr>
            </w:pPr>
            <w:r>
              <w:rPr>
                <w:rFonts w:hint="eastAsia" w:ascii="宋体" w:hAnsi="宋体" w:eastAsia="宋体" w:cs="宋体"/>
                <w:b w:val="0"/>
                <w:bCs/>
                <w:i w:val="0"/>
                <w:color w:val="000000"/>
                <w:kern w:val="0"/>
                <w:sz w:val="20"/>
                <w:szCs w:val="20"/>
                <w:u w:val="none"/>
                <w:lang w:val="en-US" w:eastAsia="zh-CN" w:bidi="ar"/>
              </w:rPr>
              <w:t>48.08</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p>
        </w:tc>
        <w:tc>
          <w:tcPr>
            <w:tcW w:w="1766"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762"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r>
    </w:tbl>
    <w:p>
      <w:pPr>
        <w:tabs>
          <w:tab w:val="center" w:pos="6979"/>
        </w:tabs>
        <w:spacing w:line="380" w:lineRule="exact"/>
        <w:jc w:val="center"/>
        <w:rPr>
          <w:rFonts w:ascii="宋体" w:hAnsi="宋体" w:cs="宋体"/>
          <w:b/>
          <w:bCs/>
          <w:kern w:val="0"/>
          <w:sz w:val="28"/>
          <w:szCs w:val="28"/>
        </w:rPr>
      </w:pPr>
    </w:p>
    <w:p>
      <w:pPr>
        <w:tabs>
          <w:tab w:val="center" w:pos="6979"/>
        </w:tabs>
        <w:spacing w:line="380" w:lineRule="exact"/>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财政拨款收入支出决算总表</w:t>
      </w:r>
    </w:p>
    <w:p>
      <w:pPr>
        <w:ind w:left="-1050" w:leftChars="-500" w:right="-604" w:rightChars="-288"/>
        <w:rPr>
          <w:sz w:val="20"/>
        </w:rPr>
      </w:pP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r>
        <w:rPr>
          <w:rFonts w:hint="eastAsia"/>
          <w:sz w:val="20"/>
        </w:rPr>
        <w:t>（保留2位小数）</w:t>
      </w:r>
    </w:p>
    <w:tbl>
      <w:tblPr>
        <w:tblStyle w:val="7"/>
        <w:tblW w:w="14142" w:type="dxa"/>
        <w:tblInd w:w="220" w:type="dxa"/>
        <w:tblLayout w:type="fixed"/>
        <w:tblCellMar>
          <w:top w:w="0" w:type="dxa"/>
          <w:left w:w="108" w:type="dxa"/>
          <w:bottom w:w="0" w:type="dxa"/>
          <w:right w:w="108" w:type="dxa"/>
        </w:tblCellMar>
      </w:tblPr>
      <w:tblGrid>
        <w:gridCol w:w="2518"/>
        <w:gridCol w:w="1985"/>
        <w:gridCol w:w="3118"/>
        <w:gridCol w:w="2126"/>
        <w:gridCol w:w="2127"/>
        <w:gridCol w:w="2268"/>
      </w:tblGrid>
      <w:tr>
        <w:tblPrEx>
          <w:tblLayout w:type="fixed"/>
          <w:tblCellMar>
            <w:top w:w="0" w:type="dxa"/>
            <w:left w:w="108" w:type="dxa"/>
            <w:bottom w:w="0" w:type="dxa"/>
            <w:right w:w="108" w:type="dxa"/>
          </w:tblCellMar>
        </w:tblPrEx>
        <w:trPr>
          <w:trHeight w:val="255" w:hRule="exact"/>
        </w:trPr>
        <w:tc>
          <w:tcPr>
            <w:tcW w:w="450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收     入</w:t>
            </w:r>
          </w:p>
        </w:tc>
        <w:tc>
          <w:tcPr>
            <w:tcW w:w="9639"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     出</w:t>
            </w:r>
          </w:p>
        </w:tc>
      </w:tr>
      <w:tr>
        <w:tblPrEx>
          <w:tblLayout w:type="fixed"/>
          <w:tblCellMar>
            <w:top w:w="0" w:type="dxa"/>
            <w:left w:w="108" w:type="dxa"/>
            <w:bottom w:w="0" w:type="dxa"/>
            <w:right w:w="108" w:type="dxa"/>
          </w:tblCellMar>
        </w:tblPrEx>
        <w:trPr>
          <w:trHeight w:val="585" w:hRule="exact"/>
        </w:trPr>
        <w:tc>
          <w:tcPr>
            <w:tcW w:w="2518" w:type="dxa"/>
            <w:tcBorders>
              <w:top w:val="nil"/>
              <w:left w:val="single" w:color="auto" w:sz="4" w:space="0"/>
              <w:bottom w:val="single" w:color="auto" w:sz="4"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ind w:firstLine="529" w:firstLineChars="294"/>
              <w:rPr>
                <w:rFonts w:ascii="宋体" w:hAnsi="宋体" w:cs="宋体"/>
                <w:b/>
                <w:kern w:val="0"/>
                <w:sz w:val="18"/>
                <w:szCs w:val="18"/>
              </w:rPr>
            </w:pPr>
            <w:r>
              <w:rPr>
                <w:rFonts w:hint="eastAsia" w:ascii="宋体" w:hAnsi="宋体" w:cs="宋体"/>
                <w:b/>
                <w:kern w:val="0"/>
                <w:sz w:val="18"/>
                <w:szCs w:val="18"/>
              </w:rPr>
              <w:t>决算数</w:t>
            </w:r>
          </w:p>
        </w:tc>
        <w:tc>
          <w:tcPr>
            <w:tcW w:w="3118" w:type="dxa"/>
            <w:tcBorders>
              <w:top w:val="nil"/>
              <w:left w:val="single" w:color="000000" w:sz="8"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项目（按功能分类）</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1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一般公共预算财政拨款决算数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政府性基金预算财政拨款决算数</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3,694.65</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3,378.95</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3,378.95</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0.00</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000000"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single" w:color="000000" w:sz="8" w:space="0"/>
              <w:bottom w:val="single" w:color="000000" w:sz="8" w:space="0"/>
              <w:right w:val="single" w:color="000000"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single" w:color="000000" w:sz="8" w:space="0"/>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eastAsia="宋体" w:cs="宋体"/>
                <w:b w:val="0"/>
                <w:bCs/>
                <w:i w:val="0"/>
                <w:color w:val="000000"/>
                <w:kern w:val="0"/>
                <w:sz w:val="20"/>
                <w:szCs w:val="20"/>
                <w:u w:val="none"/>
                <w:lang w:val="en-US" w:eastAsia="zh-CN" w:bidi="ar"/>
              </w:rPr>
              <w:t>2.58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eastAsia="宋体" w:cs="宋体"/>
                <w:b w:val="0"/>
                <w:bCs/>
                <w:i w:val="0"/>
                <w:color w:val="000000"/>
                <w:kern w:val="0"/>
                <w:sz w:val="20"/>
                <w:szCs w:val="20"/>
                <w:u w:val="none"/>
                <w:lang w:val="en-US" w:eastAsia="zh-CN" w:bidi="ar"/>
              </w:rPr>
              <w:t>2.58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single" w:color="000000" w:sz="8"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kern w:val="0"/>
                <w:sz w:val="18"/>
                <w:szCs w:val="18"/>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83.62</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83.62</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51.11</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51.11</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十四、资源勘探信息等支出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十八、自认资源海洋气象等支出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i w:val="0"/>
                <w:color w:val="000000"/>
                <w:kern w:val="0"/>
                <w:sz w:val="20"/>
                <w:szCs w:val="20"/>
                <w:u w:val="none"/>
                <w:lang w:val="en-US" w:eastAsia="zh-CN" w:bidi="ar"/>
              </w:rPr>
              <w:t>48.08</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i w:val="0"/>
                <w:color w:val="000000"/>
                <w:kern w:val="0"/>
                <w:sz w:val="20"/>
                <w:szCs w:val="20"/>
                <w:u w:val="none"/>
                <w:lang w:val="en-US" w:eastAsia="zh-CN" w:bidi="ar"/>
              </w:rPr>
              <w:t>48.08</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二十一、灾害防治及应急管理支出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二十二、其他支出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二十三、债务还本支出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8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3118" w:type="dxa"/>
            <w:tcBorders>
              <w:top w:val="nil"/>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二十四、债务付息支出</w:t>
            </w:r>
          </w:p>
        </w:tc>
        <w:tc>
          <w:tcPr>
            <w:tcW w:w="21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12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3,694.65</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3,564.34</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3,564.34</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111.93</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242.24</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242.24</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111.93</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p>
        </w:tc>
      </w:tr>
      <w:tr>
        <w:tblPrEx>
          <w:tblLayout w:type="fixed"/>
          <w:tblCellMar>
            <w:top w:w="0" w:type="dxa"/>
            <w:left w:w="108" w:type="dxa"/>
            <w:bottom w:w="0" w:type="dxa"/>
            <w:right w:w="108" w:type="dxa"/>
          </w:tblCellMar>
        </w:tblPrEx>
        <w:trPr>
          <w:trHeight w:val="255" w:hRule="exact"/>
        </w:trPr>
        <w:tc>
          <w:tcPr>
            <w:tcW w:w="251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31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127"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eastAsia="宋体" w:cs="宋体"/>
                <w:kern w:val="0"/>
                <w:sz w:val="18"/>
                <w:szCs w:val="18"/>
                <w:lang w:val="en-US" w:eastAsia="zh-CN" w:bidi="ar-SA"/>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p>
        </w:tc>
      </w:tr>
      <w:tr>
        <w:tblPrEx>
          <w:tblLayout w:type="fixed"/>
          <w:tblCellMar>
            <w:top w:w="0" w:type="dxa"/>
            <w:left w:w="108" w:type="dxa"/>
            <w:bottom w:w="0" w:type="dxa"/>
            <w:right w:w="108" w:type="dxa"/>
          </w:tblCellMar>
        </w:tblPrEx>
        <w:trPr>
          <w:trHeight w:val="401" w:hRule="exact"/>
        </w:trPr>
        <w:tc>
          <w:tcPr>
            <w:tcW w:w="251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收入总计</w:t>
            </w:r>
          </w:p>
        </w:tc>
        <w:tc>
          <w:tcPr>
            <w:tcW w:w="198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3,806.58</w:t>
            </w:r>
          </w:p>
        </w:tc>
        <w:tc>
          <w:tcPr>
            <w:tcW w:w="3118"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支出总计</w:t>
            </w:r>
          </w:p>
        </w:tc>
        <w:tc>
          <w:tcPr>
            <w:tcW w:w="2126"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3,806.58</w:t>
            </w:r>
          </w:p>
        </w:tc>
        <w:tc>
          <w:tcPr>
            <w:tcW w:w="212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3,806.58</w:t>
            </w:r>
          </w:p>
        </w:tc>
        <w:tc>
          <w:tcPr>
            <w:tcW w:w="226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20"/>
                <w:szCs w:val="20"/>
                <w:u w:val="none"/>
                <w:lang w:val="en-US" w:eastAsia="zh-CN" w:bidi="ar"/>
              </w:rPr>
              <w:t>0.00</w:t>
            </w:r>
          </w:p>
        </w:tc>
      </w:tr>
    </w:tbl>
    <w:p>
      <w:pPr>
        <w:tabs>
          <w:tab w:val="center" w:pos="6979"/>
        </w:tabs>
        <w:jc w:val="center"/>
        <w:rPr>
          <w:rFonts w:ascii="宋体" w:hAnsi="宋体" w:cs="宋体"/>
          <w:b/>
          <w:bCs/>
          <w:kern w:val="0"/>
          <w:sz w:val="28"/>
          <w:szCs w:val="28"/>
          <w:highlight w:val="yellow"/>
        </w:rPr>
      </w:pPr>
    </w:p>
    <w:p>
      <w:pPr>
        <w:tabs>
          <w:tab w:val="center" w:pos="6979"/>
        </w:tabs>
        <w:jc w:val="center"/>
        <w:rPr>
          <w:rFonts w:ascii="仿宋_GB2312" w:eastAsia="仿宋_GB2312"/>
          <w:b/>
          <w:sz w:val="36"/>
          <w:szCs w:val="32"/>
        </w:rPr>
      </w:pPr>
      <w:r>
        <w:rPr>
          <w:rFonts w:hint="eastAsia" w:ascii="宋体" w:hAnsi="宋体" w:cs="宋体"/>
          <w:b/>
          <w:bCs/>
          <w:kern w:val="0"/>
          <w:sz w:val="32"/>
          <w:szCs w:val="28"/>
        </w:rPr>
        <w:t xml:space="preserve"> </w:t>
      </w: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一般公共预算财政拨款支出决算表</w:t>
      </w:r>
    </w:p>
    <w:tbl>
      <w:tblPr>
        <w:tblStyle w:val="7"/>
        <w:tblW w:w="12474" w:type="dxa"/>
        <w:tblInd w:w="675" w:type="dxa"/>
        <w:tblLayout w:type="fixed"/>
        <w:tblCellMar>
          <w:top w:w="0" w:type="dxa"/>
          <w:left w:w="108" w:type="dxa"/>
          <w:bottom w:w="0" w:type="dxa"/>
          <w:right w:w="108" w:type="dxa"/>
        </w:tblCellMar>
      </w:tblPr>
      <w:tblGrid>
        <w:gridCol w:w="2393"/>
        <w:gridCol w:w="1142"/>
        <w:gridCol w:w="1321"/>
        <w:gridCol w:w="1331"/>
        <w:gridCol w:w="1406"/>
        <w:gridCol w:w="1037"/>
        <w:gridCol w:w="1293"/>
        <w:gridCol w:w="2551"/>
      </w:tblGrid>
      <w:tr>
        <w:tblPrEx>
          <w:tblLayout w:type="fixed"/>
          <w:tblCellMar>
            <w:top w:w="0" w:type="dxa"/>
            <w:left w:w="108" w:type="dxa"/>
            <w:bottom w:w="0" w:type="dxa"/>
            <w:right w:w="108" w:type="dxa"/>
          </w:tblCellMar>
        </w:tblPrEx>
        <w:trPr>
          <w:trHeight w:val="399" w:hRule="atLeast"/>
        </w:trPr>
        <w:tc>
          <w:tcPr>
            <w:tcW w:w="3535" w:type="dxa"/>
            <w:gridSpan w:val="2"/>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p>
        </w:tc>
        <w:tc>
          <w:tcPr>
            <w:tcW w:w="1321"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33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844"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551" w:hRule="atLeast"/>
        </w:trPr>
        <w:tc>
          <w:tcPr>
            <w:tcW w:w="48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2737"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2330" w:type="dxa"/>
            <w:gridSpan w:val="2"/>
            <w:vMerge w:val="restart"/>
            <w:tcBorders>
              <w:top w:val="single" w:color="auto" w:sz="4" w:space="0"/>
              <w:left w:val="nil"/>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2551" w:type="dxa"/>
            <w:vMerge w:val="restart"/>
            <w:tcBorders>
              <w:top w:val="single" w:color="auto" w:sz="4" w:space="0"/>
              <w:left w:val="nil"/>
              <w:right w:val="single" w:color="auto" w:sz="4" w:space="0"/>
            </w:tcBorders>
            <w:vAlign w:val="center"/>
          </w:tcPr>
          <w:p>
            <w:pPr>
              <w:jc w:val="center"/>
              <w:rPr>
                <w:rFonts w:ascii="宋体" w:hAnsi="宋体" w:cs="宋体"/>
                <w:b/>
                <w:bCs/>
                <w:kern w:val="0"/>
                <w:sz w:val="18"/>
                <w:szCs w:val="18"/>
              </w:rPr>
            </w:pPr>
            <w:r>
              <w:rPr>
                <w:rFonts w:hint="eastAsia" w:ascii="宋体" w:hAnsi="宋体" w:cs="宋体"/>
                <w:b/>
                <w:kern w:val="0"/>
                <w:sz w:val="18"/>
                <w:szCs w:val="18"/>
              </w:rPr>
              <w:t>项目支出</w:t>
            </w:r>
          </w:p>
        </w:tc>
      </w:tr>
      <w:tr>
        <w:tblPrEx>
          <w:tblLayout w:type="fixed"/>
          <w:tblCellMar>
            <w:top w:w="0" w:type="dxa"/>
            <w:left w:w="108" w:type="dxa"/>
            <w:bottom w:w="0" w:type="dxa"/>
            <w:right w:w="108" w:type="dxa"/>
          </w:tblCellMar>
        </w:tblPrEx>
        <w:trPr>
          <w:trHeight w:val="742" w:hRule="atLeast"/>
        </w:trPr>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463" w:type="dxa"/>
            <w:gridSpan w:val="2"/>
            <w:tcBorders>
              <w:top w:val="nil"/>
              <w:left w:val="nil"/>
              <w:bottom w:val="single" w:color="auto" w:sz="4" w:space="0"/>
              <w:right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2737"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330" w:type="dxa"/>
            <w:gridSpan w:val="2"/>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c>
          <w:tcPr>
            <w:tcW w:w="2551" w:type="dxa"/>
            <w:vMerge w:val="continue"/>
            <w:tcBorders>
              <w:left w:val="nil"/>
              <w:bottom w:val="single" w:color="auto" w:sz="4" w:space="0"/>
              <w:right w:val="single" w:color="auto" w:sz="4" w:space="0"/>
            </w:tcBorders>
            <w:vAlign w:val="center"/>
          </w:tcPr>
          <w:p>
            <w:pPr>
              <w:widowControl/>
              <w:jc w:val="center"/>
              <w:rPr>
                <w:rFonts w:ascii="宋体" w:hAnsi="宋体" w:cs="宋体"/>
                <w:b/>
                <w:kern w:val="0"/>
                <w:sz w:val="18"/>
                <w:szCs w:val="18"/>
              </w:rPr>
            </w:pPr>
          </w:p>
        </w:tc>
      </w:tr>
      <w:tr>
        <w:tblPrEx>
          <w:tblLayout w:type="fixed"/>
          <w:tblCellMar>
            <w:top w:w="0" w:type="dxa"/>
            <w:left w:w="108" w:type="dxa"/>
            <w:bottom w:w="0" w:type="dxa"/>
            <w:right w:w="108" w:type="dxa"/>
          </w:tblCellMar>
        </w:tblPrEx>
        <w:trPr>
          <w:trHeight w:val="399" w:hRule="atLeast"/>
        </w:trPr>
        <w:tc>
          <w:tcPr>
            <w:tcW w:w="2393"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46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73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33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5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239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463"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737"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3,5</w:t>
            </w:r>
            <w:r>
              <w:rPr>
                <w:rFonts w:hint="eastAsia" w:ascii="宋体" w:hAnsi="宋体" w:cs="宋体"/>
                <w:b/>
                <w:i w:val="0"/>
                <w:color w:val="000000"/>
                <w:kern w:val="0"/>
                <w:sz w:val="18"/>
                <w:szCs w:val="18"/>
                <w:u w:val="none"/>
                <w:lang w:val="en-US" w:eastAsia="zh-CN" w:bidi="ar"/>
              </w:rPr>
              <w:t>64.34</w:t>
            </w:r>
          </w:p>
        </w:tc>
        <w:tc>
          <w:tcPr>
            <w:tcW w:w="233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9</w:t>
            </w:r>
            <w:r>
              <w:rPr>
                <w:rFonts w:hint="eastAsia" w:ascii="宋体" w:hAnsi="宋体" w:cs="宋体"/>
                <w:b/>
                <w:i w:val="0"/>
                <w:color w:val="000000"/>
                <w:kern w:val="0"/>
                <w:sz w:val="18"/>
                <w:szCs w:val="18"/>
                <w:u w:val="none"/>
                <w:lang w:val="en-US" w:eastAsia="zh-CN" w:bidi="ar"/>
              </w:rPr>
              <w:t>14.59</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2,6</w:t>
            </w:r>
            <w:r>
              <w:rPr>
                <w:rFonts w:hint="eastAsia" w:ascii="宋体" w:hAnsi="宋体" w:cs="宋体"/>
                <w:b/>
                <w:i w:val="0"/>
                <w:color w:val="000000"/>
                <w:kern w:val="0"/>
                <w:sz w:val="18"/>
                <w:szCs w:val="18"/>
                <w:u w:val="none"/>
                <w:lang w:val="en-US" w:eastAsia="zh-CN" w:bidi="ar"/>
              </w:rPr>
              <w:t>49.75</w:t>
            </w:r>
          </w:p>
        </w:tc>
      </w:tr>
      <w:tr>
        <w:tblPrEx>
          <w:tblLayout w:type="fixed"/>
          <w:tblCellMar>
            <w:top w:w="0" w:type="dxa"/>
            <w:left w:w="108" w:type="dxa"/>
            <w:bottom w:w="0" w:type="dxa"/>
            <w:right w:w="108" w:type="dxa"/>
          </w:tblCellMar>
        </w:tblPrEx>
        <w:trPr>
          <w:trHeight w:val="262" w:hRule="atLeast"/>
        </w:trPr>
        <w:tc>
          <w:tcPr>
            <w:tcW w:w="23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eastAsia="宋体" w:cs="宋体"/>
                <w:kern w:val="0"/>
                <w:sz w:val="18"/>
                <w:szCs w:val="18"/>
                <w:lang w:val="en-US" w:eastAsia="zh-CN" w:bidi="ar-SA"/>
              </w:rPr>
            </w:pPr>
            <w:r>
              <w:rPr>
                <w:rFonts w:hint="eastAsia" w:ascii="宋体" w:hAnsi="宋体" w:cs="宋体"/>
                <w:kern w:val="0"/>
                <w:sz w:val="18"/>
                <w:szCs w:val="18"/>
              </w:rPr>
              <w:t>201</w:t>
            </w:r>
          </w:p>
        </w:tc>
        <w:tc>
          <w:tcPr>
            <w:tcW w:w="2463"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一般公共服务支出</w:t>
            </w:r>
          </w:p>
        </w:tc>
        <w:tc>
          <w:tcPr>
            <w:tcW w:w="273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3,378.95</w:t>
            </w:r>
          </w:p>
        </w:tc>
        <w:tc>
          <w:tcPr>
            <w:tcW w:w="233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73</w:t>
            </w:r>
            <w:r>
              <w:rPr>
                <w:rFonts w:hint="eastAsia" w:ascii="宋体" w:hAnsi="宋体" w:cs="宋体"/>
                <w:b/>
                <w:i w:val="0"/>
                <w:color w:val="000000"/>
                <w:kern w:val="0"/>
                <w:sz w:val="18"/>
                <w:szCs w:val="18"/>
                <w:u w:val="none"/>
                <w:lang w:val="en-US" w:eastAsia="zh-CN" w:bidi="ar"/>
              </w:rPr>
              <w:t>1.78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2,64</w:t>
            </w:r>
            <w:r>
              <w:rPr>
                <w:rFonts w:hint="eastAsia" w:ascii="宋体" w:hAnsi="宋体" w:cs="宋体"/>
                <w:b/>
                <w:i w:val="0"/>
                <w:color w:val="000000"/>
                <w:kern w:val="0"/>
                <w:sz w:val="18"/>
                <w:szCs w:val="18"/>
                <w:u w:val="none"/>
                <w:lang w:val="en-US" w:eastAsia="zh-CN" w:bidi="ar"/>
              </w:rPr>
              <w:t>7.17</w:t>
            </w:r>
          </w:p>
        </w:tc>
      </w:tr>
      <w:tr>
        <w:tblPrEx>
          <w:tblLayout w:type="fixed"/>
          <w:tblCellMar>
            <w:top w:w="0" w:type="dxa"/>
            <w:left w:w="108" w:type="dxa"/>
            <w:bottom w:w="0" w:type="dxa"/>
            <w:right w:w="108" w:type="dxa"/>
          </w:tblCellMar>
        </w:tblPrEx>
        <w:trPr>
          <w:trHeight w:val="337" w:hRule="atLeast"/>
        </w:trPr>
        <w:tc>
          <w:tcPr>
            <w:tcW w:w="23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b/>
                <w:bCs/>
                <w:kern w:val="0"/>
                <w:sz w:val="18"/>
                <w:szCs w:val="18"/>
                <w:lang w:val="en-US" w:eastAsia="zh-CN"/>
              </w:rPr>
              <w:t>20103</w:t>
            </w:r>
          </w:p>
        </w:tc>
        <w:tc>
          <w:tcPr>
            <w:tcW w:w="2463"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5"/>
                <w:szCs w:val="15"/>
                <w:u w:val="none"/>
                <w:lang w:val="en-US" w:eastAsia="zh-CN" w:bidi="ar"/>
              </w:rPr>
              <w:t>政府办公厅（室）及相关机构事务</w:t>
            </w:r>
          </w:p>
        </w:tc>
        <w:tc>
          <w:tcPr>
            <w:tcW w:w="2737"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3,378.95</w:t>
            </w:r>
          </w:p>
        </w:tc>
        <w:tc>
          <w:tcPr>
            <w:tcW w:w="233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73</w:t>
            </w:r>
            <w:r>
              <w:rPr>
                <w:rFonts w:hint="eastAsia" w:ascii="宋体" w:hAnsi="宋体" w:cs="宋体"/>
                <w:b/>
                <w:i w:val="0"/>
                <w:color w:val="000000"/>
                <w:kern w:val="0"/>
                <w:sz w:val="18"/>
                <w:szCs w:val="18"/>
                <w:u w:val="none"/>
                <w:lang w:val="en-US" w:eastAsia="zh-CN" w:bidi="ar"/>
              </w:rPr>
              <w:t>1.78</w:t>
            </w:r>
          </w:p>
        </w:tc>
        <w:tc>
          <w:tcPr>
            <w:tcW w:w="255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2,64</w:t>
            </w:r>
            <w:r>
              <w:rPr>
                <w:rFonts w:hint="eastAsia" w:ascii="宋体" w:hAnsi="宋体" w:cs="宋体"/>
                <w:b/>
                <w:i w:val="0"/>
                <w:color w:val="000000"/>
                <w:kern w:val="0"/>
                <w:sz w:val="18"/>
                <w:szCs w:val="18"/>
                <w:u w:val="none"/>
                <w:lang w:val="en-US" w:eastAsia="zh-CN" w:bidi="ar"/>
              </w:rPr>
              <w:t>7.17</w:t>
            </w:r>
          </w:p>
        </w:tc>
      </w:tr>
      <w:tr>
        <w:tblPrEx>
          <w:tblLayout w:type="fixed"/>
          <w:tblCellMar>
            <w:top w:w="0" w:type="dxa"/>
            <w:left w:w="108" w:type="dxa"/>
            <w:bottom w:w="0" w:type="dxa"/>
            <w:right w:w="108" w:type="dxa"/>
          </w:tblCellMar>
        </w:tblPrEx>
        <w:trPr>
          <w:trHeight w:val="289" w:hRule="atLeast"/>
        </w:trPr>
        <w:tc>
          <w:tcPr>
            <w:tcW w:w="2393" w:type="dxa"/>
            <w:tcBorders>
              <w:top w:val="nil"/>
              <w:left w:val="single" w:color="auto" w:sz="4" w:space="0"/>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eastAsia="宋体" w:cs="宋体"/>
                <w:kern w:val="0"/>
                <w:sz w:val="18"/>
                <w:szCs w:val="18"/>
                <w:lang w:val="en-US" w:eastAsia="zh-CN" w:bidi="ar-SA"/>
              </w:rPr>
            </w:pPr>
            <w:r>
              <w:rPr>
                <w:rFonts w:hint="eastAsia" w:ascii="宋体" w:hAnsi="宋体" w:cs="宋体"/>
                <w:kern w:val="0"/>
                <w:sz w:val="18"/>
                <w:szCs w:val="18"/>
              </w:rPr>
              <w:t>2010</w:t>
            </w:r>
            <w:r>
              <w:rPr>
                <w:rFonts w:hint="eastAsia" w:ascii="宋体" w:hAnsi="宋体" w:cs="宋体"/>
                <w:kern w:val="0"/>
                <w:sz w:val="18"/>
                <w:szCs w:val="18"/>
                <w:lang w:val="en-US" w:eastAsia="zh-CN"/>
              </w:rPr>
              <w:t>3</w:t>
            </w:r>
            <w:r>
              <w:rPr>
                <w:rFonts w:hint="eastAsia" w:ascii="宋体" w:hAnsi="宋体" w:cs="宋体"/>
                <w:kern w:val="0"/>
                <w:sz w:val="18"/>
                <w:szCs w:val="18"/>
              </w:rPr>
              <w:t>01</w:t>
            </w:r>
          </w:p>
        </w:tc>
        <w:tc>
          <w:tcPr>
            <w:tcW w:w="2463" w:type="dxa"/>
            <w:gridSpan w:val="2"/>
            <w:tcBorders>
              <w:top w:val="nil"/>
              <w:left w:val="nil"/>
              <w:bottom w:val="single" w:color="000000"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ascii="宋体" w:hAnsi="宋体" w:eastAsia="宋体" w:cs="宋体"/>
                <w:kern w:val="0"/>
                <w:sz w:val="18"/>
                <w:szCs w:val="18"/>
                <w:lang w:val="en-US" w:eastAsia="zh-CN" w:bidi="ar-SA"/>
              </w:rPr>
            </w:pPr>
            <w:r>
              <w:rPr>
                <w:rFonts w:hint="eastAsia" w:ascii="宋体" w:hAnsi="宋体" w:cs="宋体"/>
                <w:kern w:val="0"/>
                <w:sz w:val="18"/>
                <w:szCs w:val="18"/>
              </w:rPr>
              <w:t xml:space="preserve">    行政运行</w:t>
            </w:r>
          </w:p>
        </w:tc>
        <w:tc>
          <w:tcPr>
            <w:tcW w:w="2737" w:type="dxa"/>
            <w:gridSpan w:val="2"/>
            <w:tcBorders>
              <w:top w:val="nil"/>
              <w:left w:val="nil"/>
              <w:bottom w:val="single" w:color="000000" w:sz="8" w:space="0"/>
              <w:right w:val="single" w:color="auto" w:sz="4"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418.79</w:t>
            </w:r>
          </w:p>
        </w:tc>
        <w:tc>
          <w:tcPr>
            <w:tcW w:w="2330" w:type="dxa"/>
            <w:gridSpan w:val="2"/>
            <w:tcBorders>
              <w:top w:val="single" w:color="auto" w:sz="4" w:space="0"/>
              <w:left w:val="nil"/>
              <w:bottom w:val="single" w:color="000000" w:sz="8" w:space="0"/>
              <w:right w:val="single" w:color="auto" w:sz="4"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418.79</w:t>
            </w:r>
          </w:p>
        </w:tc>
        <w:tc>
          <w:tcPr>
            <w:tcW w:w="2551" w:type="dxa"/>
            <w:tcBorders>
              <w:top w:val="single" w:color="auto" w:sz="4" w:space="0"/>
              <w:left w:val="nil"/>
              <w:bottom w:val="single" w:color="auto" w:sz="4" w:space="0"/>
              <w:right w:val="single" w:color="auto" w:sz="4"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0.00</w:t>
            </w:r>
          </w:p>
        </w:tc>
      </w:tr>
      <w:tr>
        <w:tblPrEx>
          <w:tblLayout w:type="fixed"/>
          <w:tblCellMar>
            <w:top w:w="0" w:type="dxa"/>
            <w:left w:w="108" w:type="dxa"/>
            <w:bottom w:w="0" w:type="dxa"/>
            <w:right w:w="108" w:type="dxa"/>
          </w:tblCellMar>
        </w:tblPrEx>
        <w:trPr>
          <w:trHeight w:val="2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2010302</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一般行政管理事务</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2647.17</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0.00</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2647.17</w:t>
            </w:r>
          </w:p>
        </w:tc>
      </w:tr>
      <w:tr>
        <w:tblPrEx>
          <w:tblLayout w:type="fixed"/>
          <w:tblCellMar>
            <w:top w:w="0" w:type="dxa"/>
            <w:left w:w="108" w:type="dxa"/>
            <w:bottom w:w="0" w:type="dxa"/>
            <w:right w:w="108" w:type="dxa"/>
          </w:tblCellMar>
        </w:tblPrEx>
        <w:trPr>
          <w:trHeight w:val="261"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2010350</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事业运行</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312.99</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312.99</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w:t>
            </w:r>
          </w:p>
        </w:tc>
      </w:tr>
      <w:tr>
        <w:tblPrEx>
          <w:tblLayout w:type="fixed"/>
          <w:tblCellMar>
            <w:top w:w="0" w:type="dxa"/>
            <w:left w:w="108" w:type="dxa"/>
            <w:bottom w:w="0" w:type="dxa"/>
            <w:right w:w="108" w:type="dxa"/>
          </w:tblCellMar>
        </w:tblPrEx>
        <w:trPr>
          <w:trHeight w:val="287"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205</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b/>
                <w:bCs/>
                <w:color w:val="000000"/>
                <w:kern w:val="0"/>
                <w:sz w:val="18"/>
                <w:szCs w:val="18"/>
                <w:lang w:eastAsia="zh-CN"/>
              </w:rPr>
              <w:t>教育支出</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2.58</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righ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2.58</w:t>
            </w:r>
          </w:p>
        </w:tc>
      </w:tr>
      <w:tr>
        <w:tblPrEx>
          <w:tblLayout w:type="fixed"/>
          <w:tblCellMar>
            <w:top w:w="0" w:type="dxa"/>
            <w:left w:w="108" w:type="dxa"/>
            <w:bottom w:w="0" w:type="dxa"/>
            <w:right w:w="108" w:type="dxa"/>
          </w:tblCellMar>
        </w:tblPrEx>
        <w:trPr>
          <w:trHeight w:val="286"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20508</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b/>
                <w:bCs/>
                <w:color w:val="000000"/>
                <w:kern w:val="0"/>
                <w:sz w:val="18"/>
                <w:szCs w:val="18"/>
                <w:lang w:eastAsia="zh-CN"/>
              </w:rPr>
              <w:t>进修及培训</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2.58</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right"/>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2.58</w:t>
            </w:r>
          </w:p>
        </w:tc>
      </w:tr>
      <w:tr>
        <w:tblPrEx>
          <w:tblLayout w:type="fixed"/>
          <w:tblCellMar>
            <w:top w:w="0" w:type="dxa"/>
            <w:left w:w="108" w:type="dxa"/>
            <w:bottom w:w="0" w:type="dxa"/>
            <w:right w:w="108" w:type="dxa"/>
          </w:tblCellMar>
        </w:tblPrEx>
        <w:trPr>
          <w:trHeight w:val="286"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2050803</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培训支出</w:t>
            </w:r>
            <w:r>
              <w:rPr>
                <w:rFonts w:hint="eastAsia" w:ascii="宋体" w:hAnsi="宋体" w:cs="宋体"/>
                <w:color w:val="000000"/>
                <w:kern w:val="0"/>
                <w:sz w:val="18"/>
                <w:szCs w:val="18"/>
              </w:rPr>
              <w:t>　</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val="0"/>
                <w:bCs/>
                <w:i w:val="0"/>
                <w:color w:val="000000"/>
                <w:kern w:val="2"/>
                <w:sz w:val="18"/>
                <w:szCs w:val="18"/>
                <w:u w:val="none"/>
                <w:lang w:val="en-US" w:eastAsia="zh-CN" w:bidi="ar-SA"/>
              </w:rPr>
            </w:pPr>
            <w:r>
              <w:rPr>
                <w:rFonts w:hint="eastAsia" w:ascii="宋体" w:hAnsi="宋体" w:eastAsia="宋体" w:cs="宋体"/>
                <w:b w:val="0"/>
                <w:bCs/>
                <w:i w:val="0"/>
                <w:color w:val="000000"/>
                <w:kern w:val="0"/>
                <w:sz w:val="18"/>
                <w:szCs w:val="18"/>
                <w:u w:val="none"/>
                <w:lang w:val="en-US" w:eastAsia="zh-CN" w:bidi="ar"/>
              </w:rPr>
              <w:t>2.58</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2551" w:type="dxa"/>
            <w:tcBorders>
              <w:top w:val="single" w:color="auto" w:sz="4" w:space="0"/>
              <w:left w:val="single" w:color="000000" w:sz="8" w:space="0"/>
              <w:bottom w:val="single" w:color="auto" w:sz="4" w:space="0"/>
              <w:right w:val="single" w:color="auto" w:sz="4" w:space="0"/>
            </w:tcBorders>
            <w:vAlign w:val="center"/>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2.58</w:t>
            </w:r>
          </w:p>
        </w:tc>
      </w:tr>
      <w:tr>
        <w:tblPrEx>
          <w:tblLayout w:type="fixed"/>
          <w:tblCellMar>
            <w:top w:w="0" w:type="dxa"/>
            <w:left w:w="108" w:type="dxa"/>
            <w:bottom w:w="0" w:type="dxa"/>
            <w:right w:w="108" w:type="dxa"/>
          </w:tblCellMar>
        </w:tblPrEx>
        <w:trPr>
          <w:trHeight w:val="299"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208</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eastAsia="zh-CN"/>
              </w:rPr>
              <w:t>社会保障和就业支出</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83.62</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83.62</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87"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20805</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eastAsia="zh-CN"/>
              </w:rPr>
              <w:t>行政事业单位离退休</w:t>
            </w:r>
            <w:r>
              <w:rPr>
                <w:rFonts w:hint="eastAsia" w:ascii="宋体" w:hAnsi="宋体" w:cs="宋体"/>
                <w:b/>
                <w:bCs/>
                <w:color w:val="000000"/>
                <w:kern w:val="0"/>
                <w:sz w:val="18"/>
                <w:szCs w:val="18"/>
              </w:rPr>
              <w:t>　</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83.62</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83.62</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12"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2080505</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color w:val="000000"/>
                <w:kern w:val="0"/>
                <w:sz w:val="13"/>
                <w:szCs w:val="13"/>
                <w:lang w:val="en-US" w:eastAsia="zh-CN" w:bidi="ar-SA"/>
              </w:rPr>
            </w:pPr>
            <w:r>
              <w:rPr>
                <w:rFonts w:hint="eastAsia" w:ascii="宋体" w:hAnsi="宋体" w:cs="宋体"/>
                <w:color w:val="000000"/>
                <w:kern w:val="0"/>
                <w:sz w:val="13"/>
                <w:szCs w:val="13"/>
                <w:lang w:eastAsia="zh-CN"/>
              </w:rPr>
              <w:t>机关事业单位基本养老保险缴费支出</w:t>
            </w:r>
            <w:r>
              <w:rPr>
                <w:rFonts w:hint="eastAsia" w:ascii="宋体" w:hAnsi="宋体" w:cs="宋体"/>
                <w:color w:val="000000"/>
                <w:kern w:val="0"/>
                <w:sz w:val="13"/>
                <w:szCs w:val="13"/>
              </w:rPr>
              <w:t>　</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59.73</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59.73</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87"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2080506</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ascii="宋体" w:hAnsi="宋体" w:eastAsia="宋体" w:cs="宋体"/>
                <w:color w:val="000000"/>
                <w:kern w:val="0"/>
                <w:sz w:val="13"/>
                <w:szCs w:val="13"/>
                <w:lang w:val="en-US" w:eastAsia="zh-CN" w:bidi="ar-SA"/>
              </w:rPr>
            </w:pPr>
            <w:r>
              <w:rPr>
                <w:rFonts w:hint="eastAsia" w:ascii="宋体" w:hAnsi="宋体" w:cs="宋体"/>
                <w:color w:val="000000"/>
                <w:kern w:val="0"/>
                <w:sz w:val="13"/>
                <w:szCs w:val="13"/>
                <w:lang w:eastAsia="zh-CN"/>
              </w:rPr>
              <w:t>机关事业单位职业年金缴费支出</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23.89</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23.89</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61"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210</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5"/>
                <w:szCs w:val="15"/>
                <w:lang w:eastAsia="zh-CN"/>
              </w:rPr>
              <w:t>医疗卫生与计划生育支出</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51.11</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51.11</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87" w:hRule="atLeast"/>
        </w:trPr>
        <w:tc>
          <w:tcPr>
            <w:tcW w:w="239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21011</w:t>
            </w:r>
          </w:p>
        </w:tc>
        <w:tc>
          <w:tcPr>
            <w:tcW w:w="2463"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eastAsia="zh-CN"/>
              </w:rPr>
              <w:t>行政事业单位医疗</w:t>
            </w:r>
          </w:p>
        </w:tc>
        <w:tc>
          <w:tcPr>
            <w:tcW w:w="2737"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51.11</w:t>
            </w:r>
          </w:p>
        </w:tc>
        <w:tc>
          <w:tcPr>
            <w:tcW w:w="2330"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51.11</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74" w:hRule="atLeast"/>
        </w:trPr>
        <w:tc>
          <w:tcPr>
            <w:tcW w:w="2393" w:type="dxa"/>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2101101</w:t>
            </w:r>
          </w:p>
        </w:tc>
        <w:tc>
          <w:tcPr>
            <w:tcW w:w="2463" w:type="dxa"/>
            <w:gridSpan w:val="2"/>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行政单位医疗</w:t>
            </w:r>
          </w:p>
        </w:tc>
        <w:tc>
          <w:tcPr>
            <w:tcW w:w="2737" w:type="dxa"/>
            <w:gridSpan w:val="2"/>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22.62</w:t>
            </w:r>
          </w:p>
        </w:tc>
        <w:tc>
          <w:tcPr>
            <w:tcW w:w="2330" w:type="dxa"/>
            <w:gridSpan w:val="2"/>
            <w:tcBorders>
              <w:top w:val="single" w:color="000000" w:sz="8" w:space="0"/>
              <w:left w:val="single" w:color="000000" w:sz="8" w:space="0"/>
              <w:bottom w:val="single" w:color="auto" w:sz="4"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22.62</w:t>
            </w:r>
          </w:p>
        </w:tc>
        <w:tc>
          <w:tcPr>
            <w:tcW w:w="2551" w:type="dxa"/>
            <w:tcBorders>
              <w:top w:val="single" w:color="auto" w:sz="4" w:space="0"/>
              <w:left w:val="single" w:color="000000"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299" w:hRule="atLeast"/>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2101102</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事业单位医疗</w:t>
            </w:r>
          </w:p>
        </w:tc>
        <w:tc>
          <w:tcPr>
            <w:tcW w:w="27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16.70</w:t>
            </w:r>
          </w:p>
        </w:tc>
        <w:tc>
          <w:tcPr>
            <w:tcW w:w="2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16.70</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19" w:hRule="atLeast"/>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2101103</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eastAsia="zh-CN"/>
              </w:rPr>
              <w:t>公务员医疗补助</w:t>
            </w:r>
          </w:p>
        </w:tc>
        <w:tc>
          <w:tcPr>
            <w:tcW w:w="27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11.79</w:t>
            </w:r>
          </w:p>
        </w:tc>
        <w:tc>
          <w:tcPr>
            <w:tcW w:w="2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11.79</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61" w:hRule="atLeast"/>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b/>
                <w:bCs/>
                <w:kern w:val="0"/>
                <w:sz w:val="18"/>
                <w:szCs w:val="18"/>
                <w:lang w:val="en-US" w:eastAsia="zh-CN"/>
              </w:rPr>
              <w:t>221</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bidi="ar-SA"/>
              </w:rPr>
              <w:t>住房保障支出</w:t>
            </w:r>
          </w:p>
        </w:tc>
        <w:tc>
          <w:tcPr>
            <w:tcW w:w="27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48.08</w:t>
            </w:r>
          </w:p>
        </w:tc>
        <w:tc>
          <w:tcPr>
            <w:tcW w:w="2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48.08</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12" w:hRule="atLeast"/>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b/>
                <w:bCs/>
                <w:kern w:val="0"/>
                <w:sz w:val="18"/>
                <w:szCs w:val="18"/>
                <w:lang w:val="en-US" w:eastAsia="zh-CN" w:bidi="ar-SA"/>
              </w:rPr>
            </w:pPr>
            <w:r>
              <w:rPr>
                <w:rFonts w:hint="eastAsia" w:ascii="宋体" w:hAnsi="宋体" w:cs="宋体"/>
                <w:b/>
                <w:bCs/>
                <w:kern w:val="0"/>
                <w:sz w:val="18"/>
                <w:szCs w:val="18"/>
                <w:lang w:val="en-US" w:eastAsia="zh-CN"/>
              </w:rPr>
              <w:t>22102</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b/>
                <w:bCs/>
                <w:color w:val="000000"/>
                <w:kern w:val="0"/>
                <w:sz w:val="18"/>
                <w:szCs w:val="18"/>
                <w:lang w:val="en-US" w:eastAsia="zh-CN" w:bidi="ar-SA"/>
              </w:rPr>
            </w:pPr>
            <w:r>
              <w:rPr>
                <w:rFonts w:hint="eastAsia" w:ascii="宋体" w:hAnsi="宋体" w:cs="宋体"/>
                <w:b/>
                <w:bCs/>
                <w:color w:val="000000"/>
                <w:kern w:val="0"/>
                <w:sz w:val="18"/>
                <w:szCs w:val="18"/>
                <w:lang w:val="en-US" w:eastAsia="zh-CN" w:bidi="ar-SA"/>
              </w:rPr>
              <w:t>住房改革支出</w:t>
            </w:r>
          </w:p>
        </w:tc>
        <w:tc>
          <w:tcPr>
            <w:tcW w:w="27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48.08</w:t>
            </w:r>
          </w:p>
        </w:tc>
        <w:tc>
          <w:tcPr>
            <w:tcW w:w="2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48.08</w:t>
            </w:r>
          </w:p>
        </w:tc>
        <w:tc>
          <w:tcPr>
            <w:tcW w:w="25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right"/>
              <w:rPr>
                <w:rFonts w:ascii="宋体" w:hAnsi="宋体" w:eastAsia="宋体" w:cs="宋体"/>
                <w:b w:val="0"/>
                <w:bCs w:val="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0.00</w:t>
            </w:r>
          </w:p>
        </w:tc>
      </w:tr>
      <w:tr>
        <w:tblPrEx>
          <w:tblLayout w:type="fixed"/>
          <w:tblCellMar>
            <w:top w:w="0" w:type="dxa"/>
            <w:left w:w="108" w:type="dxa"/>
            <w:bottom w:w="0" w:type="dxa"/>
            <w:right w:w="108" w:type="dxa"/>
          </w:tblCellMar>
        </w:tblPrEx>
        <w:trPr>
          <w:trHeight w:val="324" w:hRule="atLeast"/>
        </w:trPr>
        <w:tc>
          <w:tcPr>
            <w:tcW w:w="23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2210203</w:t>
            </w:r>
          </w:p>
        </w:tc>
        <w:tc>
          <w:tcPr>
            <w:tcW w:w="24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tLeast"/>
              <w:jc w:val="left"/>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购房补贴</w:t>
            </w:r>
          </w:p>
        </w:tc>
        <w:tc>
          <w:tcPr>
            <w:tcW w:w="273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val="0"/>
                <w:bCs/>
                <w:i w:val="0"/>
                <w:color w:val="000000"/>
                <w:kern w:val="2"/>
                <w:sz w:val="18"/>
                <w:szCs w:val="18"/>
                <w:u w:val="none"/>
                <w:lang w:val="en-US" w:eastAsia="zh-CN" w:bidi="ar-SA"/>
              </w:rPr>
            </w:pPr>
            <w:r>
              <w:rPr>
                <w:rFonts w:hint="eastAsia" w:ascii="宋体" w:hAnsi="宋体" w:eastAsia="宋体" w:cs="宋体"/>
                <w:b w:val="0"/>
                <w:bCs/>
                <w:i w:val="0"/>
                <w:color w:val="000000"/>
                <w:kern w:val="0"/>
                <w:sz w:val="18"/>
                <w:szCs w:val="18"/>
                <w:u w:val="none"/>
                <w:lang w:val="en-US" w:eastAsia="zh-CN" w:bidi="ar"/>
              </w:rPr>
              <w:t>48.08</w:t>
            </w:r>
          </w:p>
        </w:tc>
        <w:tc>
          <w:tcPr>
            <w:tcW w:w="23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right"/>
              <w:textAlignment w:val="center"/>
              <w:rPr>
                <w:rFonts w:hint="eastAsia" w:ascii="宋体" w:hAnsi="宋体" w:eastAsia="宋体" w:cs="宋体"/>
                <w:b w:val="0"/>
                <w:bCs/>
                <w:i w:val="0"/>
                <w:color w:val="000000"/>
                <w:kern w:val="2"/>
                <w:sz w:val="18"/>
                <w:szCs w:val="18"/>
                <w:u w:val="none"/>
                <w:lang w:val="en-US" w:eastAsia="zh-CN" w:bidi="ar-SA"/>
              </w:rPr>
            </w:pPr>
            <w:r>
              <w:rPr>
                <w:rFonts w:hint="eastAsia" w:ascii="宋体" w:hAnsi="宋体" w:eastAsia="宋体" w:cs="宋体"/>
                <w:b w:val="0"/>
                <w:bCs/>
                <w:i w:val="0"/>
                <w:color w:val="000000"/>
                <w:kern w:val="0"/>
                <w:sz w:val="18"/>
                <w:szCs w:val="18"/>
                <w:u w:val="none"/>
                <w:lang w:val="en-US" w:eastAsia="zh-CN" w:bidi="ar"/>
              </w:rPr>
              <w:t>48.08</w:t>
            </w:r>
          </w:p>
        </w:tc>
        <w:tc>
          <w:tcPr>
            <w:tcW w:w="2551" w:type="dxa"/>
            <w:tcBorders>
              <w:top w:val="single" w:color="auto" w:sz="4" w:space="0"/>
              <w:left w:val="single" w:color="auto" w:sz="4" w:space="0"/>
              <w:bottom w:val="single" w:color="auto" w:sz="4" w:space="0"/>
              <w:right w:val="single" w:color="auto" w:sz="4" w:space="0"/>
            </w:tcBorders>
          </w:tcPr>
          <w:p>
            <w:pPr>
              <w:widowControl/>
              <w:jc w:val="right"/>
              <w:rPr>
                <w:rFonts w:ascii="宋体" w:hAnsi="宋体" w:cs="宋体"/>
                <w:kern w:val="0"/>
                <w:sz w:val="18"/>
                <w:szCs w:val="18"/>
              </w:rPr>
            </w:pPr>
            <w:r>
              <w:rPr>
                <w:rFonts w:hint="eastAsia" w:ascii="宋体" w:hAnsi="宋体" w:eastAsia="宋体" w:cs="宋体"/>
                <w:b w:val="0"/>
                <w:bCs w:val="0"/>
                <w:i w:val="0"/>
                <w:color w:val="000000"/>
                <w:kern w:val="0"/>
                <w:sz w:val="18"/>
                <w:szCs w:val="18"/>
                <w:u w:val="none"/>
                <w:lang w:val="en-US" w:eastAsia="zh-CN" w:bidi="ar"/>
              </w:rPr>
              <w:t>0.00</w:t>
            </w:r>
          </w:p>
        </w:tc>
      </w:tr>
    </w:tbl>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宋体" w:asciiTheme="minorEastAsia" w:hAnsiTheme="minorEastAsia" w:eastAsiaTheme="minorEastAsia"/>
          <w:b/>
          <w:bCs/>
          <w:color w:val="000000"/>
          <w:kern w:val="0"/>
          <w:sz w:val="32"/>
          <w:szCs w:val="32"/>
        </w:rPr>
        <w:t>一般公共预算财政拨款基本支出决算表</w:t>
      </w:r>
    </w:p>
    <w:p>
      <w:pPr>
        <w:spacing w:line="620" w:lineRule="exact"/>
        <w:rPr>
          <w:rFonts w:cs="宋体" w:asciiTheme="minorEastAsia" w:hAnsiTheme="minorEastAsia" w:eastAsiaTheme="minorEastAsia"/>
          <w:b/>
          <w:bCs/>
          <w:color w:val="000000"/>
          <w:kern w:val="0"/>
          <w:sz w:val="32"/>
          <w:szCs w:val="32"/>
        </w:rPr>
      </w:pPr>
    </w:p>
    <w:tbl>
      <w:tblPr>
        <w:tblStyle w:val="7"/>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157"/>
        <w:gridCol w:w="2111"/>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3670" w:type="dxa"/>
            <w:gridSpan w:val="2"/>
            <w:tcBorders>
              <w:top w:val="nil"/>
              <w:left w:val="nil"/>
              <w:bottom w:val="single" w:color="000000" w:sz="8" w:space="0"/>
              <w:right w:val="nil"/>
            </w:tcBorders>
            <w:shd w:val="clear" w:color="auto" w:fill="auto"/>
            <w:vAlign w:val="bottom"/>
          </w:tcPr>
          <w:p>
            <w:pPr>
              <w:widowControl/>
              <w:jc w:val="right"/>
              <w:rPr>
                <w:rFonts w:ascii="宋体" w:hAnsi="宋体" w:cs="宋体"/>
                <w:color w:val="000000"/>
                <w:kern w:val="0"/>
                <w:sz w:val="18"/>
                <w:szCs w:val="20"/>
              </w:rPr>
            </w:pPr>
            <w:r>
              <w:rPr>
                <w:rFonts w:hint="eastAsia"/>
                <w:sz w:val="20"/>
              </w:rPr>
              <w:t>单位</w:t>
            </w:r>
            <w:r>
              <w:rPr>
                <w:sz w:val="20"/>
              </w:rPr>
              <w:t>：万元</w:t>
            </w:r>
            <w:r>
              <w:rPr>
                <w:rFonts w:hint="eastAsia"/>
                <w:sz w:val="20"/>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9"/>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873.12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41.47</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3"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119.48</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14.91</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162.15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77"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222.52</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78"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89.24</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3"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104.63</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34.49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2"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63.81</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11.79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78"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3.39</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55.86</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3"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4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5.75</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74"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4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253"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2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4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3.08</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6.01</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0.73</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15.74</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265"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23"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FF0000"/>
                <w:kern w:val="2"/>
                <w:sz w:val="20"/>
                <w:szCs w:val="20"/>
                <w:u w:val="none"/>
                <w:lang w:val="en-US" w:eastAsia="zh-CN" w:bidi="ar-SA"/>
              </w:rPr>
            </w:pPr>
            <w:r>
              <w:rPr>
                <w:rFonts w:hint="eastAsia" w:ascii="宋体" w:hAnsi="宋体" w:eastAsia="宋体" w:cs="宋体"/>
                <w:i w:val="0"/>
                <w:color w:val="auto"/>
                <w:kern w:val="0"/>
                <w:sz w:val="20"/>
                <w:szCs w:val="20"/>
                <w:u w:val="none"/>
                <w:lang w:val="en-US" w:eastAsia="zh-CN" w:bidi="ar"/>
              </w:rPr>
              <w:t>873.12</w:t>
            </w:r>
          </w:p>
        </w:tc>
        <w:tc>
          <w:tcPr>
            <w:tcW w:w="7711"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41.47</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28"/>
          <w:szCs w:val="28"/>
        </w:rPr>
      </w:pPr>
    </w:p>
    <w:p>
      <w:pPr>
        <w:tabs>
          <w:tab w:val="center" w:pos="6979"/>
        </w:tabs>
        <w:jc w:val="center"/>
        <w:rPr>
          <w:rFonts w:hint="eastAsia" w:ascii="宋体" w:hAnsi="宋体" w:cs="Arial"/>
          <w:b/>
          <w:bCs/>
          <w:color w:val="000000"/>
          <w:kern w:val="0"/>
          <w:sz w:val="32"/>
          <w:szCs w:val="28"/>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政府性基金预算财政拨款收入支出决算表</w:t>
      </w:r>
    </w:p>
    <w:p>
      <w:pPr>
        <w:tabs>
          <w:tab w:val="center" w:pos="6979"/>
        </w:tabs>
        <w:jc w:val="center"/>
        <w:rPr>
          <w:rFonts w:ascii="仿宋_GB2312" w:eastAsia="仿宋_GB2312"/>
          <w:b/>
          <w:sz w:val="36"/>
          <w:szCs w:val="32"/>
        </w:rPr>
      </w:pPr>
    </w:p>
    <w:tbl>
      <w:tblPr>
        <w:tblStyle w:val="7"/>
        <w:tblW w:w="13672" w:type="dxa"/>
        <w:tblInd w:w="534" w:type="dxa"/>
        <w:tblLayout w:type="fixed"/>
        <w:tblCellMar>
          <w:top w:w="0" w:type="dxa"/>
          <w:left w:w="108" w:type="dxa"/>
          <w:bottom w:w="0" w:type="dxa"/>
          <w:right w:w="108" w:type="dxa"/>
        </w:tblCellMar>
      </w:tblPr>
      <w:tblGrid>
        <w:gridCol w:w="2229"/>
        <w:gridCol w:w="271"/>
        <w:gridCol w:w="2177"/>
        <w:gridCol w:w="1560"/>
        <w:gridCol w:w="1417"/>
        <w:gridCol w:w="1341"/>
        <w:gridCol w:w="1494"/>
        <w:gridCol w:w="1276"/>
        <w:gridCol w:w="1907"/>
      </w:tblGrid>
      <w:tr>
        <w:tblPrEx>
          <w:tblLayout w:type="fixed"/>
          <w:tblCellMar>
            <w:top w:w="0" w:type="dxa"/>
            <w:left w:w="108" w:type="dxa"/>
            <w:bottom w:w="0" w:type="dxa"/>
            <w:right w:w="108" w:type="dxa"/>
          </w:tblCellMar>
        </w:tblPrEx>
        <w:trPr>
          <w:trHeight w:val="289" w:hRule="atLeast"/>
        </w:trPr>
        <w:tc>
          <w:tcPr>
            <w:tcW w:w="2500" w:type="dxa"/>
            <w:gridSpan w:val="2"/>
            <w:tcBorders>
              <w:top w:val="single" w:color="FFFFFF" w:sz="8" w:space="0"/>
              <w:left w:val="single" w:color="FFFFFF" w:sz="8" w:space="0"/>
              <w:bottom w:val="nil"/>
              <w:right w:val="single" w:color="FFFFFF" w:sz="8"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 xml:space="preserve">  </w:t>
            </w:r>
          </w:p>
        </w:tc>
        <w:tc>
          <w:tcPr>
            <w:tcW w:w="2177" w:type="dxa"/>
            <w:tcBorders>
              <w:top w:val="single" w:color="FFFFFF" w:sz="8" w:space="0"/>
              <w:left w:val="nil"/>
              <w:bottom w:val="nil"/>
              <w:right w:val="single" w:color="FFFFFF"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560" w:type="dxa"/>
            <w:tcBorders>
              <w:top w:val="single" w:color="FFFFFF" w:sz="8" w:space="0"/>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1417" w:type="dxa"/>
            <w:tcBorders>
              <w:top w:val="single" w:color="FFFFFF" w:sz="8" w:space="0"/>
              <w:left w:val="nil"/>
              <w:bottom w:val="nil"/>
              <w:right w:val="nil"/>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6018" w:type="dxa"/>
            <w:gridSpan w:val="4"/>
            <w:tcBorders>
              <w:top w:val="single" w:color="FFFFFF" w:sz="8" w:space="0"/>
              <w:left w:val="single" w:color="FFFFFF" w:sz="8" w:space="0"/>
              <w:bottom w:val="single" w:color="000000" w:sz="8" w:space="0"/>
              <w:right w:val="single" w:color="FFFFFF" w:sz="8"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p>
            <w:pPr>
              <w:widowControl/>
              <w:ind w:firstLine="3400" w:firstLineChars="1700"/>
              <w:rPr>
                <w:rFonts w:ascii="宋体" w:hAnsi="宋体" w:cs="宋体"/>
                <w:kern w:val="0"/>
                <w:sz w:val="18"/>
                <w:szCs w:val="18"/>
              </w:rPr>
            </w:pPr>
            <w:r>
              <w:rPr>
                <w:rFonts w:hint="eastAsia"/>
                <w:sz w:val="20"/>
              </w:rPr>
              <w:t>单位：万元（保留2位小数）</w:t>
            </w:r>
          </w:p>
        </w:tc>
      </w:tr>
      <w:tr>
        <w:tblPrEx>
          <w:tblLayout w:type="fixed"/>
          <w:tblCellMar>
            <w:top w:w="0" w:type="dxa"/>
            <w:left w:w="108" w:type="dxa"/>
            <w:bottom w:w="0" w:type="dxa"/>
            <w:right w:w="108" w:type="dxa"/>
          </w:tblCellMar>
        </w:tblPrEx>
        <w:trPr>
          <w:trHeight w:val="289" w:hRule="atLeast"/>
        </w:trPr>
        <w:tc>
          <w:tcPr>
            <w:tcW w:w="467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项        目</w:t>
            </w:r>
          </w:p>
        </w:tc>
        <w:tc>
          <w:tcPr>
            <w:tcW w:w="1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上年结转和结余</w:t>
            </w:r>
          </w:p>
        </w:tc>
        <w:tc>
          <w:tcPr>
            <w:tcW w:w="1417" w:type="dxa"/>
            <w:vMerge w:val="restart"/>
            <w:tcBorders>
              <w:top w:val="single" w:color="auto" w:sz="4" w:space="0"/>
              <w:left w:val="single" w:color="auto" w:sz="4" w:space="0"/>
              <w:bottom w:val="single" w:color="auto" w:sz="4"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本年收入</w:t>
            </w:r>
          </w:p>
        </w:tc>
        <w:tc>
          <w:tcPr>
            <w:tcW w:w="4111"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w:t>
            </w:r>
          </w:p>
        </w:tc>
        <w:tc>
          <w:tcPr>
            <w:tcW w:w="190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支出功能分类科目编码</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科目名称</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小计</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基本支出</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项目支出</w:t>
            </w:r>
          </w:p>
        </w:tc>
        <w:tc>
          <w:tcPr>
            <w:tcW w:w="1907" w:type="dxa"/>
            <w:vMerge w:val="continue"/>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222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类款项</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222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90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城乡社区支出</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auto" w:sz="4" w:space="0"/>
              <w:right w:val="single" w:color="auto" w:sz="4" w:space="0"/>
            </w:tcBorders>
            <w:shd w:val="clear" w:color="auto" w:fill="auto"/>
            <w:vAlign w:val="center"/>
          </w:tcPr>
          <w:p>
            <w:pPr>
              <w:widowControl/>
              <w:ind w:right="360"/>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1210</w:t>
            </w:r>
          </w:p>
        </w:tc>
        <w:tc>
          <w:tcPr>
            <w:tcW w:w="244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国有土地收益基金及对应专项债务收入安排的支出</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3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403" w:hRule="atLeast"/>
        </w:trPr>
        <w:tc>
          <w:tcPr>
            <w:tcW w:w="2229" w:type="dxa"/>
            <w:tcBorders>
              <w:top w:val="nil"/>
              <w:left w:val="single" w:color="auto" w:sz="4" w:space="0"/>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1210</w:t>
            </w:r>
            <w:r>
              <w:rPr>
                <w:rFonts w:hint="eastAsia" w:ascii="宋体" w:hAnsi="宋体" w:cs="宋体"/>
                <w:kern w:val="0"/>
                <w:sz w:val="18"/>
                <w:szCs w:val="18"/>
              </w:rPr>
              <w:t>01</w:t>
            </w:r>
          </w:p>
        </w:tc>
        <w:tc>
          <w:tcPr>
            <w:tcW w:w="2448" w:type="dxa"/>
            <w:gridSpan w:val="2"/>
            <w:tcBorders>
              <w:top w:val="nil"/>
              <w:left w:val="nil"/>
              <w:bottom w:val="single" w:color="000000" w:sz="8"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征地和拆迁补偿支出</w:t>
            </w:r>
          </w:p>
        </w:tc>
        <w:tc>
          <w:tcPr>
            <w:tcW w:w="1560" w:type="dxa"/>
            <w:tcBorders>
              <w:top w:val="nil"/>
              <w:left w:val="nil"/>
              <w:bottom w:val="single" w:color="000000" w:sz="8"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17" w:type="dxa"/>
            <w:tcBorders>
              <w:top w:val="nil"/>
              <w:left w:val="nil"/>
              <w:bottom w:val="single" w:color="000000" w:sz="8"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341" w:type="dxa"/>
            <w:tcBorders>
              <w:top w:val="nil"/>
              <w:left w:val="nil"/>
              <w:bottom w:val="single" w:color="000000" w:sz="8"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94" w:type="dxa"/>
            <w:tcBorders>
              <w:top w:val="single" w:color="auto" w:sz="4" w:space="0"/>
              <w:left w:val="nil"/>
              <w:bottom w:val="single" w:color="000000" w:sz="8"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276" w:type="dxa"/>
            <w:tcBorders>
              <w:top w:val="single" w:color="auto" w:sz="4" w:space="0"/>
              <w:left w:val="nil"/>
              <w:bottom w:val="single" w:color="000000" w:sz="8"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907" w:type="dxa"/>
            <w:tcBorders>
              <w:top w:val="nil"/>
              <w:left w:val="nil"/>
              <w:bottom w:val="single" w:color="000000" w:sz="8"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03" w:hRule="atLeast"/>
        </w:trPr>
        <w:tc>
          <w:tcPr>
            <w:tcW w:w="222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244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4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kern w:val="0"/>
                <w:sz w:val="18"/>
                <w:szCs w:val="18"/>
              </w:rPr>
            </w:pPr>
          </w:p>
        </w:tc>
        <w:tc>
          <w:tcPr>
            <w:tcW w:w="13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49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18"/>
                <w:szCs w:val="18"/>
              </w:rPr>
            </w:pPr>
          </w:p>
        </w:tc>
        <w:tc>
          <w:tcPr>
            <w:tcW w:w="190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kern w:val="0"/>
                <w:sz w:val="24"/>
              </w:rPr>
            </w:pPr>
          </w:p>
        </w:tc>
      </w:tr>
    </w:tbl>
    <w:p>
      <w:pPr>
        <w:tabs>
          <w:tab w:val="center" w:pos="6979"/>
        </w:tabs>
        <w:rPr>
          <w:rFonts w:ascii="宋体" w:hAnsi="宋体" w:cs="宋体"/>
          <w:b/>
          <w:bCs/>
          <w:kern w:val="0"/>
          <w:sz w:val="28"/>
          <w:szCs w:val="28"/>
        </w:rPr>
        <w:sectPr>
          <w:footerReference r:id="rId3" w:type="default"/>
          <w:pgSz w:w="16838" w:h="11906" w:orient="landscape"/>
          <w:pgMar w:top="850" w:right="1134" w:bottom="964" w:left="1134" w:header="851" w:footer="992" w:gutter="0"/>
          <w:cols w:space="720" w:num="1"/>
          <w:docGrid w:type="linesAndChars" w:linePitch="312" w:charSpace="0"/>
        </w:sectPr>
      </w:pPr>
    </w:p>
    <w:p>
      <w:pPr>
        <w:tabs>
          <w:tab w:val="center" w:pos="6979"/>
        </w:tabs>
        <w:adjustRightInd w:val="0"/>
        <w:snapToGrid w:val="0"/>
        <w:spacing w:line="240" w:lineRule="atLeast"/>
        <w:jc w:val="center"/>
        <w:rPr>
          <w:rFonts w:cs="宋体" w:asciiTheme="minorEastAsia" w:hAnsiTheme="minorEastAsia" w:eastAsiaTheme="minorEastAsia"/>
          <w:b/>
          <w:bCs/>
          <w:color w:val="000000"/>
          <w:kern w:val="0"/>
          <w:sz w:val="32"/>
          <w:szCs w:val="32"/>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宋体" w:asciiTheme="minorEastAsia" w:hAnsiTheme="minorEastAsia" w:eastAsiaTheme="minorEastAsia"/>
          <w:b/>
          <w:bCs/>
          <w:color w:val="000000"/>
          <w:kern w:val="0"/>
          <w:sz w:val="32"/>
          <w:szCs w:val="32"/>
        </w:rPr>
        <w:t>政府性基金预算财政拨款基本支出决算表</w:t>
      </w:r>
    </w:p>
    <w:p>
      <w:pPr>
        <w:spacing w:line="620" w:lineRule="exact"/>
        <w:ind w:left="424" w:hanging="422" w:hangingChars="132"/>
        <w:rPr>
          <w:rFonts w:ascii="黑体" w:hAnsi="宋体" w:eastAsia="黑体" w:cs="宋体"/>
          <w:b/>
          <w:bCs/>
          <w:color w:val="000000"/>
          <w:kern w:val="0"/>
          <w:sz w:val="32"/>
          <w:szCs w:val="32"/>
        </w:rPr>
      </w:pPr>
    </w:p>
    <w:tbl>
      <w:tblPr>
        <w:tblStyle w:val="7"/>
        <w:tblW w:w="14190" w:type="dxa"/>
        <w:tblInd w:w="93" w:type="dxa"/>
        <w:tblLayout w:type="fixed"/>
        <w:tblCellMar>
          <w:top w:w="0" w:type="dxa"/>
          <w:left w:w="108" w:type="dxa"/>
          <w:bottom w:w="0" w:type="dxa"/>
          <w:right w:w="108" w:type="dxa"/>
        </w:tblCellMar>
      </w:tblPr>
      <w:tblGrid>
        <w:gridCol w:w="866"/>
        <w:gridCol w:w="2835"/>
        <w:gridCol w:w="139"/>
        <w:gridCol w:w="1080"/>
        <w:gridCol w:w="765"/>
        <w:gridCol w:w="315"/>
        <w:gridCol w:w="1812"/>
        <w:gridCol w:w="548"/>
        <w:gridCol w:w="1080"/>
        <w:gridCol w:w="923"/>
        <w:gridCol w:w="2268"/>
        <w:gridCol w:w="1559"/>
      </w:tblGrid>
      <w:tr>
        <w:tblPrEx>
          <w:tblLayout w:type="fixed"/>
          <w:tblCellMar>
            <w:top w:w="0" w:type="dxa"/>
            <w:left w:w="108" w:type="dxa"/>
            <w:bottom w:w="0" w:type="dxa"/>
            <w:right w:w="108" w:type="dxa"/>
          </w:tblCellMar>
        </w:tblPrEx>
        <w:trPr>
          <w:trHeight w:val="285" w:hRule="atLeast"/>
        </w:trPr>
        <w:tc>
          <w:tcPr>
            <w:tcW w:w="3840" w:type="dxa"/>
            <w:gridSpan w:val="3"/>
            <w:tcBorders>
              <w:top w:val="nil"/>
              <w:left w:val="nil"/>
              <w:bottom w:val="single" w:color="000000" w:sz="8" w:space="0"/>
              <w:right w:val="nil"/>
            </w:tcBorders>
            <w:shd w:val="clear" w:color="auto" w:fill="auto"/>
            <w:vAlign w:val="center"/>
          </w:tcPr>
          <w:p>
            <w:pPr>
              <w:widowControl/>
              <w:jc w:val="left"/>
              <w:rPr>
                <w:rFonts w:ascii="宋体" w:hAnsi="宋体" w:cs="宋体"/>
                <w:color w:val="000000"/>
                <w:kern w:val="0"/>
                <w:sz w:val="18"/>
                <w:szCs w:val="20"/>
              </w:rPr>
            </w:pPr>
            <w:r>
              <w:rPr>
                <w:rFonts w:hint="eastAsia" w:ascii="宋体" w:hAnsi="宋体" w:cs="宋体"/>
                <w:color w:val="000000"/>
                <w:kern w:val="0"/>
                <w:sz w:val="18"/>
                <w:szCs w:val="20"/>
              </w:rPr>
              <w:t xml:space="preserve">                                                                                                                         </w:t>
            </w: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236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108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20"/>
              </w:rPr>
            </w:pPr>
          </w:p>
        </w:tc>
        <w:tc>
          <w:tcPr>
            <w:tcW w:w="4750" w:type="dxa"/>
            <w:gridSpan w:val="3"/>
            <w:tcBorders>
              <w:top w:val="nil"/>
              <w:left w:val="nil"/>
              <w:bottom w:val="nil"/>
              <w:right w:val="nil"/>
            </w:tcBorders>
            <w:shd w:val="clear" w:color="auto" w:fill="auto"/>
            <w:vAlign w:val="bottom"/>
          </w:tcPr>
          <w:p>
            <w:pPr>
              <w:widowControl/>
              <w:ind w:right="360" w:firstLine="2070" w:firstLineChars="1150"/>
              <w:rPr>
                <w:rFonts w:ascii="宋体" w:hAnsi="宋体" w:cs="宋体"/>
                <w:color w:val="000000"/>
                <w:kern w:val="0"/>
                <w:sz w:val="18"/>
                <w:szCs w:val="20"/>
              </w:rPr>
            </w:pP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405" w:hRule="atLeast"/>
        </w:trPr>
        <w:tc>
          <w:tcPr>
            <w:tcW w:w="4920"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人员经费</w:t>
            </w:r>
          </w:p>
        </w:tc>
        <w:tc>
          <w:tcPr>
            <w:tcW w:w="9270" w:type="dxa"/>
            <w:gridSpan w:val="8"/>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公用经费</w:t>
            </w:r>
          </w:p>
        </w:tc>
      </w:tr>
      <w:tr>
        <w:tblPrEx>
          <w:tblLayout w:type="fixed"/>
          <w:tblCellMar>
            <w:top w:w="0" w:type="dxa"/>
            <w:left w:w="108" w:type="dxa"/>
            <w:bottom w:w="0" w:type="dxa"/>
            <w:right w:w="108" w:type="dxa"/>
          </w:tblCellMar>
        </w:tblPrEx>
        <w:trPr>
          <w:trHeight w:val="312" w:hRule="atLeast"/>
        </w:trPr>
        <w:tc>
          <w:tcPr>
            <w:tcW w:w="866"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83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219"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765"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127"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628"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923"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科目编码</w:t>
            </w:r>
          </w:p>
        </w:tc>
        <w:tc>
          <w:tcPr>
            <w:tcW w:w="226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科目名称</w:t>
            </w:r>
          </w:p>
        </w:tc>
        <w:tc>
          <w:tcPr>
            <w:tcW w:w="1559"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r>
      <w:tr>
        <w:tblPrEx>
          <w:tblLayout w:type="fixed"/>
          <w:tblCellMar>
            <w:top w:w="0" w:type="dxa"/>
            <w:left w:w="108" w:type="dxa"/>
            <w:bottom w:w="0" w:type="dxa"/>
            <w:right w:w="108" w:type="dxa"/>
          </w:tblCellMar>
        </w:tblPrEx>
        <w:trPr>
          <w:trHeight w:val="312" w:hRule="atLeast"/>
        </w:trPr>
        <w:tc>
          <w:tcPr>
            <w:tcW w:w="866"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83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219"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65"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127"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628"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923"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2268"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559"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房屋建筑物购建</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办公设备购置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专用设备购置</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31005</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基础设施建设</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31006</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大型修缮</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31007</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信息网络及软件购置更新</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31008</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物资储备</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31009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土地补偿</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30209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31010</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安置补助</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其他社保保障缴费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地上附着物和青苗补偿</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30212</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拆迁补偿</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30114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30213</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31013</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公务用车购置</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31019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其他交通工具购置</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31021</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文物和陈列品购置</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30301</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31022</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无形资产购置</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30302</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31099</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其他资本性支出</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30303</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30218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30304</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30224</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30305</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30225</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30306</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30226</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30307</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30227</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30308</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30228</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30309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30229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30310</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30231</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30399</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30239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30240</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866" w:type="dxa"/>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3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5"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30299</w:t>
            </w:r>
          </w:p>
        </w:tc>
        <w:tc>
          <w:tcPr>
            <w:tcW w:w="2127" w:type="dxa"/>
            <w:gridSpan w:val="2"/>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628" w:type="dxa"/>
            <w:gridSpan w:val="2"/>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0.00</w:t>
            </w:r>
          </w:p>
        </w:tc>
        <w:tc>
          <w:tcPr>
            <w:tcW w:w="923"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268" w:type="dxa"/>
            <w:tcBorders>
              <w:top w:val="nil"/>
              <w:left w:val="nil"/>
              <w:bottom w:val="single" w:color="000000" w:sz="8" w:space="0"/>
              <w:right w:val="single" w:color="000000" w:sz="8"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0" w:hRule="atLeast"/>
        </w:trPr>
        <w:tc>
          <w:tcPr>
            <w:tcW w:w="370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人员支出合计</w:t>
            </w:r>
          </w:p>
        </w:tc>
        <w:tc>
          <w:tcPr>
            <w:tcW w:w="1219" w:type="dxa"/>
            <w:gridSpan w:val="2"/>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color w:val="000000"/>
                <w:kern w:val="0"/>
                <w:sz w:val="18"/>
                <w:szCs w:val="18"/>
                <w:lang w:val="en-US" w:eastAsia="zh-CN"/>
              </w:rPr>
              <w:t>0.00</w:t>
            </w:r>
            <w:r>
              <w:rPr>
                <w:rFonts w:hint="eastAsia" w:ascii="宋体" w:hAnsi="宋体" w:cs="宋体"/>
                <w:b/>
                <w:bCs/>
                <w:color w:val="000000"/>
                <w:kern w:val="0"/>
                <w:sz w:val="18"/>
                <w:szCs w:val="18"/>
              </w:rPr>
              <w:t>　</w:t>
            </w:r>
          </w:p>
        </w:tc>
        <w:tc>
          <w:tcPr>
            <w:tcW w:w="7711" w:type="dxa"/>
            <w:gridSpan w:val="7"/>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公用支出合计</w:t>
            </w:r>
          </w:p>
        </w:tc>
        <w:tc>
          <w:tcPr>
            <w:tcW w:w="1559"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宋体"/>
                <w:b/>
                <w:bCs/>
                <w:color w:val="000000"/>
                <w:kern w:val="0"/>
                <w:sz w:val="20"/>
                <w:szCs w:val="20"/>
              </w:rPr>
            </w:pPr>
            <w:r>
              <w:rPr>
                <w:rFonts w:hint="eastAsia" w:ascii="宋体" w:hAnsi="宋体" w:cs="宋体"/>
                <w:color w:val="000000"/>
                <w:kern w:val="0"/>
                <w:sz w:val="18"/>
                <w:szCs w:val="18"/>
                <w:lang w:val="en-US" w:eastAsia="zh-CN"/>
              </w:rPr>
              <w:t>0.00</w:t>
            </w:r>
            <w:r>
              <w:rPr>
                <w:rFonts w:hint="eastAsia" w:ascii="宋体" w:hAnsi="宋体" w:cs="宋体"/>
                <w:b/>
                <w:bCs/>
                <w:color w:val="000000"/>
                <w:kern w:val="0"/>
                <w:sz w:val="20"/>
                <w:szCs w:val="20"/>
              </w:rPr>
              <w:t>　</w:t>
            </w:r>
          </w:p>
        </w:tc>
      </w:tr>
    </w:tbl>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p>
      <w:pPr>
        <w:spacing w:line="620" w:lineRule="exact"/>
        <w:rPr>
          <w:rFonts w:ascii="黑体" w:hAnsi="宋体" w:eastAsia="黑体" w:cs="宋体"/>
          <w:b/>
          <w:bCs/>
          <w:color w:val="000000"/>
          <w:kern w:val="0"/>
          <w:sz w:val="32"/>
          <w:szCs w:val="32"/>
        </w:rPr>
      </w:pPr>
    </w:p>
    <w:tbl>
      <w:tblPr>
        <w:tblStyle w:val="7"/>
        <w:tblpPr w:leftFromText="180" w:rightFromText="180" w:vertAnchor="text" w:horzAnchor="margin" w:tblpXSpec="center" w:tblpY="428"/>
        <w:tblW w:w="14786" w:type="dxa"/>
        <w:tblInd w:w="0" w:type="dxa"/>
        <w:tblLayout w:type="fixed"/>
        <w:tblCellMar>
          <w:top w:w="0" w:type="dxa"/>
          <w:left w:w="108" w:type="dxa"/>
          <w:bottom w:w="0" w:type="dxa"/>
          <w:right w:w="108" w:type="dxa"/>
        </w:tblCellMar>
      </w:tblPr>
      <w:tblGrid>
        <w:gridCol w:w="1631"/>
        <w:gridCol w:w="1262"/>
        <w:gridCol w:w="1262"/>
        <w:gridCol w:w="10631"/>
      </w:tblGrid>
      <w:tr>
        <w:tblPrEx>
          <w:tblLayout w:type="fixed"/>
          <w:tblCellMar>
            <w:top w:w="0" w:type="dxa"/>
            <w:left w:w="108" w:type="dxa"/>
            <w:bottom w:w="0" w:type="dxa"/>
            <w:right w:w="108" w:type="dxa"/>
          </w:tblCellMar>
        </w:tblPrEx>
        <w:trPr>
          <w:trHeight w:val="750" w:hRule="atLeast"/>
        </w:trPr>
        <w:tc>
          <w:tcPr>
            <w:tcW w:w="14786" w:type="dxa"/>
            <w:gridSpan w:val="4"/>
            <w:tcBorders>
              <w:top w:val="nil"/>
              <w:left w:val="nil"/>
              <w:bottom w:val="nil"/>
              <w:right w:val="nil"/>
            </w:tcBorders>
            <w:shd w:val="clear" w:color="auto" w:fill="auto"/>
            <w:vAlign w:val="center"/>
          </w:tcPr>
          <w:p>
            <w:pPr>
              <w:jc w:val="center"/>
              <w:rPr>
                <w:rFonts w:cs="Arial"/>
                <w:b/>
                <w:bCs/>
                <w:sz w:val="28"/>
                <w:szCs w:val="28"/>
              </w:rPr>
            </w:pPr>
          </w:p>
          <w:p>
            <w:pPr>
              <w:jc w:val="center"/>
              <w:rPr>
                <w:rFonts w:cs="Arial"/>
                <w:b/>
                <w:bCs/>
                <w:sz w:val="28"/>
                <w:szCs w:val="28"/>
              </w:rPr>
            </w:pPr>
          </w:p>
          <w:p>
            <w:pPr>
              <w:jc w:val="center"/>
              <w:rPr>
                <w:rFonts w:cs="Arial"/>
                <w:b/>
                <w:bCs/>
                <w:sz w:val="32"/>
                <w:szCs w:val="28"/>
              </w:rPr>
            </w:pPr>
          </w:p>
          <w:p>
            <w:pPr>
              <w:jc w:val="center"/>
              <w:rPr>
                <w:rFonts w:ascii="宋体" w:hAnsi="宋体" w:cs="Arial"/>
                <w:b/>
                <w:bCs/>
                <w:sz w:val="28"/>
                <w:szCs w:val="28"/>
              </w:rPr>
            </w:pPr>
            <w:r>
              <w:rPr>
                <w:rFonts w:hint="eastAsia" w:ascii="宋体" w:hAnsi="宋体" w:cs="Arial"/>
                <w:b/>
                <w:bCs/>
                <w:color w:val="000000"/>
                <w:kern w:val="0"/>
                <w:sz w:val="32"/>
                <w:szCs w:val="28"/>
              </w:rPr>
              <w:t>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cs="Arial"/>
                <w:b/>
                <w:bCs/>
                <w:sz w:val="32"/>
                <w:szCs w:val="28"/>
              </w:rPr>
              <w:t>财政拨款“三公”经费支出决算表</w:t>
            </w:r>
          </w:p>
        </w:tc>
      </w:tr>
      <w:tr>
        <w:tblPrEx>
          <w:tblLayout w:type="fixed"/>
          <w:tblCellMar>
            <w:top w:w="0" w:type="dxa"/>
            <w:left w:w="108" w:type="dxa"/>
            <w:bottom w:w="0" w:type="dxa"/>
            <w:right w:w="108" w:type="dxa"/>
          </w:tblCellMar>
        </w:tblPrEx>
        <w:trPr>
          <w:trHeight w:val="900" w:hRule="atLeast"/>
        </w:trPr>
        <w:tc>
          <w:tcPr>
            <w:tcW w:w="1631" w:type="dxa"/>
            <w:tcBorders>
              <w:top w:val="nil"/>
              <w:left w:val="nil"/>
              <w:bottom w:val="nil"/>
              <w:right w:val="nil"/>
            </w:tcBorders>
            <w:shd w:val="clear" w:color="auto" w:fill="auto"/>
            <w:vAlign w:val="bottom"/>
          </w:tcPr>
          <w:p>
            <w:pPr>
              <w:rPr>
                <w:rFonts w:ascii="宋体" w:hAnsi="宋体" w:cs="Arial"/>
                <w:sz w:val="18"/>
                <w:szCs w:val="18"/>
              </w:rPr>
            </w:pPr>
          </w:p>
        </w:tc>
        <w:tc>
          <w:tcPr>
            <w:tcW w:w="1262" w:type="dxa"/>
            <w:tcBorders>
              <w:top w:val="nil"/>
              <w:left w:val="nil"/>
              <w:bottom w:val="nil"/>
              <w:right w:val="nil"/>
            </w:tcBorders>
            <w:shd w:val="clear" w:color="auto" w:fill="auto"/>
            <w:vAlign w:val="bottom"/>
          </w:tcPr>
          <w:p>
            <w:pPr>
              <w:rPr>
                <w:rFonts w:ascii="Arial" w:hAnsi="Arial" w:cs="Arial"/>
                <w:sz w:val="20"/>
                <w:szCs w:val="20"/>
              </w:rPr>
            </w:pPr>
          </w:p>
        </w:tc>
        <w:tc>
          <w:tcPr>
            <w:tcW w:w="1262" w:type="dxa"/>
            <w:tcBorders>
              <w:top w:val="nil"/>
              <w:left w:val="nil"/>
              <w:bottom w:val="nil"/>
              <w:right w:val="nil"/>
            </w:tcBorders>
            <w:shd w:val="clear" w:color="auto" w:fill="auto"/>
            <w:vAlign w:val="bottom"/>
          </w:tcPr>
          <w:p>
            <w:pPr>
              <w:rPr>
                <w:rFonts w:ascii="Arial" w:hAnsi="Arial" w:cs="Arial"/>
                <w:sz w:val="20"/>
                <w:szCs w:val="20"/>
              </w:rPr>
            </w:pPr>
          </w:p>
        </w:tc>
        <w:tc>
          <w:tcPr>
            <w:tcW w:w="10631" w:type="dxa"/>
            <w:tcBorders>
              <w:top w:val="nil"/>
              <w:left w:val="nil"/>
              <w:bottom w:val="nil"/>
              <w:right w:val="nil"/>
            </w:tcBorders>
            <w:shd w:val="clear" w:color="auto" w:fill="auto"/>
            <w:vAlign w:val="bottom"/>
          </w:tcPr>
          <w:p>
            <w:pPr>
              <w:tabs>
                <w:tab w:val="center" w:pos="6979"/>
              </w:tabs>
              <w:ind w:firstLine="11600" w:firstLineChars="5800"/>
              <w:jc w:val="left"/>
              <w:rPr>
                <w:rFonts w:ascii="仿宋_GB2312" w:eastAsia="仿宋_GB2312"/>
                <w:sz w:val="18"/>
                <w:szCs w:val="18"/>
              </w:rPr>
            </w:pPr>
            <w:r>
              <w:rPr>
                <w:rFonts w:hint="eastAsia" w:cs="Arial"/>
                <w:sz w:val="20"/>
                <w:szCs w:val="20"/>
              </w:rPr>
              <w:t>单</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p>
            <w:pPr>
              <w:jc w:val="right"/>
              <w:rPr>
                <w:rFonts w:ascii="宋体" w:hAnsi="宋体" w:cs="Arial"/>
                <w:sz w:val="20"/>
                <w:szCs w:val="20"/>
              </w:rPr>
            </w:pPr>
          </w:p>
        </w:tc>
      </w:tr>
      <w:tr>
        <w:tblPrEx>
          <w:tblLayout w:type="fixed"/>
          <w:tblCellMar>
            <w:top w:w="0" w:type="dxa"/>
            <w:left w:w="108" w:type="dxa"/>
            <w:bottom w:w="0" w:type="dxa"/>
            <w:right w:w="108" w:type="dxa"/>
          </w:tblCellMar>
        </w:tblPrEx>
        <w:trPr>
          <w:trHeight w:val="851" w:hRule="atLeast"/>
        </w:trPr>
        <w:tc>
          <w:tcPr>
            <w:tcW w:w="1631"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rPr>
              <w:t>项    目</w:t>
            </w:r>
          </w:p>
        </w:tc>
        <w:tc>
          <w:tcPr>
            <w:tcW w:w="1262"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年初预算数</w:t>
            </w:r>
          </w:p>
        </w:tc>
        <w:tc>
          <w:tcPr>
            <w:tcW w:w="1262"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年预算调整数</w:t>
            </w:r>
          </w:p>
        </w:tc>
        <w:tc>
          <w:tcPr>
            <w:tcW w:w="10631"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Arial"/>
                <w:b/>
                <w:bCs/>
                <w:szCs w:val="20"/>
              </w:rPr>
            </w:pPr>
            <w:r>
              <w:rPr>
                <w:rFonts w:hint="eastAsia" w:cs="Arial"/>
                <w:b/>
                <w:bCs/>
                <w:szCs w:val="20"/>
                <w:lang w:val="en-US" w:eastAsia="zh-CN"/>
              </w:rPr>
              <w:t>2019</w:t>
            </w:r>
            <w:r>
              <w:rPr>
                <w:rFonts w:hint="eastAsia" w:cs="Arial"/>
                <w:b/>
                <w:bCs/>
                <w:szCs w:val="20"/>
              </w:rPr>
              <w:t>年决算数</w:t>
            </w:r>
          </w:p>
        </w:tc>
      </w:tr>
      <w:tr>
        <w:tblPrEx>
          <w:tblLayout w:type="fixed"/>
          <w:tblCellMar>
            <w:top w:w="0" w:type="dxa"/>
            <w:left w:w="108" w:type="dxa"/>
            <w:bottom w:w="0" w:type="dxa"/>
            <w:right w:w="108" w:type="dxa"/>
          </w:tblCellMar>
        </w:tblPrEx>
        <w:trPr>
          <w:trHeight w:val="851" w:hRule="atLeast"/>
        </w:trPr>
        <w:tc>
          <w:tcPr>
            <w:tcW w:w="1631"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Arial"/>
                <w:b/>
                <w:bCs/>
                <w:sz w:val="20"/>
                <w:szCs w:val="20"/>
              </w:rPr>
            </w:pPr>
            <w:r>
              <w:rPr>
                <w:rFonts w:hint="eastAsia" w:cs="Arial"/>
                <w:b/>
                <w:bCs/>
                <w:sz w:val="20"/>
                <w:szCs w:val="20"/>
              </w:rPr>
              <w:t>合    计</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73</w:t>
            </w:r>
          </w:p>
        </w:tc>
        <w:tc>
          <w:tcPr>
            <w:tcW w:w="106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0.73</w:t>
            </w:r>
          </w:p>
        </w:tc>
      </w:tr>
      <w:tr>
        <w:tblPrEx>
          <w:tblLayout w:type="fixed"/>
          <w:tblCellMar>
            <w:top w:w="0" w:type="dxa"/>
            <w:left w:w="108" w:type="dxa"/>
            <w:bottom w:w="0" w:type="dxa"/>
            <w:right w:w="108" w:type="dxa"/>
          </w:tblCellMar>
        </w:tblPrEx>
        <w:trPr>
          <w:trHeight w:val="851" w:hRule="atLeast"/>
        </w:trPr>
        <w:tc>
          <w:tcPr>
            <w:tcW w:w="163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1．因公出国（境）费用</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06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851" w:hRule="atLeast"/>
        </w:trPr>
        <w:tc>
          <w:tcPr>
            <w:tcW w:w="163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2．公务接待费</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0.28</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06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851" w:hRule="atLeast"/>
        </w:trPr>
        <w:tc>
          <w:tcPr>
            <w:tcW w:w="163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3．公务用车费</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1.80</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73</w:t>
            </w:r>
          </w:p>
        </w:tc>
        <w:tc>
          <w:tcPr>
            <w:tcW w:w="106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0.73</w:t>
            </w:r>
          </w:p>
        </w:tc>
      </w:tr>
      <w:tr>
        <w:tblPrEx>
          <w:tblLayout w:type="fixed"/>
          <w:tblCellMar>
            <w:top w:w="0" w:type="dxa"/>
            <w:left w:w="108" w:type="dxa"/>
            <w:bottom w:w="0" w:type="dxa"/>
            <w:right w:w="108" w:type="dxa"/>
          </w:tblCellMar>
        </w:tblPrEx>
        <w:trPr>
          <w:trHeight w:val="90" w:hRule="atLeast"/>
        </w:trPr>
        <w:tc>
          <w:tcPr>
            <w:tcW w:w="163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其中：（1）公务用车运行维护费</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1.80</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73</w:t>
            </w:r>
          </w:p>
        </w:tc>
        <w:tc>
          <w:tcPr>
            <w:tcW w:w="10631"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0.73</w:t>
            </w:r>
          </w:p>
        </w:tc>
      </w:tr>
      <w:tr>
        <w:tblPrEx>
          <w:tblLayout w:type="fixed"/>
          <w:tblCellMar>
            <w:top w:w="0" w:type="dxa"/>
            <w:left w:w="108" w:type="dxa"/>
            <w:bottom w:w="0" w:type="dxa"/>
            <w:right w:w="108" w:type="dxa"/>
          </w:tblCellMar>
        </w:tblPrEx>
        <w:trPr>
          <w:trHeight w:val="851" w:hRule="atLeast"/>
        </w:trPr>
        <w:tc>
          <w:tcPr>
            <w:tcW w:w="1631"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cs="Arial"/>
                <w:sz w:val="20"/>
                <w:szCs w:val="20"/>
              </w:rPr>
            </w:pPr>
            <w:r>
              <w:rPr>
                <w:rFonts w:hint="eastAsia" w:cs="Arial"/>
                <w:sz w:val="20"/>
                <w:szCs w:val="20"/>
              </w:rPr>
              <w:t xml:space="preserve">        （2）公务用车购置</w:t>
            </w:r>
          </w:p>
        </w:tc>
        <w:tc>
          <w:tcPr>
            <w:tcW w:w="1262" w:type="dxa"/>
            <w:tcBorders>
              <w:top w:val="nil"/>
              <w:left w:val="nil"/>
              <w:bottom w:val="single" w:color="auto" w:sz="8" w:space="0"/>
              <w:right w:val="single" w:color="auto" w:sz="8" w:space="0"/>
            </w:tcBorders>
            <w:shd w:val="clear" w:color="auto" w:fill="auto"/>
            <w:vAlign w:val="center"/>
          </w:tcPr>
          <w:p>
            <w:pPr>
              <w:jc w:val="right"/>
              <w:rPr>
                <w:rFonts w:ascii="宋体" w:hAnsi="宋体" w:cs="Arial"/>
                <w:szCs w:val="21"/>
              </w:rPr>
            </w:pPr>
            <w:r>
              <w:rPr>
                <w:rFonts w:hint="eastAsia" w:cs="Arial"/>
                <w:szCs w:val="21"/>
              </w:rPr>
              <w:t>　</w:t>
            </w:r>
            <w:r>
              <w:rPr>
                <w:rFonts w:hint="eastAsia" w:ascii="宋体" w:hAnsi="宋体" w:eastAsia="宋体" w:cs="宋体"/>
                <w:i w:val="0"/>
                <w:color w:val="000000"/>
                <w:kern w:val="0"/>
                <w:sz w:val="20"/>
                <w:szCs w:val="20"/>
                <w:u w:val="none"/>
                <w:lang w:val="en-US" w:eastAsia="zh-CN" w:bidi="ar"/>
              </w:rPr>
              <w:t>0.00</w:t>
            </w:r>
          </w:p>
        </w:tc>
        <w:tc>
          <w:tcPr>
            <w:tcW w:w="126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0631" w:type="dxa"/>
            <w:tcBorders>
              <w:top w:val="nil"/>
              <w:left w:val="nil"/>
              <w:bottom w:val="single" w:color="auto" w:sz="8" w:space="0"/>
              <w:right w:val="single" w:color="auto" w:sz="8" w:space="0"/>
            </w:tcBorders>
            <w:shd w:val="clear" w:color="auto" w:fill="auto"/>
            <w:vAlign w:val="center"/>
          </w:tcPr>
          <w:p>
            <w:pPr>
              <w:jc w:val="right"/>
              <w:rPr>
                <w:rFonts w:ascii="宋体" w:hAnsi="宋体" w:cs="Arial"/>
                <w:szCs w:val="21"/>
              </w:rPr>
            </w:pPr>
            <w:r>
              <w:rPr>
                <w:rFonts w:hint="eastAsia" w:cs="Arial"/>
                <w:szCs w:val="21"/>
              </w:rPr>
              <w:t>　</w:t>
            </w:r>
            <w:r>
              <w:rPr>
                <w:rFonts w:hint="eastAsia" w:ascii="宋体" w:hAnsi="宋体" w:eastAsia="宋体" w:cs="宋体"/>
                <w:i w:val="0"/>
                <w:color w:val="000000"/>
                <w:kern w:val="0"/>
                <w:sz w:val="20"/>
                <w:szCs w:val="20"/>
                <w:u w:val="none"/>
                <w:lang w:val="en-US" w:eastAsia="zh-CN" w:bidi="ar"/>
              </w:rPr>
              <w:t>0.00</w:t>
            </w:r>
          </w:p>
        </w:tc>
      </w:tr>
    </w:tbl>
    <w:p>
      <w:pPr>
        <w:spacing w:line="620" w:lineRule="exact"/>
        <w:rPr>
          <w:rFonts w:ascii="黑体" w:hAnsi="宋体" w:eastAsia="黑体" w:cs="宋体"/>
          <w:b/>
          <w:bCs/>
          <w:color w:val="000000"/>
          <w:kern w:val="0"/>
          <w:sz w:val="32"/>
          <w:szCs w:val="32"/>
        </w:rPr>
      </w:pPr>
      <w:r>
        <w:rPr>
          <w:rFonts w:hint="eastAsia" w:ascii="黑体" w:hAnsi="宋体" w:eastAsia="黑体" w:cs="宋体"/>
          <w:b/>
          <w:bCs/>
          <w:color w:val="000000"/>
          <w:kern w:val="0"/>
          <w:sz w:val="32"/>
          <w:szCs w:val="32"/>
        </w:rPr>
        <w:t xml:space="preserve"> </w:t>
      </w:r>
    </w:p>
    <w:p>
      <w:pPr>
        <w:spacing w:line="620" w:lineRule="exact"/>
        <w:rPr>
          <w:rFonts w:ascii="黑体" w:hAnsi="宋体" w:eastAsia="黑体" w:cs="宋体"/>
          <w:b/>
          <w:bCs/>
          <w:color w:val="000000"/>
          <w:kern w:val="0"/>
          <w:sz w:val="32"/>
          <w:szCs w:val="32"/>
        </w:rPr>
      </w:pPr>
    </w:p>
    <w:p>
      <w:pPr>
        <w:tabs>
          <w:tab w:val="center" w:pos="6979"/>
        </w:tabs>
        <w:jc w:val="center"/>
        <w:rPr>
          <w:rFonts w:ascii="宋体" w:hAnsi="宋体" w:cs="宋体"/>
          <w:b/>
          <w:bCs/>
          <w:kern w:val="0"/>
          <w:sz w:val="32"/>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w:t>
      </w:r>
      <w:r>
        <w:rPr>
          <w:rFonts w:hint="eastAsia" w:ascii="宋体" w:hAnsi="宋体" w:cs="宋体"/>
          <w:b/>
          <w:bCs/>
          <w:kern w:val="0"/>
          <w:sz w:val="32"/>
          <w:szCs w:val="28"/>
        </w:rPr>
        <w:t>政府采购情况表</w:t>
      </w:r>
    </w:p>
    <w:p>
      <w:pPr>
        <w:tabs>
          <w:tab w:val="center" w:pos="6979"/>
        </w:tabs>
        <w:ind w:firstLine="1800" w:firstLineChars="1000"/>
        <w:jc w:val="left"/>
        <w:rPr>
          <w:rFonts w:ascii="宋体" w:hAnsi="宋体" w:cs="宋体"/>
          <w:bCs/>
          <w:kern w:val="0"/>
          <w:sz w:val="18"/>
          <w:szCs w:val="18"/>
        </w:rPr>
      </w:pPr>
      <w:r>
        <w:rPr>
          <w:rFonts w:hint="eastAsia" w:ascii="宋体" w:hAnsi="宋体" w:cs="宋体"/>
          <w:bCs/>
          <w:kern w:val="0"/>
          <w:sz w:val="18"/>
          <w:szCs w:val="18"/>
        </w:rPr>
        <w:t xml:space="preserve">  </w:t>
      </w:r>
      <w:r>
        <w:rPr>
          <w:rFonts w:ascii="宋体" w:hAnsi="宋体" w:cs="宋体"/>
          <w:bCs/>
          <w:kern w:val="0"/>
          <w:sz w:val="18"/>
          <w:szCs w:val="18"/>
        </w:rPr>
        <w:t xml:space="preserve">                                                                                                 </w:t>
      </w:r>
      <w:r>
        <w:rPr>
          <w:rFonts w:hint="eastAsia" w:ascii="宋体" w:hAnsi="宋体" w:cs="宋体"/>
          <w:bCs/>
          <w:kern w:val="0"/>
          <w:sz w:val="18"/>
          <w:szCs w:val="18"/>
        </w:rPr>
        <w:t xml:space="preserve">  </w:t>
      </w:r>
    </w:p>
    <w:p>
      <w:pPr>
        <w:tabs>
          <w:tab w:val="center" w:pos="6979"/>
        </w:tabs>
        <w:ind w:firstLine="10440" w:firstLineChars="5800"/>
        <w:jc w:val="left"/>
        <w:rPr>
          <w:rFonts w:ascii="仿宋_GB2312" w:eastAsia="仿宋_GB2312"/>
          <w:sz w:val="18"/>
          <w:szCs w:val="18"/>
        </w:rPr>
      </w:pPr>
      <w:r>
        <w:rPr>
          <w:rFonts w:ascii="宋体" w:hAnsi="宋体" w:cs="宋体"/>
          <w:bCs/>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bl>
      <w:tblPr>
        <w:tblStyle w:val="7"/>
        <w:tblW w:w="11116" w:type="dxa"/>
        <w:jc w:val="center"/>
        <w:tblInd w:w="0" w:type="dxa"/>
        <w:tblLayout w:type="fixed"/>
        <w:tblCellMar>
          <w:top w:w="0" w:type="dxa"/>
          <w:left w:w="108" w:type="dxa"/>
          <w:bottom w:w="0" w:type="dxa"/>
          <w:right w:w="108" w:type="dxa"/>
        </w:tblCellMar>
      </w:tblPr>
      <w:tblGrid>
        <w:gridCol w:w="8273"/>
        <w:gridCol w:w="2843"/>
      </w:tblGrid>
      <w:tr>
        <w:tblPrEx>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项  目</w:t>
            </w:r>
          </w:p>
        </w:tc>
        <w:tc>
          <w:tcPr>
            <w:tcW w:w="2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决算数</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1,186.04</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6.49</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1,179.55</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6.49</w:t>
            </w:r>
          </w:p>
        </w:tc>
      </w:tr>
      <w:tr>
        <w:tblPrEx>
          <w:tblLayout w:type="fixed"/>
          <w:tblCellMar>
            <w:top w:w="0" w:type="dxa"/>
            <w:left w:w="108" w:type="dxa"/>
            <w:bottom w:w="0" w:type="dxa"/>
            <w:right w:w="108" w:type="dxa"/>
          </w:tblCellMar>
        </w:tblPrEx>
        <w:trPr>
          <w:trHeight w:val="851" w:hRule="exact"/>
          <w:jc w:val="center"/>
        </w:trPr>
        <w:tc>
          <w:tcPr>
            <w:tcW w:w="827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6.49</w:t>
            </w:r>
          </w:p>
        </w:tc>
      </w:tr>
    </w:tbl>
    <w:p>
      <w:pPr>
        <w:tabs>
          <w:tab w:val="center" w:pos="6979"/>
        </w:tabs>
        <w:spacing w:before="156" w:beforeLines="50" w:after="156" w:afterLines="50"/>
        <w:jc w:val="center"/>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7"/>
        <w:tblpPr w:leftFromText="180" w:rightFromText="180" w:vertAnchor="page" w:horzAnchor="page" w:tblpX="3091" w:tblpY="1181"/>
        <w:tblW w:w="10595" w:type="dxa"/>
        <w:tblInd w:w="0" w:type="dxa"/>
        <w:tblLayout w:type="fixed"/>
        <w:tblCellMar>
          <w:top w:w="0" w:type="dxa"/>
          <w:left w:w="108" w:type="dxa"/>
          <w:bottom w:w="0" w:type="dxa"/>
          <w:right w:w="108" w:type="dxa"/>
        </w:tblCellMar>
      </w:tblPr>
      <w:tblGrid>
        <w:gridCol w:w="2960"/>
        <w:gridCol w:w="3760"/>
        <w:gridCol w:w="3875"/>
      </w:tblGrid>
      <w:tr>
        <w:tblPrEx>
          <w:tblLayout w:type="fixed"/>
          <w:tblCellMar>
            <w:top w:w="0" w:type="dxa"/>
            <w:left w:w="108" w:type="dxa"/>
            <w:bottom w:w="0" w:type="dxa"/>
            <w:right w:w="108" w:type="dxa"/>
          </w:tblCellMar>
        </w:tblPrEx>
        <w:trPr>
          <w:trHeight w:val="1092" w:hRule="atLeast"/>
        </w:trPr>
        <w:tc>
          <w:tcPr>
            <w:tcW w:w="10595" w:type="dxa"/>
            <w:gridSpan w:val="3"/>
            <w:tcBorders>
              <w:top w:val="nil"/>
              <w:left w:val="nil"/>
              <w:bottom w:val="nil"/>
              <w:right w:val="nil"/>
            </w:tcBorders>
            <w:shd w:val="clear" w:color="auto" w:fill="auto"/>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32"/>
                <w:szCs w:val="28"/>
              </w:rPr>
              <w:t xml:space="preserve"> 大兴区</w:t>
            </w:r>
            <w:r>
              <w:rPr>
                <w:rFonts w:hint="eastAsia" w:ascii="宋体" w:hAnsi="宋体" w:cs="Arial"/>
                <w:b/>
                <w:bCs/>
                <w:color w:val="000000"/>
                <w:kern w:val="0"/>
                <w:sz w:val="32"/>
                <w:szCs w:val="28"/>
                <w:lang w:eastAsia="zh-CN"/>
              </w:rPr>
              <w:t>政务服务局</w:t>
            </w:r>
            <w:r>
              <w:rPr>
                <w:rFonts w:hint="eastAsia" w:ascii="宋体" w:hAnsi="宋体" w:cs="Arial"/>
                <w:b/>
                <w:bCs/>
                <w:color w:val="000000"/>
                <w:kern w:val="0"/>
                <w:sz w:val="32"/>
                <w:szCs w:val="28"/>
                <w:lang w:val="en-US" w:eastAsia="zh-CN"/>
              </w:rPr>
              <w:t>2019</w:t>
            </w:r>
            <w:r>
              <w:rPr>
                <w:rFonts w:hint="eastAsia" w:ascii="宋体" w:hAnsi="宋体" w:cs="Arial"/>
                <w:b/>
                <w:bCs/>
                <w:color w:val="000000"/>
                <w:kern w:val="0"/>
                <w:sz w:val="32"/>
                <w:szCs w:val="28"/>
              </w:rPr>
              <w:t>年政府购买服务支出情况表</w:t>
            </w:r>
          </w:p>
        </w:tc>
      </w:tr>
      <w:tr>
        <w:tblPrEx>
          <w:tblLayout w:type="fixed"/>
          <w:tblCellMar>
            <w:top w:w="0" w:type="dxa"/>
            <w:left w:w="108" w:type="dxa"/>
            <w:bottom w:w="0" w:type="dxa"/>
            <w:right w:w="108" w:type="dxa"/>
          </w:tblCellMar>
        </w:tblPrEx>
        <w:trPr>
          <w:trHeight w:val="423" w:hRule="atLeast"/>
        </w:trPr>
        <w:tc>
          <w:tcPr>
            <w:tcW w:w="10595" w:type="dxa"/>
            <w:gridSpan w:val="3"/>
            <w:tcBorders>
              <w:top w:val="nil"/>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 xml:space="preserve">         </w:t>
            </w:r>
            <w:r>
              <w:rPr>
                <w:rFonts w:hint="eastAsia" w:ascii="宋体" w:hAnsi="宋体" w:cs="宋体"/>
                <w:bCs/>
                <w:kern w:val="0"/>
                <w:sz w:val="18"/>
                <w:szCs w:val="18"/>
              </w:rPr>
              <w:t>单位</w:t>
            </w:r>
            <w:r>
              <w:rPr>
                <w:rFonts w:ascii="宋体" w:hAnsi="宋体" w:cs="宋体"/>
                <w:bCs/>
                <w:kern w:val="0"/>
                <w:sz w:val="18"/>
                <w:szCs w:val="18"/>
              </w:rPr>
              <w:t>：万元</w:t>
            </w:r>
            <w:r>
              <w:rPr>
                <w:rFonts w:hint="eastAsia" w:ascii="宋体" w:hAnsi="宋体" w:cs="宋体"/>
                <w:bCs/>
                <w:kern w:val="0"/>
                <w:sz w:val="18"/>
                <w:szCs w:val="18"/>
              </w:rPr>
              <w:t>(保留2位小数)</w:t>
            </w:r>
          </w:p>
        </w:tc>
      </w:tr>
      <w:tr>
        <w:tblPrEx>
          <w:tblLayout w:type="fixed"/>
          <w:tblCellMar>
            <w:top w:w="0" w:type="dxa"/>
            <w:left w:w="108" w:type="dxa"/>
            <w:bottom w:w="0" w:type="dxa"/>
            <w:right w:w="108" w:type="dxa"/>
          </w:tblCellMar>
        </w:tblPrEx>
        <w:trPr>
          <w:trHeight w:val="303" w:hRule="atLeast"/>
        </w:trPr>
        <w:tc>
          <w:tcPr>
            <w:tcW w:w="2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二级目录</w:t>
            </w:r>
          </w:p>
        </w:tc>
        <w:tc>
          <w:tcPr>
            <w:tcW w:w="38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color w:val="000000"/>
                <w:kern w:val="0"/>
                <w:sz w:val="18"/>
                <w:szCs w:val="18"/>
              </w:rPr>
            </w:pPr>
            <w:r>
              <w:rPr>
                <w:rFonts w:hint="eastAsia" w:ascii="宋体" w:hAnsi="宋体" w:cs="Arial"/>
                <w:b/>
                <w:color w:val="000000"/>
                <w:kern w:val="0"/>
                <w:sz w:val="18"/>
                <w:szCs w:val="18"/>
              </w:rPr>
              <w:t>决算数</w:t>
            </w:r>
          </w:p>
        </w:tc>
      </w:tr>
      <w:tr>
        <w:tblPrEx>
          <w:tblLayout w:type="fixed"/>
          <w:tblCellMar>
            <w:top w:w="0" w:type="dxa"/>
            <w:left w:w="108" w:type="dxa"/>
            <w:bottom w:w="0" w:type="dxa"/>
            <w:right w:w="108" w:type="dxa"/>
          </w:tblCellMar>
        </w:tblPrEx>
        <w:trPr>
          <w:trHeight w:val="90" w:hRule="atLeast"/>
        </w:trPr>
        <w:tc>
          <w:tcPr>
            <w:tcW w:w="6720" w:type="dxa"/>
            <w:gridSpan w:val="2"/>
            <w:tcBorders>
              <w:top w:val="nil"/>
              <w:left w:val="single" w:color="000000" w:sz="4" w:space="0"/>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387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1,492.90</w:t>
            </w:r>
          </w:p>
        </w:tc>
      </w:tr>
      <w:tr>
        <w:tblPrEx>
          <w:tblLayout w:type="fixed"/>
          <w:tblCellMar>
            <w:top w:w="0" w:type="dxa"/>
            <w:left w:w="108" w:type="dxa"/>
            <w:bottom w:w="0" w:type="dxa"/>
            <w:right w:w="108" w:type="dxa"/>
          </w:tblCellMar>
        </w:tblPrEx>
        <w:trPr>
          <w:trHeight w:val="215" w:hRule="atLeast"/>
        </w:trPr>
        <w:tc>
          <w:tcPr>
            <w:tcW w:w="29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基本公共服务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教育</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3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就业</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0"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eastAsia="宋体" w:cs="宋体"/>
                <w:i w:val="0"/>
                <w:color w:val="000000"/>
                <w:kern w:val="0"/>
                <w:sz w:val="18"/>
                <w:szCs w:val="18"/>
                <w:u w:val="none"/>
                <w:lang w:val="en-US" w:eastAsia="zh-CN" w:bidi="ar"/>
              </w:rPr>
              <w:t>人才服务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14"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社会保险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社会救助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养老服务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8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扶贫济困</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52"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优抚安置</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残疾人福利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0"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医疗</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公共卫生</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65"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人口和计划生育</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39"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食品药品</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文化</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0"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52"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公共安全</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科技推广</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64"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住房保障</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0"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环境治理</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农业</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52"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水利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63" w:hRule="atLeast"/>
        </w:trPr>
        <w:tc>
          <w:tcPr>
            <w:tcW w:w="2960" w:type="dxa"/>
            <w:vMerge w:val="continue"/>
            <w:tcBorders>
              <w:top w:val="single" w:color="auto" w:sz="4" w:space="0"/>
              <w:left w:val="single" w:color="auto" w:sz="4" w:space="0"/>
              <w:right w:val="single" w:color="000000"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生态保护</w:t>
            </w:r>
          </w:p>
        </w:tc>
        <w:tc>
          <w:tcPr>
            <w:tcW w:w="3875" w:type="dxa"/>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公共信息</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60"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城市维护</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交通运输</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外事</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5"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小计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6"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社会管理性服务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社区建设</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社会组织建设与管理</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社会工作服务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法律援助</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9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防灾救灾</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人民调解</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9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社区矫正</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86"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流动人口管理</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安置帮教</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志愿服务运营管理</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公共公益宣传</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38"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Arial"/>
                <w:color w:val="000000"/>
                <w:kern w:val="0"/>
                <w:sz w:val="18"/>
                <w:szCs w:val="18"/>
              </w:rPr>
              <w:t>小计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8" w:hRule="atLeast"/>
        </w:trPr>
        <w:tc>
          <w:tcPr>
            <w:tcW w:w="29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行业职业资格和水平测试管理</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8"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行业规范</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1"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行业投诉处理</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0"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行业规划</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03"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行业调查</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52"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行业统计分析</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7"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行业标准制修订</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14" w:hRule="atLeast"/>
        </w:trPr>
        <w:tc>
          <w:tcPr>
            <w:tcW w:w="29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小计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5"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技术性服务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技术评审鉴定评估</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1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检验检疫检测</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1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监测服务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313"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小计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51"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政府履职所需辅助性服务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法律服务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课题研究和社会调查</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60"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财务会计审计服务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10.00</w:t>
            </w:r>
          </w:p>
        </w:tc>
      </w:tr>
      <w:tr>
        <w:tblPrEx>
          <w:tblLayout w:type="fixed"/>
          <w:tblCellMar>
            <w:top w:w="0" w:type="dxa"/>
            <w:left w:w="108" w:type="dxa"/>
            <w:bottom w:w="0" w:type="dxa"/>
            <w:right w:w="108" w:type="dxa"/>
          </w:tblCellMar>
        </w:tblPrEx>
        <w:trPr>
          <w:trHeight w:val="19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会议和展览</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36"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监督检查</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2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项目评审评估</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48"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绩效评价</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咨询</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60"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技术业务培训</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60"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机关信息系统建设和维护</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3" w:hRule="atLeast"/>
        </w:trPr>
        <w:tc>
          <w:tcPr>
            <w:tcW w:w="2960" w:type="dxa"/>
            <w:vMerge w:val="continue"/>
            <w:tcBorders>
              <w:left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后勤服务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r>
      <w:tr>
        <w:tblPrEx>
          <w:tblLayout w:type="fixed"/>
          <w:tblCellMar>
            <w:top w:w="0" w:type="dxa"/>
            <w:left w:w="108" w:type="dxa"/>
            <w:bottom w:w="0" w:type="dxa"/>
            <w:right w:w="108" w:type="dxa"/>
          </w:tblCellMar>
        </w:tblPrEx>
        <w:trPr>
          <w:trHeight w:val="276"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小计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10.00</w:t>
            </w:r>
          </w:p>
        </w:tc>
      </w:tr>
      <w:tr>
        <w:tblPrEx>
          <w:tblLayout w:type="fixed"/>
          <w:tblCellMar>
            <w:top w:w="0" w:type="dxa"/>
            <w:left w:w="108" w:type="dxa"/>
            <w:bottom w:w="0" w:type="dxa"/>
            <w:right w:w="108" w:type="dxa"/>
          </w:tblCellMar>
        </w:tblPrEx>
        <w:trPr>
          <w:trHeight w:val="313" w:hRule="atLeast"/>
        </w:trPr>
        <w:tc>
          <w:tcPr>
            <w:tcW w:w="2960"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其他服务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其他适宜有社会力量承担的服务事项</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1,482.90</w:t>
            </w:r>
          </w:p>
        </w:tc>
      </w:tr>
      <w:tr>
        <w:tblPrEx>
          <w:tblLayout w:type="fixed"/>
          <w:tblCellMar>
            <w:top w:w="0" w:type="dxa"/>
            <w:left w:w="108" w:type="dxa"/>
            <w:bottom w:w="0" w:type="dxa"/>
            <w:right w:w="108" w:type="dxa"/>
          </w:tblCellMar>
        </w:tblPrEx>
        <w:trPr>
          <w:trHeight w:val="258" w:hRule="atLeast"/>
        </w:trPr>
        <w:tc>
          <w:tcPr>
            <w:tcW w:w="29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小计</w:t>
            </w:r>
          </w:p>
        </w:tc>
        <w:tc>
          <w:tcPr>
            <w:tcW w:w="3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1,482.90</w:t>
            </w:r>
          </w:p>
        </w:tc>
      </w:tr>
    </w:tbl>
    <w:p>
      <w:pPr>
        <w:widowControl/>
        <w:jc w:val="center"/>
        <w:rPr>
          <w:rFonts w:ascii="宋体" w:hAnsi="宋体" w:cs="Arial"/>
          <w:color w:val="000000"/>
          <w:kern w:val="0"/>
          <w:sz w:val="18"/>
          <w:szCs w:val="18"/>
        </w:rPr>
      </w:pPr>
      <w:r>
        <w:rPr>
          <w:rFonts w:ascii="宋体" w:hAnsi="宋体" w:cs="Arial"/>
          <w:color w:val="000000"/>
          <w:kern w:val="0"/>
          <w:sz w:val="18"/>
          <w:szCs w:val="18"/>
        </w:rPr>
        <w:br w:type="page"/>
      </w:r>
    </w:p>
    <w:p>
      <w:pPr>
        <w:snapToGrid w:val="0"/>
        <w:spacing w:before="100" w:beforeAutospacing="1" w:after="100" w:afterAutospacing="1" w:line="240" w:lineRule="atLeast"/>
        <w:jc w:val="center"/>
        <w:rPr>
          <w:rFonts w:ascii="方正小标宋简体" w:hAnsi="文星标宋" w:eastAsia="方正小标宋简体" w:cs="Tahoma"/>
          <w:color w:val="000000"/>
          <w:sz w:val="52"/>
          <w:szCs w:val="52"/>
        </w:rPr>
      </w:pPr>
      <w:r>
        <w:rPr>
          <w:rFonts w:hint="eastAsia" w:ascii="方正小标宋简体" w:hAnsi="文星标宋" w:eastAsia="方正小标宋简体" w:cs="Tahoma"/>
          <w:color w:val="000000"/>
          <w:sz w:val="52"/>
          <w:szCs w:val="52"/>
        </w:rPr>
        <w:t>第二部分 2019年度部门决算情况说明</w:t>
      </w:r>
    </w:p>
    <w:p>
      <w:pPr>
        <w:spacing w:line="560" w:lineRule="exact"/>
        <w:ind w:firstLine="640" w:firstLineChars="200"/>
        <w:rPr>
          <w:rFonts w:ascii="黑体" w:hAnsi="文星标宋" w:eastAsia="黑体" w:cs="Tahoma"/>
          <w:color w:val="000000"/>
          <w:sz w:val="32"/>
          <w:szCs w:val="32"/>
        </w:rPr>
      </w:pPr>
      <w:r>
        <w:rPr>
          <w:rFonts w:hint="eastAsia" w:ascii="黑体" w:hAnsi="文星标宋" w:eastAsia="黑体" w:cs="Tahoma"/>
          <w:color w:val="000000"/>
          <w:sz w:val="32"/>
          <w:szCs w:val="32"/>
        </w:rPr>
        <w:t>一、主要职能</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rPr>
        <w:t>（一）主要职能</w:t>
      </w:r>
    </w:p>
    <w:p>
      <w:pPr>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大兴区</w:t>
      </w:r>
      <w:r>
        <w:rPr>
          <w:rFonts w:hint="eastAsia" w:ascii="仿宋" w:hAnsi="仿宋" w:eastAsia="仿宋" w:cs="仿宋"/>
          <w:color w:val="000000"/>
          <w:kern w:val="0"/>
          <w:sz w:val="32"/>
          <w:szCs w:val="32"/>
          <w:lang w:eastAsia="zh-CN"/>
        </w:rPr>
        <w:t>政务服务管理局</w:t>
      </w:r>
      <w:r>
        <w:rPr>
          <w:rFonts w:hint="eastAsia" w:ascii="仿宋" w:hAnsi="仿宋" w:eastAsia="仿宋" w:cs="仿宋"/>
          <w:color w:val="000000"/>
          <w:kern w:val="0"/>
          <w:sz w:val="32"/>
          <w:szCs w:val="32"/>
        </w:rPr>
        <w:t>（以下简称“</w:t>
      </w:r>
      <w:r>
        <w:rPr>
          <w:rFonts w:hint="eastAsia" w:ascii="仿宋" w:hAnsi="仿宋" w:eastAsia="仿宋" w:cs="仿宋"/>
          <w:color w:val="000000"/>
          <w:kern w:val="0"/>
          <w:sz w:val="32"/>
          <w:szCs w:val="32"/>
          <w:lang w:eastAsia="zh-CN"/>
        </w:rPr>
        <w:t>政务服务局</w:t>
      </w:r>
      <w:r>
        <w:rPr>
          <w:rFonts w:hint="eastAsia" w:ascii="仿宋" w:hAnsi="仿宋" w:eastAsia="仿宋" w:cs="仿宋"/>
          <w:color w:val="000000"/>
          <w:kern w:val="0"/>
          <w:sz w:val="32"/>
          <w:szCs w:val="32"/>
        </w:rPr>
        <w:t>”）为区属一级预算单位，成立于2006年10月，</w:t>
      </w:r>
      <w:r>
        <w:rPr>
          <w:rFonts w:hint="eastAsia" w:ascii="仿宋" w:hAnsi="仿宋" w:eastAsia="仿宋" w:cs="仿宋"/>
          <w:color w:val="000000"/>
          <w:kern w:val="0"/>
          <w:sz w:val="32"/>
          <w:szCs w:val="32"/>
          <w:lang w:eastAsia="zh-CN"/>
        </w:rPr>
        <w:t>为正处级政府工作部门</w:t>
      </w:r>
      <w:r>
        <w:rPr>
          <w:rFonts w:hint="eastAsia" w:ascii="仿宋" w:hAnsi="仿宋" w:eastAsia="仿宋" w:cs="仿宋"/>
          <w:color w:val="000000"/>
          <w:kern w:val="0"/>
          <w:sz w:val="32"/>
          <w:szCs w:val="32"/>
        </w:rPr>
        <w:t>。部门主要职责如下：</w:t>
      </w:r>
    </w:p>
    <w:p>
      <w:pPr>
        <w:pStyle w:val="3"/>
        <w:spacing w:line="328" w:lineRule="auto"/>
        <w:ind w:left="129" w:right="272" w:firstLine="640"/>
        <w:jc w:val="both"/>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pacing w:val="-6"/>
          <w:sz w:val="32"/>
          <w:szCs w:val="32"/>
        </w:rPr>
        <w:t>负责统筹推进本区简政放权、放管结合、优化服务改</w:t>
      </w:r>
      <w:r>
        <w:rPr>
          <w:rFonts w:hint="eastAsia" w:ascii="仿宋" w:hAnsi="仿宋" w:eastAsia="仿宋" w:cs="仿宋"/>
          <w:spacing w:val="-9"/>
          <w:sz w:val="32"/>
          <w:szCs w:val="32"/>
        </w:rPr>
        <w:t>革和行政审批制度改革工作。组织开展重大问题调查研究。研究</w:t>
      </w:r>
      <w:r>
        <w:rPr>
          <w:rFonts w:hint="eastAsia" w:ascii="仿宋" w:hAnsi="仿宋" w:eastAsia="仿宋" w:cs="仿宋"/>
          <w:spacing w:val="-12"/>
          <w:sz w:val="32"/>
          <w:szCs w:val="32"/>
        </w:rPr>
        <w:t>拟订改革规划、计划和相关政策措施并组织实施。协调解决改革</w:t>
      </w:r>
      <w:r>
        <w:rPr>
          <w:rFonts w:hint="eastAsia" w:ascii="仿宋" w:hAnsi="仿宋" w:eastAsia="仿宋" w:cs="仿宋"/>
          <w:spacing w:val="-10"/>
          <w:sz w:val="32"/>
          <w:szCs w:val="32"/>
        </w:rPr>
        <w:t>中遇到的重点难点问题。协调、指导、督促各部门落实改革重大</w:t>
      </w:r>
      <w:r>
        <w:rPr>
          <w:rFonts w:hint="eastAsia" w:ascii="仿宋" w:hAnsi="仿宋" w:eastAsia="仿宋" w:cs="仿宋"/>
          <w:sz w:val="32"/>
          <w:szCs w:val="32"/>
        </w:rPr>
        <w:t>任务。</w:t>
      </w:r>
    </w:p>
    <w:p>
      <w:pPr>
        <w:pStyle w:val="3"/>
        <w:spacing w:line="328" w:lineRule="auto"/>
        <w:ind w:left="129" w:right="111" w:firstLine="64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负责协调推进本区政务服务体系建设。指导、协调、</w:t>
      </w:r>
      <w:r>
        <w:rPr>
          <w:rFonts w:hint="eastAsia" w:ascii="仿宋" w:hAnsi="仿宋" w:eastAsia="仿宋" w:cs="仿宋"/>
          <w:spacing w:val="-10"/>
          <w:sz w:val="32"/>
          <w:szCs w:val="32"/>
        </w:rPr>
        <w:t>监督、考核各级各类政务服务平台的建设、管理工作。负责区政</w:t>
      </w:r>
      <w:r>
        <w:rPr>
          <w:rFonts w:hint="eastAsia" w:ascii="仿宋" w:hAnsi="仿宋" w:eastAsia="仿宋" w:cs="仿宋"/>
          <w:spacing w:val="-15"/>
          <w:sz w:val="32"/>
          <w:szCs w:val="32"/>
        </w:rPr>
        <w:t>务服务中心的建设、运行和管理。负责组织推动政务服务方式创</w:t>
      </w:r>
      <w:r>
        <w:rPr>
          <w:rFonts w:hint="eastAsia" w:ascii="仿宋" w:hAnsi="仿宋" w:eastAsia="仿宋" w:cs="仿宋"/>
          <w:spacing w:val="-20"/>
          <w:w w:val="95"/>
          <w:sz w:val="32"/>
          <w:szCs w:val="32"/>
        </w:rPr>
        <w:t>新。负责政务服务事项规范管理，推进政务服务标准化、集成化。</w:t>
      </w:r>
    </w:p>
    <w:p>
      <w:pPr>
        <w:pStyle w:val="3"/>
        <w:spacing w:line="326" w:lineRule="auto"/>
        <w:ind w:left="129" w:right="265"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负责本区“互联网+政务服务”工作，统筹规划政务</w:t>
      </w:r>
      <w:r>
        <w:rPr>
          <w:rFonts w:hint="eastAsia" w:ascii="仿宋" w:hAnsi="仿宋" w:eastAsia="仿宋" w:cs="仿宋"/>
          <w:spacing w:val="-12"/>
          <w:w w:val="95"/>
          <w:sz w:val="32"/>
          <w:szCs w:val="32"/>
        </w:rPr>
        <w:t>服务“一张网”建设。协调推进本区与市级政务服务平台之间的</w:t>
      </w:r>
      <w:r>
        <w:rPr>
          <w:rFonts w:hint="eastAsia" w:ascii="仿宋" w:hAnsi="仿宋" w:eastAsia="仿宋" w:cs="仿宋"/>
          <w:spacing w:val="-9"/>
          <w:sz w:val="32"/>
          <w:szCs w:val="32"/>
        </w:rPr>
        <w:t>信息共享与业务协同。负责一体化在线政务服务平台的建设、管</w:t>
      </w:r>
      <w:r>
        <w:rPr>
          <w:rFonts w:hint="eastAsia" w:ascii="仿宋" w:hAnsi="仿宋" w:eastAsia="仿宋" w:cs="仿宋"/>
          <w:spacing w:val="-12"/>
          <w:sz w:val="32"/>
          <w:szCs w:val="32"/>
        </w:rPr>
        <w:t>理工作。负责推进、指导、监督本区政府网站建设、发展及区政</w:t>
      </w:r>
      <w:r>
        <w:rPr>
          <w:rFonts w:hint="eastAsia" w:ascii="仿宋" w:hAnsi="仿宋" w:eastAsia="仿宋" w:cs="仿宋"/>
          <w:sz w:val="32"/>
          <w:szCs w:val="32"/>
        </w:rPr>
        <w:t>府门户网站的管理工作。</w:t>
      </w:r>
    </w:p>
    <w:p>
      <w:pPr>
        <w:pStyle w:val="3"/>
        <w:spacing w:line="328" w:lineRule="auto"/>
        <w:ind w:left="129" w:right="272" w:firstLine="640"/>
        <w:jc w:val="both"/>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pacing w:val="-11"/>
          <w:sz w:val="32"/>
          <w:szCs w:val="32"/>
        </w:rPr>
        <w:t>负责推进、指导、协调、监督本区政府信息公开和政</w:t>
      </w:r>
      <w:r>
        <w:rPr>
          <w:rFonts w:hint="eastAsia" w:ascii="仿宋" w:hAnsi="仿宋" w:eastAsia="仿宋" w:cs="仿宋"/>
          <w:spacing w:val="-13"/>
          <w:sz w:val="32"/>
          <w:szCs w:val="32"/>
        </w:rPr>
        <w:t>务公开工作。依法协调受理公民、法人或其他组织获取区政府信</w:t>
      </w:r>
      <w:r>
        <w:rPr>
          <w:rFonts w:hint="eastAsia" w:ascii="仿宋" w:hAnsi="仿宋" w:eastAsia="仿宋" w:cs="仿宋"/>
          <w:spacing w:val="-11"/>
          <w:sz w:val="32"/>
          <w:szCs w:val="32"/>
        </w:rPr>
        <w:t>息的申请。组织推进政务公开制度化、信息化、标准化建设。统</w:t>
      </w:r>
      <w:r>
        <w:rPr>
          <w:rFonts w:hint="eastAsia" w:ascii="仿宋" w:hAnsi="仿宋" w:eastAsia="仿宋" w:cs="仿宋"/>
          <w:sz w:val="32"/>
          <w:szCs w:val="32"/>
        </w:rPr>
        <w:t>筹协调本区政府系统政务公开渠道建设工作。</w:t>
      </w:r>
    </w:p>
    <w:p>
      <w:pPr>
        <w:pStyle w:val="3"/>
        <w:spacing w:line="403" w:lineRule="exact"/>
        <w:ind w:left="77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完成区委、区政府交办的其他任务。</w:t>
      </w:r>
    </w:p>
    <w:p>
      <w:pPr>
        <w:spacing w:line="360" w:lineRule="auto"/>
        <w:ind w:firstLine="630"/>
        <w:jc w:val="left"/>
        <w:rPr>
          <w:rFonts w:hint="eastAsia" w:ascii="仿宋" w:hAnsi="仿宋" w:eastAsia="仿宋" w:cs="Arial"/>
          <w:b/>
          <w:bCs/>
          <w:color w:val="000000"/>
          <w:sz w:val="32"/>
          <w:szCs w:val="32"/>
        </w:rPr>
      </w:pPr>
      <w:r>
        <w:rPr>
          <w:rFonts w:hint="eastAsia" w:ascii="仿宋" w:hAnsi="仿宋" w:eastAsia="仿宋" w:cs="Arial"/>
          <w:b/>
          <w:bCs/>
          <w:color w:val="000000"/>
          <w:sz w:val="32"/>
          <w:szCs w:val="32"/>
        </w:rPr>
        <w:t>（二）机构情况</w:t>
      </w:r>
    </w:p>
    <w:p>
      <w:pPr>
        <w:spacing w:line="360" w:lineRule="auto"/>
        <w:ind w:firstLine="630"/>
        <w:jc w:val="left"/>
        <w:rPr>
          <w:rFonts w:hint="default" w:ascii="仿宋" w:hAnsi="仿宋" w:eastAsia="仿宋" w:cs="Arial"/>
          <w:color w:val="000000"/>
          <w:sz w:val="32"/>
          <w:szCs w:val="32"/>
          <w:lang w:val="en-US" w:eastAsia="zh-CN"/>
        </w:rPr>
      </w:pPr>
      <w:r>
        <w:rPr>
          <w:rFonts w:hint="eastAsia" w:ascii="仿宋" w:hAnsi="仿宋" w:eastAsia="仿宋" w:cs="Arial"/>
          <w:color w:val="000000"/>
          <w:sz w:val="32"/>
          <w:szCs w:val="32"/>
        </w:rPr>
        <w:t>我单位年末机构数为</w:t>
      </w:r>
      <w:r>
        <w:rPr>
          <w:rFonts w:hint="eastAsia" w:ascii="仿宋" w:hAnsi="仿宋" w:eastAsia="仿宋" w:cs="Arial"/>
          <w:color w:val="000000"/>
          <w:sz w:val="32"/>
          <w:szCs w:val="32"/>
          <w:lang w:val="en-US" w:eastAsia="zh-CN"/>
        </w:rPr>
        <w:t>5</w:t>
      </w:r>
      <w:r>
        <w:rPr>
          <w:rFonts w:hint="eastAsia" w:ascii="仿宋" w:hAnsi="仿宋" w:eastAsia="仿宋" w:cs="Arial"/>
          <w:color w:val="000000"/>
          <w:sz w:val="32"/>
          <w:szCs w:val="32"/>
        </w:rPr>
        <w:t>个，包括北京市大兴区</w:t>
      </w:r>
      <w:r>
        <w:rPr>
          <w:rFonts w:hint="eastAsia" w:ascii="仿宋" w:hAnsi="仿宋" w:eastAsia="仿宋" w:cs="仿宋"/>
          <w:color w:val="000000"/>
          <w:kern w:val="0"/>
          <w:sz w:val="32"/>
          <w:szCs w:val="32"/>
          <w:lang w:eastAsia="zh-CN"/>
        </w:rPr>
        <w:t>政务服务管理局</w:t>
      </w:r>
      <w:r>
        <w:rPr>
          <w:rFonts w:hint="eastAsia" w:ascii="仿宋" w:hAnsi="仿宋" w:eastAsia="仿宋" w:cs="Arial"/>
          <w:color w:val="000000"/>
          <w:sz w:val="32"/>
          <w:szCs w:val="32"/>
        </w:rPr>
        <w:t>（机关单位）</w:t>
      </w:r>
      <w:r>
        <w:rPr>
          <w:rFonts w:hint="eastAsia" w:ascii="仿宋" w:hAnsi="仿宋" w:eastAsia="仿宋" w:cs="Arial"/>
          <w:color w:val="000000"/>
          <w:sz w:val="32"/>
          <w:szCs w:val="32"/>
          <w:lang w:eastAsia="zh-CN"/>
        </w:rPr>
        <w:t>、</w:t>
      </w:r>
      <w:r>
        <w:rPr>
          <w:rFonts w:hint="eastAsia" w:ascii="仿宋" w:hAnsi="仿宋" w:eastAsia="仿宋" w:cs="Arial"/>
          <w:color w:val="000000"/>
          <w:sz w:val="32"/>
          <w:szCs w:val="32"/>
        </w:rPr>
        <w:t>大兴区</w:t>
      </w:r>
      <w:r>
        <w:rPr>
          <w:rFonts w:hint="eastAsia" w:ascii="仿宋" w:hAnsi="仿宋" w:eastAsia="仿宋" w:cs="仿宋"/>
          <w:color w:val="000000"/>
          <w:kern w:val="0"/>
          <w:sz w:val="32"/>
          <w:szCs w:val="32"/>
          <w:lang w:eastAsia="zh-CN"/>
        </w:rPr>
        <w:t>政务服务管理局信息化管理服务中心</w:t>
      </w:r>
      <w:r>
        <w:rPr>
          <w:rFonts w:hint="eastAsia" w:ascii="仿宋" w:hAnsi="仿宋" w:eastAsia="仿宋" w:cs="Arial"/>
          <w:color w:val="000000"/>
          <w:sz w:val="32"/>
          <w:szCs w:val="32"/>
          <w:lang w:eastAsia="zh-CN"/>
        </w:rPr>
        <w:t>、北京市大兴区政务服务管理局商事税务服务中心、北京市大兴区政府信息公开管理服务中心和北京市大兴区政务服务管理局不动产交易服务中心</w:t>
      </w:r>
      <w:r>
        <w:rPr>
          <w:rFonts w:hint="eastAsia" w:ascii="仿宋" w:hAnsi="仿宋" w:eastAsia="仿宋" w:cs="Arial"/>
          <w:color w:val="000000"/>
          <w:sz w:val="32"/>
          <w:szCs w:val="32"/>
        </w:rPr>
        <w:t>（事业单位，财务不独立）。</w:t>
      </w:r>
      <w:r>
        <w:rPr>
          <w:rFonts w:hint="eastAsia" w:ascii="仿宋" w:hAnsi="仿宋" w:eastAsia="仿宋" w:cs="Arial"/>
          <w:color w:val="000000"/>
          <w:sz w:val="32"/>
          <w:szCs w:val="32"/>
          <w:lang w:val="en-US" w:eastAsia="zh-CN"/>
        </w:rPr>
        <w:t>3个内设机构，包括综合科、行政审批服务管理科、政务服务体系建设科。</w:t>
      </w:r>
    </w:p>
    <w:p>
      <w:pPr>
        <w:spacing w:line="360" w:lineRule="auto"/>
        <w:ind w:firstLine="630"/>
        <w:jc w:val="left"/>
        <w:rPr>
          <w:rFonts w:hint="eastAsia" w:ascii="仿宋" w:hAnsi="仿宋" w:eastAsia="仿宋" w:cs="Arial"/>
          <w:color w:val="000000"/>
          <w:sz w:val="32"/>
          <w:szCs w:val="32"/>
          <w:lang w:val="en-US" w:eastAsia="zh-CN"/>
        </w:rPr>
      </w:pPr>
      <w:r>
        <w:rPr>
          <w:rFonts w:hint="eastAsia" w:ascii="仿宋" w:hAnsi="仿宋" w:eastAsia="仿宋" w:cs="Arial"/>
          <w:color w:val="000000"/>
          <w:sz w:val="32"/>
          <w:szCs w:val="32"/>
          <w:lang w:eastAsia="zh-CN"/>
        </w:rPr>
        <w:t>本单位无行政事业类重点项目收费情况。</w:t>
      </w:r>
    </w:p>
    <w:p>
      <w:pPr>
        <w:spacing w:line="360" w:lineRule="auto"/>
        <w:ind w:firstLine="630"/>
        <w:jc w:val="left"/>
        <w:rPr>
          <w:rFonts w:hint="eastAsia" w:ascii="仿宋" w:hAnsi="仿宋" w:eastAsia="仿宋" w:cs="Arial"/>
          <w:b/>
          <w:bCs/>
          <w:color w:val="000000"/>
          <w:sz w:val="32"/>
          <w:szCs w:val="32"/>
        </w:rPr>
      </w:pPr>
      <w:r>
        <w:rPr>
          <w:rFonts w:hint="eastAsia" w:ascii="仿宋" w:hAnsi="仿宋" w:eastAsia="仿宋" w:cs="Arial"/>
          <w:b/>
          <w:bCs/>
          <w:color w:val="000000"/>
          <w:sz w:val="32"/>
          <w:szCs w:val="32"/>
        </w:rPr>
        <w:t>（三）人员情况</w:t>
      </w:r>
    </w:p>
    <w:p>
      <w:pPr>
        <w:spacing w:line="360" w:lineRule="auto"/>
        <w:ind w:firstLine="630"/>
        <w:jc w:val="left"/>
        <w:rPr>
          <w:rFonts w:hint="eastAsia" w:ascii="仿宋" w:hAnsi="仿宋" w:eastAsia="仿宋" w:cs="Arial"/>
          <w:color w:val="FF0000"/>
          <w:sz w:val="32"/>
          <w:szCs w:val="32"/>
          <w:lang w:val="en-US" w:eastAsia="zh-CN"/>
        </w:rPr>
      </w:pPr>
      <w:r>
        <w:rPr>
          <w:rFonts w:hint="eastAsia" w:ascii="仿宋" w:hAnsi="仿宋" w:eastAsia="仿宋" w:cs="Arial"/>
          <w:color w:val="000000"/>
          <w:sz w:val="32"/>
          <w:szCs w:val="32"/>
        </w:rPr>
        <w:t>我单位共有行政编制</w:t>
      </w:r>
      <w:r>
        <w:rPr>
          <w:rFonts w:hint="eastAsia" w:ascii="仿宋" w:hAnsi="仿宋" w:eastAsia="仿宋" w:cs="Arial"/>
          <w:color w:val="000000"/>
          <w:sz w:val="32"/>
          <w:szCs w:val="32"/>
          <w:lang w:val="en-US" w:eastAsia="zh-CN"/>
        </w:rPr>
        <w:t>15</w:t>
      </w:r>
      <w:r>
        <w:rPr>
          <w:rFonts w:hint="eastAsia" w:ascii="仿宋" w:hAnsi="仿宋" w:eastAsia="仿宋" w:cs="Arial"/>
          <w:color w:val="000000"/>
          <w:sz w:val="32"/>
          <w:szCs w:val="32"/>
        </w:rPr>
        <w:t>个，其中公务员编制1</w:t>
      </w:r>
      <w:r>
        <w:rPr>
          <w:rFonts w:hint="eastAsia" w:ascii="仿宋" w:hAnsi="仿宋" w:eastAsia="仿宋" w:cs="Arial"/>
          <w:color w:val="000000"/>
          <w:sz w:val="32"/>
          <w:szCs w:val="32"/>
          <w:lang w:val="en-US" w:eastAsia="zh-CN"/>
        </w:rPr>
        <w:t>5</w:t>
      </w:r>
      <w:r>
        <w:rPr>
          <w:rFonts w:hint="eastAsia" w:ascii="仿宋" w:hAnsi="仿宋" w:eastAsia="仿宋" w:cs="Arial"/>
          <w:color w:val="000000"/>
          <w:sz w:val="32"/>
          <w:szCs w:val="32"/>
        </w:rPr>
        <w:t>个；事业编制</w:t>
      </w:r>
      <w:r>
        <w:rPr>
          <w:rFonts w:hint="eastAsia" w:ascii="仿宋" w:hAnsi="仿宋" w:eastAsia="仿宋" w:cs="Arial"/>
          <w:color w:val="000000"/>
          <w:sz w:val="32"/>
          <w:szCs w:val="32"/>
          <w:lang w:val="en-US" w:eastAsia="zh-CN"/>
        </w:rPr>
        <w:t>29</w:t>
      </w:r>
      <w:r>
        <w:rPr>
          <w:rFonts w:hint="eastAsia" w:ascii="仿宋" w:hAnsi="仿宋" w:eastAsia="仿宋" w:cs="Arial"/>
          <w:color w:val="000000"/>
          <w:sz w:val="32"/>
          <w:szCs w:val="32"/>
        </w:rPr>
        <w:t>个。201</w:t>
      </w:r>
      <w:r>
        <w:rPr>
          <w:rFonts w:hint="eastAsia" w:ascii="仿宋" w:hAnsi="仿宋" w:eastAsia="仿宋" w:cs="Arial"/>
          <w:color w:val="000000"/>
          <w:sz w:val="32"/>
          <w:szCs w:val="32"/>
          <w:lang w:val="en-US" w:eastAsia="zh-CN"/>
        </w:rPr>
        <w:t>9</w:t>
      </w:r>
      <w:r>
        <w:rPr>
          <w:rFonts w:hint="eastAsia" w:ascii="仿宋" w:hAnsi="仿宋" w:eastAsia="仿宋" w:cs="Arial"/>
          <w:color w:val="000000"/>
          <w:sz w:val="32"/>
          <w:szCs w:val="32"/>
        </w:rPr>
        <w:t>年年末实有</w:t>
      </w:r>
      <w:r>
        <w:rPr>
          <w:rFonts w:hint="eastAsia" w:ascii="仿宋" w:hAnsi="仿宋" w:eastAsia="仿宋" w:cs="Arial"/>
          <w:color w:val="000000"/>
          <w:sz w:val="32"/>
          <w:szCs w:val="32"/>
          <w:lang w:val="en-US" w:eastAsia="zh-CN"/>
        </w:rPr>
        <w:t>34</w:t>
      </w:r>
      <w:r>
        <w:rPr>
          <w:rFonts w:hint="eastAsia" w:ascii="仿宋" w:hAnsi="仿宋" w:eastAsia="仿宋" w:cs="Arial"/>
          <w:color w:val="000000"/>
          <w:sz w:val="32"/>
          <w:szCs w:val="32"/>
        </w:rPr>
        <w:t>人，其中公务员</w:t>
      </w:r>
      <w:r>
        <w:rPr>
          <w:rFonts w:hint="eastAsia" w:ascii="仿宋" w:hAnsi="仿宋" w:eastAsia="仿宋" w:cs="Arial"/>
          <w:color w:val="000000"/>
          <w:sz w:val="32"/>
          <w:szCs w:val="32"/>
          <w:lang w:val="en-US" w:eastAsia="zh-CN"/>
        </w:rPr>
        <w:t>15</w:t>
      </w:r>
      <w:r>
        <w:rPr>
          <w:rFonts w:hint="eastAsia" w:ascii="仿宋" w:hAnsi="仿宋" w:eastAsia="仿宋" w:cs="Arial"/>
          <w:color w:val="000000"/>
          <w:sz w:val="32"/>
          <w:szCs w:val="32"/>
        </w:rPr>
        <w:t>人，事业</w:t>
      </w:r>
      <w:r>
        <w:rPr>
          <w:rFonts w:hint="eastAsia" w:ascii="仿宋" w:hAnsi="仿宋" w:eastAsia="仿宋" w:cs="Arial"/>
          <w:color w:val="000000"/>
          <w:sz w:val="32"/>
          <w:szCs w:val="32"/>
          <w:lang w:val="en-US" w:eastAsia="zh-CN"/>
        </w:rPr>
        <w:t>19</w:t>
      </w:r>
      <w:r>
        <w:rPr>
          <w:rFonts w:hint="eastAsia" w:ascii="仿宋" w:hAnsi="仿宋" w:eastAsia="仿宋" w:cs="Arial"/>
          <w:color w:val="000000"/>
          <w:sz w:val="32"/>
          <w:szCs w:val="32"/>
        </w:rPr>
        <w:t>人</w:t>
      </w:r>
      <w:r>
        <w:rPr>
          <w:rFonts w:hint="eastAsia" w:ascii="仿宋" w:hAnsi="仿宋" w:eastAsia="仿宋" w:cs="Arial"/>
          <w:color w:val="000000"/>
          <w:sz w:val="32"/>
          <w:szCs w:val="32"/>
          <w:lang w:eastAsia="zh-CN"/>
        </w:rPr>
        <w:t>。</w:t>
      </w:r>
      <w:r>
        <w:rPr>
          <w:rFonts w:hint="eastAsia" w:ascii="仿宋" w:hAnsi="仿宋" w:eastAsia="仿宋" w:cs="Arial"/>
          <w:color w:val="000000"/>
          <w:sz w:val="32"/>
          <w:szCs w:val="32"/>
          <w:lang w:val="en-US" w:eastAsia="zh-CN"/>
        </w:rPr>
        <w:t>15名</w:t>
      </w:r>
      <w:r>
        <w:rPr>
          <w:rFonts w:hint="eastAsia" w:ascii="仿宋" w:hAnsi="仿宋" w:eastAsia="仿宋" w:cs="Arial"/>
          <w:color w:val="000000"/>
          <w:sz w:val="32"/>
          <w:szCs w:val="32"/>
          <w:lang w:eastAsia="zh-CN"/>
        </w:rPr>
        <w:t>公务员</w:t>
      </w:r>
      <w:r>
        <w:rPr>
          <w:rFonts w:hint="eastAsia" w:ascii="仿宋" w:hAnsi="仿宋" w:eastAsia="仿宋" w:cs="Arial"/>
          <w:color w:val="000000"/>
          <w:sz w:val="32"/>
          <w:szCs w:val="32"/>
          <w:lang w:val="en-US" w:eastAsia="zh-CN"/>
        </w:rPr>
        <w:t>中1名领导二线，1名军转干部</w:t>
      </w:r>
      <w:r>
        <w:rPr>
          <w:rFonts w:hint="eastAsia" w:ascii="仿宋" w:hAnsi="仿宋" w:eastAsia="仿宋" w:cs="Arial"/>
          <w:color w:val="auto"/>
          <w:sz w:val="32"/>
          <w:szCs w:val="32"/>
          <w:lang w:val="en-US" w:eastAsia="zh-CN"/>
        </w:rPr>
        <w:t>。</w:t>
      </w:r>
      <w:r>
        <w:rPr>
          <w:rFonts w:hint="eastAsia" w:ascii="仿宋" w:hAnsi="仿宋" w:eastAsia="仿宋" w:cs="Arial"/>
          <w:color w:val="FF0000"/>
          <w:sz w:val="32"/>
          <w:szCs w:val="32"/>
          <w:lang w:val="en-US" w:eastAsia="zh-CN"/>
        </w:rPr>
        <w:t xml:space="preserve"> </w:t>
      </w:r>
    </w:p>
    <w:p>
      <w:pPr>
        <w:spacing w:line="560" w:lineRule="exact"/>
        <w:ind w:left="359" w:leftChars="171" w:firstLine="320" w:firstLineChars="100"/>
        <w:rPr>
          <w:rFonts w:ascii="黑体" w:hAnsi="文星标宋" w:eastAsia="黑体" w:cs="Tahoma"/>
          <w:color w:val="000000"/>
          <w:sz w:val="32"/>
          <w:szCs w:val="32"/>
        </w:rPr>
      </w:pPr>
      <w:r>
        <w:rPr>
          <w:rFonts w:hint="eastAsia" w:ascii="黑体" w:hAnsi="文星标宋" w:eastAsia="黑体" w:cs="Tahoma"/>
          <w:color w:val="000000"/>
          <w:sz w:val="32"/>
          <w:szCs w:val="32"/>
        </w:rPr>
        <w:t>二、部门决算单位构成</w:t>
      </w:r>
    </w:p>
    <w:p>
      <w:pPr>
        <w:spacing w:line="560" w:lineRule="exact"/>
        <w:ind w:left="359" w:leftChars="171"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从预算单位构成看，</w:t>
      </w:r>
      <w:r>
        <w:rPr>
          <w:rFonts w:hint="eastAsia" w:ascii="仿宋_GB2312" w:eastAsia="仿宋_GB2312"/>
          <w:color w:val="000000"/>
          <w:sz w:val="32"/>
          <w:szCs w:val="32"/>
          <w:lang w:eastAsia="zh-CN"/>
        </w:rPr>
        <w:t>北京市大兴区政务服务管理局</w:t>
      </w:r>
      <w:r>
        <w:rPr>
          <w:rFonts w:hint="eastAsia" w:ascii="仿宋_GB2312" w:eastAsia="仿宋_GB2312"/>
          <w:color w:val="000000"/>
          <w:sz w:val="32"/>
          <w:szCs w:val="32"/>
        </w:rPr>
        <w:t>决算包括：</w:t>
      </w:r>
      <w:r>
        <w:rPr>
          <w:rFonts w:hint="eastAsia" w:ascii="仿宋_GB2312" w:eastAsia="仿宋_GB2312"/>
          <w:color w:val="000000"/>
          <w:sz w:val="32"/>
          <w:szCs w:val="32"/>
          <w:lang w:eastAsia="zh-CN"/>
        </w:rPr>
        <w:t>北京市大兴区政务服务管理局</w:t>
      </w:r>
      <w:r>
        <w:rPr>
          <w:rFonts w:hint="eastAsia" w:ascii="仿宋_GB2312" w:eastAsia="仿宋_GB2312"/>
          <w:color w:val="000000"/>
          <w:sz w:val="32"/>
          <w:szCs w:val="32"/>
        </w:rPr>
        <w:t>部本级决算</w:t>
      </w:r>
      <w:r>
        <w:rPr>
          <w:rFonts w:hint="eastAsia" w:ascii="仿宋_GB2312" w:eastAsia="仿宋_GB2312"/>
          <w:color w:val="000000"/>
          <w:sz w:val="32"/>
          <w:szCs w:val="32"/>
          <w:lang w:eastAsia="zh-CN"/>
        </w:rPr>
        <w:t>和</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个</w:t>
      </w:r>
      <w:r>
        <w:rPr>
          <w:rFonts w:hint="eastAsia" w:ascii="仿宋_GB2312" w:eastAsia="仿宋_GB2312"/>
          <w:color w:val="000000"/>
          <w:sz w:val="32"/>
          <w:szCs w:val="32"/>
          <w:lang w:eastAsia="zh-CN"/>
        </w:rPr>
        <w:t>未独立核算的</w:t>
      </w:r>
      <w:r>
        <w:rPr>
          <w:rFonts w:hint="eastAsia" w:ascii="仿宋_GB2312" w:eastAsia="仿宋_GB2312"/>
          <w:color w:val="000000"/>
          <w:sz w:val="32"/>
          <w:szCs w:val="32"/>
        </w:rPr>
        <w:t>下属事业单位。</w:t>
      </w:r>
      <w:r>
        <w:rPr>
          <w:rFonts w:hint="eastAsia" w:ascii="仿宋_GB2312" w:eastAsia="仿宋_GB2312"/>
          <w:color w:val="000000"/>
          <w:sz w:val="32"/>
          <w:szCs w:val="32"/>
          <w:lang w:eastAsia="zh-CN"/>
        </w:rPr>
        <w:t>分别是</w:t>
      </w:r>
      <w:r>
        <w:rPr>
          <w:rFonts w:hint="eastAsia" w:ascii="仿宋" w:hAnsi="仿宋" w:eastAsia="仿宋" w:cs="Arial"/>
          <w:color w:val="000000"/>
          <w:sz w:val="32"/>
          <w:szCs w:val="32"/>
        </w:rPr>
        <w:t>大兴区</w:t>
      </w:r>
      <w:r>
        <w:rPr>
          <w:rFonts w:hint="eastAsia" w:ascii="仿宋" w:hAnsi="仿宋" w:eastAsia="仿宋" w:cs="仿宋"/>
          <w:color w:val="000000"/>
          <w:kern w:val="0"/>
          <w:sz w:val="32"/>
          <w:szCs w:val="32"/>
          <w:lang w:eastAsia="zh-CN"/>
        </w:rPr>
        <w:t>政务服务管理局信息化管理服务中心</w:t>
      </w:r>
      <w:r>
        <w:rPr>
          <w:rFonts w:hint="eastAsia" w:ascii="仿宋" w:hAnsi="仿宋" w:eastAsia="仿宋" w:cs="Arial"/>
          <w:color w:val="000000"/>
          <w:sz w:val="32"/>
          <w:szCs w:val="32"/>
          <w:lang w:eastAsia="zh-CN"/>
        </w:rPr>
        <w:t>、北京市大兴区政务服务管理局商事税务服务中心、北京市大兴区政府信息公开管理服务中心和北京市大兴区政务服务管理局不动产交易服务中心。</w:t>
      </w:r>
    </w:p>
    <w:p>
      <w:pPr>
        <w:tabs>
          <w:tab w:val="center" w:pos="6979"/>
        </w:tabs>
        <w:spacing w:line="560" w:lineRule="exact"/>
        <w:ind w:firstLine="640" w:firstLineChars="200"/>
        <w:rPr>
          <w:rFonts w:ascii="黑体" w:hAnsi="文星标宋" w:eastAsia="黑体" w:cs="宋体"/>
          <w:bCs/>
          <w:color w:val="000000"/>
          <w:kern w:val="0"/>
          <w:sz w:val="32"/>
          <w:szCs w:val="32"/>
        </w:rPr>
      </w:pPr>
      <w:r>
        <w:rPr>
          <w:rFonts w:hint="eastAsia" w:ascii="黑体" w:hAnsi="文星标宋" w:eastAsia="黑体" w:cs="Tahoma"/>
          <w:color w:val="000000"/>
          <w:sz w:val="32"/>
          <w:szCs w:val="32"/>
        </w:rPr>
        <w:t>三、</w:t>
      </w:r>
      <w:r>
        <w:rPr>
          <w:rFonts w:hint="eastAsia" w:ascii="黑体" w:hAnsi="文星标宋" w:eastAsia="黑体" w:cs="宋体"/>
          <w:bCs/>
          <w:color w:val="000000"/>
          <w:kern w:val="0"/>
          <w:sz w:val="32"/>
          <w:szCs w:val="32"/>
        </w:rPr>
        <w:t>收入支出决算总体情况说明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2019年度收、</w:t>
      </w:r>
      <w:r>
        <w:rPr>
          <w:rFonts w:ascii="仿宋_GB2312" w:eastAsia="仿宋_GB2312"/>
          <w:color w:val="000000"/>
          <w:sz w:val="32"/>
          <w:szCs w:val="32"/>
        </w:rPr>
        <w:t>支</w:t>
      </w:r>
      <w:r>
        <w:rPr>
          <w:rFonts w:hint="eastAsia" w:ascii="仿宋_GB2312" w:eastAsia="仿宋_GB2312"/>
          <w:color w:val="000000"/>
          <w:sz w:val="32"/>
          <w:szCs w:val="32"/>
        </w:rPr>
        <w:t>总计3,873.17万元，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1903.34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96.62</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（一</w:t>
      </w:r>
      <w:r>
        <w:rPr>
          <w:rFonts w:ascii="仿宋_GB2312" w:eastAsia="仿宋_GB2312"/>
          <w:color w:val="000000"/>
          <w:sz w:val="32"/>
          <w:szCs w:val="32"/>
        </w:rPr>
        <w:t>）</w:t>
      </w:r>
      <w:r>
        <w:rPr>
          <w:rFonts w:hint="eastAsia" w:ascii="仿宋_GB2312" w:eastAsia="仿宋_GB2312"/>
          <w:color w:val="000000"/>
          <w:sz w:val="32"/>
          <w:szCs w:val="32"/>
        </w:rPr>
        <w:t>收入决算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2019年度本年收入合计3,873.17万元，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1903.34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96.62</w:t>
      </w:r>
      <w:r>
        <w:rPr>
          <w:rFonts w:hint="eastAsia" w:ascii="仿宋_GB2312" w:eastAsia="仿宋_GB2312"/>
          <w:color w:val="000000"/>
          <w:sz w:val="32"/>
          <w:szCs w:val="32"/>
        </w:rPr>
        <w:t>%，其中：财政拨款收入3,694.65万元，占收入合计的</w:t>
      </w:r>
      <w:r>
        <w:rPr>
          <w:rFonts w:hint="eastAsia" w:ascii="仿宋_GB2312" w:eastAsia="仿宋_GB2312"/>
          <w:color w:val="000000"/>
          <w:sz w:val="32"/>
          <w:szCs w:val="32"/>
          <w:lang w:val="en-US" w:eastAsia="zh-CN"/>
        </w:rPr>
        <w:t>95.39</w:t>
      </w:r>
      <w:r>
        <w:rPr>
          <w:rFonts w:hint="eastAsia" w:ascii="仿宋_GB2312" w:eastAsia="仿宋_GB2312"/>
          <w:color w:val="000000"/>
          <w:sz w:val="32"/>
          <w:szCs w:val="32"/>
        </w:rPr>
        <w:t>%；上级补助收入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%；事业收入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%；经营收入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%；附属单位上缴收入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52</w:t>
      </w:r>
      <w:r>
        <w:rPr>
          <w:rFonts w:hint="eastAsia" w:ascii="仿宋_GB2312" w:eastAsia="仿宋_GB2312"/>
          <w:color w:val="000000"/>
          <w:sz w:val="32"/>
          <w:szCs w:val="32"/>
        </w:rPr>
        <w:t>万元，占收入合计的</w:t>
      </w:r>
      <w:r>
        <w:rPr>
          <w:rFonts w:hint="eastAsia" w:ascii="仿宋_GB2312" w:eastAsia="仿宋_GB2312"/>
          <w:color w:val="000000"/>
          <w:sz w:val="32"/>
          <w:szCs w:val="32"/>
          <w:lang w:val="en-US" w:eastAsia="zh-CN"/>
        </w:rPr>
        <w:t>1.34</w:t>
      </w:r>
      <w:r>
        <w:rPr>
          <w:rFonts w:hint="eastAsia" w:ascii="仿宋_GB2312" w:eastAsia="仿宋_GB2312"/>
          <w:color w:val="000000"/>
          <w:sz w:val="32"/>
          <w:szCs w:val="32"/>
        </w:rPr>
        <w:t>%</w:t>
      </w:r>
      <w:r>
        <w:rPr>
          <w:rFonts w:hint="eastAsia" w:ascii="仿宋_GB2312" w:eastAsia="仿宋_GB2312"/>
          <w:color w:val="000000"/>
          <w:sz w:val="32"/>
          <w:szCs w:val="32"/>
          <w:lang w:eastAsia="zh-CN"/>
        </w:rPr>
        <w:t>，年初结转结余</w:t>
      </w:r>
      <w:r>
        <w:rPr>
          <w:rFonts w:hint="eastAsia" w:ascii="仿宋_GB2312" w:eastAsia="仿宋_GB2312"/>
          <w:color w:val="000000"/>
          <w:sz w:val="32"/>
          <w:szCs w:val="32"/>
          <w:lang w:val="en-US" w:eastAsia="zh-CN"/>
        </w:rPr>
        <w:t>126.52万元，</w:t>
      </w:r>
      <w:r>
        <w:rPr>
          <w:rFonts w:hint="eastAsia" w:ascii="仿宋_GB2312" w:eastAsia="仿宋_GB2312"/>
          <w:color w:val="000000"/>
          <w:sz w:val="32"/>
          <w:szCs w:val="32"/>
        </w:rPr>
        <w:t>占收入合计的</w:t>
      </w:r>
      <w:r>
        <w:rPr>
          <w:rFonts w:hint="eastAsia" w:ascii="仿宋_GB2312" w:eastAsia="仿宋_GB2312"/>
          <w:color w:val="000000"/>
          <w:sz w:val="32"/>
          <w:szCs w:val="32"/>
          <w:lang w:val="en-US" w:eastAsia="zh-CN"/>
        </w:rPr>
        <w:t>3.27</w:t>
      </w:r>
      <w:r>
        <w:rPr>
          <w:rFonts w:hint="eastAsia" w:ascii="仿宋_GB2312" w:eastAsia="仿宋_GB2312"/>
          <w:color w:val="000000"/>
          <w:sz w:val="32"/>
          <w:szCs w:val="32"/>
        </w:rPr>
        <w:t>%。</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（二</w:t>
      </w:r>
      <w:r>
        <w:rPr>
          <w:rFonts w:ascii="仿宋_GB2312" w:eastAsia="仿宋_GB2312"/>
          <w:color w:val="000000"/>
          <w:sz w:val="32"/>
          <w:szCs w:val="32"/>
        </w:rPr>
        <w:t>）</w:t>
      </w:r>
      <w:r>
        <w:rPr>
          <w:rFonts w:hint="eastAsia" w:ascii="仿宋_GB2312" w:eastAsia="仿宋_GB2312"/>
          <w:color w:val="000000"/>
          <w:sz w:val="32"/>
          <w:szCs w:val="32"/>
        </w:rPr>
        <w:t>支出决算</w:t>
      </w:r>
      <w:r>
        <w:rPr>
          <w:rFonts w:ascii="仿宋_GB2312" w:eastAsia="仿宋_GB2312"/>
          <w:color w:val="000000"/>
          <w:sz w:val="32"/>
          <w:szCs w:val="32"/>
        </w:rPr>
        <w:t>说明</w:t>
      </w:r>
    </w:p>
    <w:p>
      <w:pPr>
        <w:tabs>
          <w:tab w:val="center" w:pos="6979"/>
        </w:tabs>
        <w:spacing w:line="560" w:lineRule="exact"/>
        <w:ind w:firstLine="570"/>
        <w:rPr>
          <w:rFonts w:ascii="仿宋_GB2312" w:eastAsia="仿宋_GB2312"/>
          <w:color w:val="000000"/>
          <w:sz w:val="32"/>
          <w:szCs w:val="32"/>
        </w:rPr>
      </w:pPr>
      <w:r>
        <w:rPr>
          <w:rFonts w:hint="eastAsia" w:ascii="仿宋_GB2312" w:eastAsia="仿宋_GB2312"/>
          <w:color w:val="000000"/>
          <w:sz w:val="32"/>
          <w:szCs w:val="32"/>
        </w:rPr>
        <w:t>2019年度本年支出合计3,873.17万元，</w:t>
      </w:r>
      <w:r>
        <w:rPr>
          <w:rFonts w:ascii="仿宋_GB2312" w:eastAsia="仿宋_GB2312"/>
          <w:color w:val="000000"/>
          <w:sz w:val="32"/>
          <w:szCs w:val="32"/>
        </w:rPr>
        <w:t>比上年增加</w:t>
      </w:r>
      <w:r>
        <w:rPr>
          <w:rFonts w:hint="eastAsia" w:ascii="仿宋_GB2312" w:eastAsia="仿宋_GB2312"/>
          <w:color w:val="000000"/>
          <w:sz w:val="32"/>
          <w:szCs w:val="32"/>
          <w:lang w:val="en-US" w:eastAsia="zh-CN"/>
        </w:rPr>
        <w:t>1903.34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96.62</w:t>
      </w:r>
      <w:r>
        <w:rPr>
          <w:rFonts w:hint="eastAsia" w:ascii="仿宋_GB2312" w:eastAsia="仿宋_GB2312"/>
          <w:color w:val="000000"/>
          <w:sz w:val="32"/>
          <w:szCs w:val="32"/>
        </w:rPr>
        <w:t>%，其中：基本支出921.75万元，占支出合计的</w:t>
      </w:r>
      <w:r>
        <w:rPr>
          <w:rFonts w:hint="eastAsia" w:ascii="仿宋_GB2312" w:eastAsia="仿宋_GB2312"/>
          <w:color w:val="000000"/>
          <w:sz w:val="32"/>
          <w:szCs w:val="32"/>
          <w:lang w:val="en-US" w:eastAsia="zh-CN"/>
        </w:rPr>
        <w:t>23.80</w:t>
      </w:r>
      <w:r>
        <w:rPr>
          <w:rFonts w:hint="eastAsia" w:ascii="仿宋_GB2312" w:eastAsia="仿宋_GB2312"/>
          <w:color w:val="000000"/>
          <w:sz w:val="32"/>
          <w:szCs w:val="32"/>
        </w:rPr>
        <w:t>%；项目支出2,651.39万元，占支出合计的</w:t>
      </w:r>
      <w:r>
        <w:rPr>
          <w:rFonts w:hint="eastAsia" w:ascii="仿宋_GB2312" w:eastAsia="仿宋_GB2312"/>
          <w:color w:val="000000"/>
          <w:sz w:val="32"/>
          <w:szCs w:val="32"/>
          <w:lang w:val="en-US" w:eastAsia="zh-CN"/>
        </w:rPr>
        <w:t>68.46</w:t>
      </w:r>
      <w:r>
        <w:rPr>
          <w:rFonts w:hint="eastAsia" w:ascii="仿宋_GB2312" w:eastAsia="仿宋_GB2312"/>
          <w:color w:val="000000"/>
          <w:sz w:val="32"/>
          <w:szCs w:val="32"/>
        </w:rPr>
        <w:t>%;上缴上级支出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%；经营支出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%；对附属单位补助支出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万元，占支出合计的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r>
        <w:rPr>
          <w:rFonts w:hint="eastAsia" w:ascii="仿宋_GB2312" w:eastAsia="仿宋_GB2312"/>
          <w:color w:val="000000"/>
          <w:sz w:val="32"/>
          <w:szCs w:val="32"/>
          <w:lang w:eastAsia="zh-CN"/>
        </w:rPr>
        <w:t>，年末结转和结余</w:t>
      </w:r>
      <w:r>
        <w:rPr>
          <w:rFonts w:hint="eastAsia" w:ascii="仿宋_GB2312" w:eastAsia="仿宋_GB2312"/>
          <w:color w:val="000000"/>
          <w:sz w:val="32"/>
          <w:szCs w:val="32"/>
          <w:lang w:val="en-US" w:eastAsia="zh-CN"/>
        </w:rPr>
        <w:t>300.03万元，占支出合计的7.74%</w:t>
      </w:r>
      <w:r>
        <w:rPr>
          <w:rFonts w:hint="eastAsia" w:ascii="仿宋_GB2312" w:eastAsia="仿宋_GB2312"/>
          <w:color w:val="000000"/>
          <w:sz w:val="32"/>
          <w:szCs w:val="32"/>
        </w:rPr>
        <w:t>。</w:t>
      </w:r>
    </w:p>
    <w:p>
      <w:pPr>
        <w:tabs>
          <w:tab w:val="center" w:pos="6979"/>
        </w:tabs>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Tahoma"/>
          <w:color w:val="000000"/>
          <w:sz w:val="32"/>
          <w:szCs w:val="32"/>
        </w:rPr>
        <w:t>四、</w:t>
      </w:r>
      <w:r>
        <w:rPr>
          <w:rFonts w:ascii="黑体" w:hAnsi="文星标宋" w:eastAsia="黑体" w:cs="宋体"/>
          <w:bCs/>
          <w:color w:val="000000"/>
          <w:kern w:val="0"/>
          <w:sz w:val="32"/>
          <w:szCs w:val="32"/>
        </w:rPr>
        <w:t>财政拨款</w:t>
      </w:r>
      <w:r>
        <w:rPr>
          <w:rFonts w:hint="eastAsia" w:ascii="黑体" w:hAnsi="文星标宋" w:eastAsia="黑体" w:cs="宋体"/>
          <w:bCs/>
          <w:color w:val="000000"/>
          <w:kern w:val="0"/>
          <w:sz w:val="32"/>
          <w:szCs w:val="32"/>
        </w:rPr>
        <w:t>收入支出决算</w:t>
      </w:r>
      <w:r>
        <w:rPr>
          <w:rFonts w:ascii="黑体" w:hAnsi="文星标宋" w:eastAsia="黑体" w:cs="宋体"/>
          <w:bCs/>
          <w:color w:val="000000"/>
          <w:kern w:val="0"/>
          <w:sz w:val="32"/>
          <w:szCs w:val="32"/>
        </w:rPr>
        <w:t>总体情况说明</w:t>
      </w:r>
    </w:p>
    <w:p>
      <w:pPr>
        <w:tabs>
          <w:tab w:val="center" w:pos="6979"/>
        </w:tabs>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2019年度财政拨款收、</w:t>
      </w:r>
      <w:r>
        <w:rPr>
          <w:rFonts w:ascii="仿宋_GB2312" w:eastAsia="仿宋_GB2312"/>
          <w:color w:val="000000"/>
          <w:sz w:val="32"/>
          <w:szCs w:val="32"/>
        </w:rPr>
        <w:t>支</w:t>
      </w:r>
      <w:r>
        <w:rPr>
          <w:rFonts w:hint="eastAsia" w:ascii="仿宋_GB2312" w:eastAsia="仿宋_GB2312"/>
          <w:color w:val="000000"/>
          <w:sz w:val="32"/>
          <w:szCs w:val="32"/>
        </w:rPr>
        <w:t>总计3,806.58万元，比上年</w:t>
      </w:r>
      <w:r>
        <w:rPr>
          <w:rFonts w:ascii="仿宋_GB2312" w:eastAsia="仿宋_GB2312"/>
          <w:color w:val="000000"/>
          <w:sz w:val="32"/>
          <w:szCs w:val="32"/>
        </w:rPr>
        <w:t>增加</w:t>
      </w:r>
      <w:r>
        <w:rPr>
          <w:rFonts w:hint="eastAsia" w:ascii="仿宋_GB2312" w:eastAsia="仿宋_GB2312"/>
          <w:color w:val="000000"/>
          <w:sz w:val="32"/>
          <w:szCs w:val="32"/>
          <w:lang w:val="en-US" w:eastAsia="zh-CN"/>
        </w:rPr>
        <w:t>1836.75</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93.24</w:t>
      </w:r>
      <w:r>
        <w:rPr>
          <w:rFonts w:hint="eastAsia" w:ascii="仿宋_GB2312" w:eastAsia="仿宋_GB2312"/>
          <w:color w:val="000000"/>
          <w:sz w:val="32"/>
          <w:szCs w:val="32"/>
        </w:rPr>
        <w:t>%。主要原因：一是行政运行方面，主要是因为人员数量有所增加，201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年预算人数公务员1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名，临时</w:t>
      </w:r>
      <w:r>
        <w:rPr>
          <w:rFonts w:hint="eastAsia" w:ascii="仿宋_GB2312" w:eastAsia="仿宋_GB2312"/>
          <w:color w:val="000000"/>
          <w:sz w:val="32"/>
          <w:szCs w:val="32"/>
          <w:lang w:eastAsia="zh-CN"/>
        </w:rPr>
        <w:t>性辅助用</w:t>
      </w:r>
      <w:r>
        <w:rPr>
          <w:rFonts w:hint="eastAsia" w:ascii="仿宋_GB2312" w:eastAsia="仿宋_GB2312"/>
          <w:color w:val="000000"/>
          <w:sz w:val="32"/>
          <w:szCs w:val="32"/>
        </w:rPr>
        <w:t>工3名，</w:t>
      </w:r>
      <w:r>
        <w:rPr>
          <w:rFonts w:hint="eastAsia" w:ascii="仿宋_GB2312" w:eastAsia="仿宋_GB2312"/>
          <w:color w:val="000000"/>
          <w:sz w:val="32"/>
          <w:szCs w:val="32"/>
          <w:lang w:val="en-US" w:eastAsia="zh-CN"/>
        </w:rPr>
        <w:t>2019年预算人数公务员15名</w:t>
      </w:r>
      <w:r>
        <w:rPr>
          <w:rFonts w:hint="eastAsia" w:ascii="仿宋_GB2312" w:eastAsia="仿宋_GB2312"/>
          <w:color w:val="000000"/>
          <w:sz w:val="32"/>
          <w:szCs w:val="32"/>
        </w:rPr>
        <w:t>，临时</w:t>
      </w:r>
      <w:r>
        <w:rPr>
          <w:rFonts w:hint="eastAsia" w:ascii="仿宋_GB2312" w:eastAsia="仿宋_GB2312"/>
          <w:color w:val="000000"/>
          <w:sz w:val="32"/>
          <w:szCs w:val="32"/>
          <w:lang w:eastAsia="zh-CN"/>
        </w:rPr>
        <w:t>性辅助用</w:t>
      </w:r>
      <w:r>
        <w:rPr>
          <w:rFonts w:hint="eastAsia" w:ascii="仿宋_GB2312" w:eastAsia="仿宋_GB2312"/>
          <w:color w:val="000000"/>
          <w:sz w:val="32"/>
          <w:szCs w:val="32"/>
        </w:rPr>
        <w:t>工</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名</w:t>
      </w:r>
      <w:r>
        <w:rPr>
          <w:rFonts w:hint="eastAsia" w:ascii="仿宋_GB2312" w:eastAsia="仿宋_GB2312"/>
          <w:color w:val="000000"/>
          <w:sz w:val="32"/>
          <w:szCs w:val="32"/>
          <w:lang w:eastAsia="zh-CN"/>
        </w:rPr>
        <w:t>，</w:t>
      </w:r>
      <w:r>
        <w:rPr>
          <w:rFonts w:hint="eastAsia" w:ascii="仿宋_GB2312" w:eastAsia="仿宋_GB2312"/>
          <w:color w:val="000000"/>
          <w:sz w:val="32"/>
          <w:szCs w:val="32"/>
        </w:rPr>
        <w:t>故行政运行经费有所增加；二是一般行政管理事务方面，201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年项目预算中新增项目</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个，分别为政务服务办窗口人员宣传活动经费10</w:t>
      </w:r>
      <w:r>
        <w:rPr>
          <w:rFonts w:hint="eastAsia" w:ascii="仿宋_GB2312" w:eastAsia="仿宋_GB2312"/>
          <w:color w:val="000000"/>
          <w:sz w:val="32"/>
          <w:szCs w:val="32"/>
          <w:lang w:eastAsia="zh-CN"/>
        </w:rPr>
        <w:t>万元，</w:t>
      </w:r>
      <w:r>
        <w:rPr>
          <w:rFonts w:hint="eastAsia" w:ascii="仿宋" w:hAnsi="仿宋" w:eastAsia="仿宋" w:cs="仿宋"/>
          <w:color w:val="000000"/>
          <w:sz w:val="32"/>
          <w:szCs w:val="32"/>
        </w:rPr>
        <w:t>政务服务办内审经费</w:t>
      </w:r>
      <w:r>
        <w:rPr>
          <w:rFonts w:hint="eastAsia" w:ascii="仿宋" w:hAnsi="仿宋" w:eastAsia="仿宋" w:cs="仿宋"/>
          <w:color w:val="000000"/>
          <w:sz w:val="32"/>
          <w:szCs w:val="32"/>
          <w:lang w:val="en-US" w:eastAsia="zh-CN"/>
        </w:rPr>
        <w:t>10万元，</w:t>
      </w:r>
      <w:r>
        <w:rPr>
          <w:rFonts w:hint="eastAsia" w:ascii="仿宋" w:hAnsi="仿宋" w:eastAsia="仿宋" w:cs="仿宋"/>
          <w:color w:val="000000"/>
          <w:sz w:val="32"/>
          <w:szCs w:val="32"/>
        </w:rPr>
        <w:t>政务服务办大厅高拍仪采购项目</w:t>
      </w:r>
      <w:r>
        <w:rPr>
          <w:rFonts w:hint="eastAsia" w:ascii="仿宋" w:hAnsi="仿宋" w:eastAsia="仿宋" w:cs="仿宋"/>
          <w:color w:val="000000"/>
          <w:sz w:val="32"/>
          <w:szCs w:val="32"/>
          <w:lang w:val="en-US" w:eastAsia="zh-CN"/>
        </w:rPr>
        <w:t>15.6万元，</w:t>
      </w:r>
      <w:r>
        <w:rPr>
          <w:rFonts w:hint="eastAsia" w:ascii="仿宋" w:hAnsi="仿宋" w:eastAsia="仿宋" w:cs="仿宋"/>
          <w:color w:val="000000"/>
          <w:sz w:val="32"/>
          <w:szCs w:val="32"/>
        </w:rPr>
        <w:t>试点镇街自助终端等辅助性服务项目</w:t>
      </w:r>
      <w:r>
        <w:rPr>
          <w:rFonts w:hint="eastAsia" w:ascii="仿宋" w:hAnsi="仿宋" w:eastAsia="仿宋" w:cs="仿宋"/>
          <w:color w:val="000000"/>
          <w:sz w:val="32"/>
          <w:szCs w:val="32"/>
          <w:lang w:val="en-US" w:eastAsia="zh-CN"/>
        </w:rPr>
        <w:t>82.3万元，</w:t>
      </w:r>
      <w:r>
        <w:rPr>
          <w:rFonts w:hint="eastAsia" w:ascii="仿宋" w:hAnsi="仿宋" w:eastAsia="仿宋" w:cs="仿宋"/>
          <w:color w:val="000000"/>
          <w:sz w:val="32"/>
          <w:szCs w:val="32"/>
        </w:rPr>
        <w:t>工商税务服务中心窗口人员公共服务礼仪方面培训</w:t>
      </w:r>
      <w:r>
        <w:rPr>
          <w:rFonts w:hint="eastAsia" w:ascii="仿宋" w:hAnsi="仿宋" w:eastAsia="仿宋" w:cs="仿宋"/>
          <w:color w:val="000000"/>
          <w:sz w:val="32"/>
          <w:szCs w:val="32"/>
          <w:lang w:val="en-US" w:eastAsia="zh-CN"/>
        </w:rPr>
        <w:t>0.75万元，</w:t>
      </w:r>
      <w:r>
        <w:rPr>
          <w:rFonts w:hint="eastAsia" w:ascii="仿宋" w:hAnsi="仿宋" w:eastAsia="仿宋" w:cs="仿宋"/>
          <w:color w:val="000000"/>
          <w:sz w:val="32"/>
          <w:szCs w:val="32"/>
        </w:rPr>
        <w:t>工商税务服务中心窗口工作人员国际经济方面培训</w:t>
      </w:r>
      <w:r>
        <w:rPr>
          <w:rFonts w:hint="eastAsia" w:ascii="仿宋" w:hAnsi="仿宋" w:eastAsia="仿宋" w:cs="仿宋"/>
          <w:color w:val="000000"/>
          <w:sz w:val="32"/>
          <w:szCs w:val="32"/>
          <w:lang w:val="en-US" w:eastAsia="zh-CN"/>
        </w:rPr>
        <w:t>0.75万元，</w:t>
      </w:r>
      <w:r>
        <w:rPr>
          <w:rFonts w:hint="eastAsia" w:ascii="仿宋" w:hAnsi="仿宋" w:eastAsia="仿宋" w:cs="仿宋"/>
          <w:color w:val="000000"/>
          <w:sz w:val="32"/>
          <w:szCs w:val="32"/>
        </w:rPr>
        <w:t>政务服务中心窗口工作人员公共服务、媒体应对方面培训</w:t>
      </w:r>
      <w:r>
        <w:rPr>
          <w:rFonts w:hint="eastAsia" w:ascii="仿宋" w:hAnsi="仿宋" w:eastAsia="仿宋" w:cs="仿宋"/>
          <w:color w:val="000000"/>
          <w:sz w:val="32"/>
          <w:szCs w:val="32"/>
          <w:lang w:val="en-US" w:eastAsia="zh-CN"/>
        </w:rPr>
        <w:t>0.86万元，</w:t>
      </w:r>
      <w:r>
        <w:rPr>
          <w:rFonts w:hint="eastAsia" w:ascii="仿宋" w:hAnsi="仿宋" w:eastAsia="仿宋" w:cs="仿宋"/>
          <w:color w:val="000000"/>
          <w:sz w:val="32"/>
          <w:szCs w:val="32"/>
        </w:rPr>
        <w:t>政务服务中心窗口工作人员服务型政府方面培训</w:t>
      </w:r>
      <w:r>
        <w:rPr>
          <w:rFonts w:hint="eastAsia" w:ascii="仿宋" w:hAnsi="仿宋" w:eastAsia="仿宋" w:cs="仿宋"/>
          <w:color w:val="000000"/>
          <w:sz w:val="32"/>
          <w:szCs w:val="32"/>
          <w:lang w:val="en-US" w:eastAsia="zh-CN"/>
        </w:rPr>
        <w:t>0.86万元，</w:t>
      </w:r>
      <w:r>
        <w:rPr>
          <w:rFonts w:hint="eastAsia" w:ascii="仿宋" w:hAnsi="仿宋" w:eastAsia="仿宋" w:cs="仿宋"/>
          <w:color w:val="000000"/>
          <w:sz w:val="32"/>
          <w:szCs w:val="32"/>
        </w:rPr>
        <w:t>LED电子显示屏更新项目</w:t>
      </w:r>
      <w:r>
        <w:rPr>
          <w:rFonts w:hint="eastAsia" w:ascii="仿宋" w:hAnsi="仿宋" w:eastAsia="仿宋" w:cs="仿宋"/>
          <w:color w:val="000000"/>
          <w:sz w:val="32"/>
          <w:szCs w:val="32"/>
          <w:lang w:val="en-US" w:eastAsia="zh-CN"/>
        </w:rPr>
        <w:t>22.5万元，</w:t>
      </w:r>
      <w:r>
        <w:rPr>
          <w:rFonts w:hint="eastAsia" w:ascii="仿宋" w:hAnsi="仿宋" w:eastAsia="仿宋" w:cs="仿宋"/>
          <w:color w:val="000000"/>
          <w:sz w:val="32"/>
          <w:szCs w:val="32"/>
        </w:rPr>
        <w:t>“一窗受理、集成服务”项目</w:t>
      </w:r>
      <w:r>
        <w:rPr>
          <w:rFonts w:hint="eastAsia" w:ascii="仿宋" w:hAnsi="仿宋" w:eastAsia="仿宋" w:cs="仿宋"/>
          <w:color w:val="000000"/>
          <w:sz w:val="32"/>
          <w:szCs w:val="32"/>
          <w:lang w:val="en-US" w:eastAsia="zh-CN"/>
        </w:rPr>
        <w:t>442.8万元，</w:t>
      </w:r>
      <w:r>
        <w:rPr>
          <w:rFonts w:hint="eastAsia" w:ascii="仿宋" w:hAnsi="仿宋" w:eastAsia="仿宋" w:cs="仿宋"/>
          <w:color w:val="000000"/>
          <w:sz w:val="32"/>
          <w:szCs w:val="32"/>
        </w:rPr>
        <w:t>立式电子显示屏采购项目</w:t>
      </w:r>
      <w:r>
        <w:rPr>
          <w:rFonts w:hint="eastAsia" w:ascii="仿宋" w:hAnsi="仿宋" w:eastAsia="仿宋" w:cs="仿宋"/>
          <w:color w:val="000000"/>
          <w:sz w:val="32"/>
          <w:szCs w:val="32"/>
          <w:lang w:val="en-US" w:eastAsia="zh-CN"/>
        </w:rPr>
        <w:t>10.8万元，</w:t>
      </w:r>
      <w:r>
        <w:rPr>
          <w:rFonts w:hint="eastAsia" w:ascii="仿宋" w:hAnsi="仿宋" w:eastAsia="仿宋" w:cs="仿宋"/>
          <w:color w:val="000000"/>
          <w:sz w:val="32"/>
          <w:szCs w:val="32"/>
        </w:rPr>
        <w:t>服务大厅免费寄递服务项目</w:t>
      </w:r>
      <w:r>
        <w:rPr>
          <w:rFonts w:hint="eastAsia" w:ascii="仿宋" w:hAnsi="仿宋" w:eastAsia="仿宋" w:cs="仿宋"/>
          <w:color w:val="000000"/>
          <w:sz w:val="32"/>
          <w:szCs w:val="32"/>
          <w:lang w:val="en-US" w:eastAsia="zh-CN"/>
        </w:rPr>
        <w:t>87万元，</w:t>
      </w:r>
      <w:r>
        <w:rPr>
          <w:rFonts w:hint="eastAsia" w:ascii="仿宋" w:hAnsi="仿宋" w:eastAsia="仿宋" w:cs="仿宋"/>
          <w:color w:val="000000"/>
          <w:sz w:val="32"/>
          <w:szCs w:val="32"/>
        </w:rPr>
        <w:t>服务大厅办公家具费</w:t>
      </w:r>
      <w:r>
        <w:rPr>
          <w:rFonts w:hint="eastAsia" w:ascii="仿宋" w:hAnsi="仿宋" w:eastAsia="仿宋" w:cs="仿宋"/>
          <w:color w:val="000000"/>
          <w:sz w:val="32"/>
          <w:szCs w:val="32"/>
          <w:lang w:val="en-US" w:eastAsia="zh-CN"/>
        </w:rPr>
        <w:t>4.5万元，</w:t>
      </w:r>
      <w:r>
        <w:rPr>
          <w:rFonts w:hint="eastAsia" w:ascii="仿宋" w:hAnsi="仿宋" w:eastAsia="仿宋" w:cs="仿宋"/>
          <w:color w:val="000000"/>
          <w:sz w:val="32"/>
          <w:szCs w:val="32"/>
        </w:rPr>
        <w:t>服务大厅“一窗受理 集成服务”项目</w:t>
      </w:r>
      <w:r>
        <w:rPr>
          <w:rFonts w:hint="eastAsia" w:ascii="仿宋" w:hAnsi="仿宋" w:eastAsia="仿宋" w:cs="仿宋"/>
          <w:color w:val="000000"/>
          <w:sz w:val="32"/>
          <w:szCs w:val="32"/>
          <w:lang w:val="en-US" w:eastAsia="zh-CN"/>
        </w:rPr>
        <w:t>126.36万元，</w:t>
      </w:r>
      <w:r>
        <w:rPr>
          <w:rFonts w:hint="eastAsia" w:ascii="仿宋_GB2312" w:eastAsia="仿宋_GB2312"/>
          <w:color w:val="000000"/>
          <w:sz w:val="32"/>
          <w:szCs w:val="32"/>
        </w:rPr>
        <w:t>故一般行政管理事务预算增加。三是事业运行方面，</w:t>
      </w:r>
      <w:r>
        <w:rPr>
          <w:rFonts w:hint="eastAsia" w:ascii="仿宋_GB2312" w:eastAsia="仿宋_GB2312"/>
          <w:color w:val="000000" w:themeColor="text1"/>
          <w:sz w:val="32"/>
          <w:szCs w:val="32"/>
          <w14:textFill>
            <w14:solidFill>
              <w14:schemeClr w14:val="tx1"/>
            </w14:solidFill>
          </w14:textFill>
        </w:rPr>
        <w:t>人员数量由201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年的</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人，增加到</w:t>
      </w:r>
      <w:r>
        <w:rPr>
          <w:rFonts w:hint="eastAsia" w:ascii="仿宋_GB2312" w:eastAsia="仿宋_GB2312"/>
          <w:color w:val="000000" w:themeColor="text1"/>
          <w:sz w:val="32"/>
          <w:szCs w:val="32"/>
          <w:lang w:val="en-US" w:eastAsia="zh-CN"/>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人，故</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年事业运行预算较201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年有所增加。</w:t>
      </w:r>
    </w:p>
    <w:p>
      <w:pPr>
        <w:tabs>
          <w:tab w:val="center" w:pos="6979"/>
        </w:tabs>
        <w:spacing w:line="560" w:lineRule="exact"/>
        <w:ind w:firstLine="627" w:firstLineChars="196"/>
        <w:rPr>
          <w:rFonts w:ascii="黑体" w:eastAsia="黑体"/>
          <w:b/>
          <w:sz w:val="28"/>
          <w:szCs w:val="28"/>
        </w:rPr>
      </w:pPr>
      <w:r>
        <w:rPr>
          <w:rFonts w:hint="eastAsia" w:ascii="黑体" w:hAnsi="文星标宋" w:eastAsia="黑体" w:cs="Tahoma"/>
          <w:color w:val="000000"/>
          <w:sz w:val="32"/>
          <w:szCs w:val="32"/>
        </w:rPr>
        <w:t>五、</w:t>
      </w:r>
      <w:r>
        <w:rPr>
          <w:rFonts w:hint="eastAsia" w:ascii="黑体" w:hAnsi="文星标宋" w:eastAsia="黑体" w:cs="宋体"/>
          <w:bCs/>
          <w:color w:val="000000"/>
          <w:kern w:val="0"/>
          <w:sz w:val="32"/>
          <w:szCs w:val="32"/>
        </w:rPr>
        <w:t>一般公共预算财政拨款支出决算情况说明</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tabs>
          <w:tab w:val="center" w:pos="6979"/>
        </w:tabs>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2019年度一般公共预算财政拨款支出3,564.34万元，主要用于以下方面（按大类）：一般公共服务支出3,378.95万元，占本年财政拨款支出</w:t>
      </w:r>
      <w:r>
        <w:rPr>
          <w:rFonts w:hint="eastAsia" w:ascii="仿宋_GB2312" w:eastAsia="仿宋_GB2312"/>
          <w:color w:val="000000"/>
          <w:sz w:val="32"/>
          <w:szCs w:val="32"/>
          <w:lang w:val="en-US" w:eastAsia="zh-CN"/>
        </w:rPr>
        <w:t>94.80</w:t>
      </w:r>
      <w:r>
        <w:rPr>
          <w:rFonts w:hint="eastAsia" w:ascii="仿宋_GB2312" w:eastAsia="仿宋_GB2312"/>
          <w:color w:val="000000"/>
          <w:sz w:val="32"/>
          <w:szCs w:val="32"/>
        </w:rPr>
        <w:t>%；教育支出 2.58</w:t>
      </w:r>
      <w:r>
        <w:rPr>
          <w:rFonts w:hint="eastAsia" w:ascii="仿宋_GB2312" w:eastAsia="仿宋_GB2312"/>
          <w:color w:val="000000"/>
          <w:sz w:val="32"/>
          <w:szCs w:val="32"/>
          <w:lang w:eastAsia="zh-CN"/>
        </w:rPr>
        <w:t>万元</w:t>
      </w:r>
      <w:r>
        <w:rPr>
          <w:rFonts w:hint="eastAsia" w:ascii="仿宋_GB2312" w:eastAsia="仿宋_GB2312"/>
          <w:color w:val="000000"/>
          <w:sz w:val="32"/>
          <w:szCs w:val="32"/>
        </w:rPr>
        <w:t>，占本年财政拨款支出</w:t>
      </w:r>
      <w:r>
        <w:rPr>
          <w:rFonts w:hint="eastAsia" w:ascii="仿宋_GB2312" w:eastAsia="仿宋_GB2312"/>
          <w:color w:val="000000"/>
          <w:sz w:val="32"/>
          <w:szCs w:val="32"/>
          <w:lang w:val="en-US" w:eastAsia="zh-CN"/>
        </w:rPr>
        <w:t>0.06</w:t>
      </w:r>
      <w:r>
        <w:rPr>
          <w:rFonts w:hint="eastAsia" w:ascii="仿宋_GB2312" w:eastAsia="仿宋_GB2312"/>
          <w:color w:val="000000"/>
          <w:sz w:val="32"/>
          <w:szCs w:val="32"/>
        </w:rPr>
        <w:t>%；社会保障和就业支出83.62万元，占本年财政拨款支出</w:t>
      </w:r>
      <w:r>
        <w:rPr>
          <w:rFonts w:hint="eastAsia" w:ascii="仿宋_GB2312" w:eastAsia="仿宋_GB2312"/>
          <w:color w:val="000000"/>
          <w:sz w:val="32"/>
          <w:szCs w:val="32"/>
          <w:lang w:val="en-US" w:eastAsia="zh-CN"/>
        </w:rPr>
        <w:t>2.34</w:t>
      </w:r>
      <w:r>
        <w:rPr>
          <w:rFonts w:hint="eastAsia" w:ascii="仿宋_GB2312" w:eastAsia="仿宋_GB2312"/>
          <w:color w:val="000000"/>
          <w:sz w:val="32"/>
          <w:szCs w:val="32"/>
        </w:rPr>
        <w:t>%；医疗卫生与计划生育支出51.11万元，占本年财政拨款支出</w:t>
      </w:r>
      <w:r>
        <w:rPr>
          <w:rFonts w:hint="eastAsia" w:ascii="仿宋_GB2312" w:eastAsia="仿宋_GB2312"/>
          <w:color w:val="000000"/>
          <w:sz w:val="32"/>
          <w:szCs w:val="32"/>
          <w:lang w:val="en-US" w:eastAsia="zh-CN"/>
        </w:rPr>
        <w:t>1.42</w:t>
      </w:r>
      <w:r>
        <w:rPr>
          <w:rFonts w:hint="eastAsia" w:ascii="仿宋_GB2312" w:eastAsia="仿宋_GB2312"/>
          <w:color w:val="000000"/>
          <w:sz w:val="32"/>
          <w:szCs w:val="32"/>
        </w:rPr>
        <w:t>%；住房保障支出48.08万元，占本年财政拨款支出</w:t>
      </w:r>
      <w:r>
        <w:rPr>
          <w:rFonts w:hint="eastAsia" w:ascii="仿宋_GB2312" w:eastAsia="仿宋_GB2312"/>
          <w:color w:val="000000"/>
          <w:sz w:val="32"/>
          <w:szCs w:val="32"/>
          <w:lang w:val="en-US" w:eastAsia="zh-CN"/>
        </w:rPr>
        <w:t>1.38</w:t>
      </w:r>
      <w:r>
        <w:rPr>
          <w:rFonts w:hint="eastAsia" w:ascii="仿宋_GB2312" w:eastAsia="仿宋_GB2312"/>
          <w:color w:val="000000"/>
          <w:sz w:val="32"/>
          <w:szCs w:val="32"/>
        </w:rPr>
        <w:t>%；万元。</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（二）一般公共预算财政拨款支出决算具体情况</w:t>
      </w:r>
    </w:p>
    <w:p>
      <w:pPr>
        <w:autoSpaceDE w:val="0"/>
        <w:autoSpaceDN w:val="0"/>
        <w:adjustRightInd w:val="0"/>
        <w:spacing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1、“一般公共服务支出”（类）2019年度决算3,378.95万元，比2019年年初预算增加</w:t>
      </w:r>
      <w:r>
        <w:rPr>
          <w:rFonts w:hint="eastAsia" w:ascii="仿宋_GB2312" w:eastAsia="仿宋_GB2312"/>
          <w:color w:val="000000"/>
          <w:sz w:val="32"/>
          <w:szCs w:val="32"/>
          <w:lang w:val="en-US" w:eastAsia="zh-CN"/>
        </w:rPr>
        <w:t>1674.89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98.29</w:t>
      </w:r>
      <w:r>
        <w:rPr>
          <w:rFonts w:hint="eastAsia" w:ascii="仿宋_GB2312" w:eastAsia="仿宋_GB2312"/>
          <w:color w:val="000000"/>
          <w:sz w:val="32"/>
          <w:szCs w:val="32"/>
        </w:rPr>
        <w:t>%。其中：</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“行政运行”2019年度决算418.79万元，比2019年年初预算增加</w:t>
      </w:r>
      <w:r>
        <w:rPr>
          <w:rFonts w:hint="eastAsia" w:ascii="仿宋_GB2312" w:eastAsia="仿宋_GB2312"/>
          <w:color w:val="000000"/>
          <w:sz w:val="32"/>
          <w:szCs w:val="32"/>
          <w:lang w:val="en-US" w:eastAsia="zh-CN"/>
        </w:rPr>
        <w:t>68.34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19.5</w:t>
      </w:r>
      <w:r>
        <w:rPr>
          <w:rFonts w:hint="eastAsia" w:ascii="仿宋_GB2312" w:eastAsia="仿宋_GB2312"/>
          <w:color w:val="000000"/>
          <w:sz w:val="32"/>
          <w:szCs w:val="32"/>
        </w:rPr>
        <w:t>%。主要是因为人员数量有所增加，2018年预算人数公务员11名，临时性辅助用工3名，2019年预算人数公务员15名，临时性辅助用工7名，故行政运行经费有所增加。</w:t>
      </w:r>
    </w:p>
    <w:p>
      <w:pPr>
        <w:spacing w:line="560" w:lineRule="exact"/>
        <w:ind w:firstLine="420" w:firstLineChars="200"/>
        <w:rPr>
          <w:rFonts w:hint="eastAsia" w:ascii="仿宋_GB2312" w:eastAsia="仿宋_GB2312"/>
          <w:color w:val="000000"/>
          <w:sz w:val="32"/>
          <w:szCs w:val="32"/>
        </w:rPr>
      </w:pPr>
      <w:r>
        <w:rPr>
          <w:rFonts w:hint="eastAsia"/>
        </w:rPr>
        <w:t xml:space="preserve"> </w:t>
      </w:r>
      <w:r>
        <w:rPr>
          <w:rFonts w:hint="eastAsia" w:ascii="仿宋_GB2312" w:eastAsia="仿宋_GB2312"/>
          <w:color w:val="000000"/>
          <w:sz w:val="32"/>
          <w:szCs w:val="32"/>
        </w:rPr>
        <w:t>“</w:t>
      </w:r>
      <w:r>
        <w:rPr>
          <w:rFonts w:hint="eastAsia"/>
        </w:rPr>
        <w:t xml:space="preserve"> </w:t>
      </w:r>
      <w:r>
        <w:rPr>
          <w:rFonts w:hint="eastAsia" w:ascii="仿宋_GB2312" w:hAnsi="Times New Roman" w:eastAsia="仿宋_GB2312" w:cs="Times New Roman"/>
          <w:color w:val="000000"/>
          <w:sz w:val="32"/>
          <w:szCs w:val="32"/>
        </w:rPr>
        <w:t>一般行政管理事务</w:t>
      </w:r>
      <w:r>
        <w:rPr>
          <w:rFonts w:hint="eastAsia" w:ascii="仿宋_GB2312" w:eastAsia="仿宋_GB2312"/>
          <w:color w:val="000000"/>
          <w:sz w:val="32"/>
          <w:szCs w:val="32"/>
        </w:rPr>
        <w:t>行政运行”2019年度决算2,647.17万元，比2019年年初预算增加</w:t>
      </w:r>
      <w:r>
        <w:rPr>
          <w:rFonts w:hint="eastAsia" w:ascii="仿宋_GB2312" w:eastAsia="仿宋_GB2312"/>
          <w:color w:val="000000"/>
          <w:sz w:val="32"/>
          <w:szCs w:val="32"/>
          <w:lang w:val="en-US" w:eastAsia="zh-CN"/>
        </w:rPr>
        <w:t>1655.72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167.00</w:t>
      </w:r>
      <w:r>
        <w:rPr>
          <w:rFonts w:hint="eastAsia" w:ascii="仿宋_GB2312" w:eastAsia="仿宋_GB2312"/>
          <w:color w:val="000000"/>
          <w:sz w:val="32"/>
          <w:szCs w:val="32"/>
        </w:rPr>
        <w:t>%。主要</w:t>
      </w:r>
      <w:r>
        <w:rPr>
          <w:rFonts w:hint="eastAsia" w:ascii="仿宋_GB2312" w:eastAsia="仿宋_GB2312"/>
          <w:color w:val="000000"/>
          <w:sz w:val="32"/>
          <w:szCs w:val="32"/>
          <w:lang w:eastAsia="zh-CN"/>
        </w:rPr>
        <w:t>是</w:t>
      </w:r>
      <w:r>
        <w:rPr>
          <w:rFonts w:hint="eastAsia" w:ascii="仿宋_GB2312" w:eastAsia="仿宋_GB2312"/>
          <w:color w:val="000000"/>
          <w:sz w:val="32"/>
          <w:szCs w:val="32"/>
        </w:rPr>
        <w:t>因</w:t>
      </w:r>
      <w:r>
        <w:rPr>
          <w:rFonts w:hint="eastAsia" w:ascii="仿宋_GB2312" w:eastAsia="仿宋_GB2312"/>
          <w:color w:val="000000"/>
          <w:sz w:val="32"/>
          <w:szCs w:val="32"/>
          <w:lang w:eastAsia="zh-CN"/>
        </w:rPr>
        <w:t>为：</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年项目预算中新增项目</w:t>
      </w: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个，分别为政务服务办窗口人员宣传活动经费10</w:t>
      </w:r>
      <w:r>
        <w:rPr>
          <w:rFonts w:hint="eastAsia" w:ascii="仿宋_GB2312" w:eastAsia="仿宋_GB2312"/>
          <w:color w:val="000000"/>
          <w:sz w:val="32"/>
          <w:szCs w:val="32"/>
          <w:lang w:eastAsia="zh-CN"/>
        </w:rPr>
        <w:t>万元，</w:t>
      </w:r>
      <w:r>
        <w:rPr>
          <w:rFonts w:hint="eastAsia" w:ascii="仿宋" w:hAnsi="仿宋" w:eastAsia="仿宋" w:cs="仿宋"/>
          <w:color w:val="000000"/>
          <w:sz w:val="32"/>
          <w:szCs w:val="32"/>
        </w:rPr>
        <w:t>政务服务办内审经费</w:t>
      </w:r>
      <w:r>
        <w:rPr>
          <w:rFonts w:hint="eastAsia" w:ascii="仿宋" w:hAnsi="仿宋" w:eastAsia="仿宋" w:cs="仿宋"/>
          <w:color w:val="000000"/>
          <w:sz w:val="32"/>
          <w:szCs w:val="32"/>
          <w:lang w:val="en-US" w:eastAsia="zh-CN"/>
        </w:rPr>
        <w:t>10万元，</w:t>
      </w:r>
      <w:r>
        <w:rPr>
          <w:rFonts w:hint="eastAsia" w:ascii="仿宋" w:hAnsi="仿宋" w:eastAsia="仿宋" w:cs="仿宋"/>
          <w:color w:val="000000"/>
          <w:sz w:val="32"/>
          <w:szCs w:val="32"/>
        </w:rPr>
        <w:t>政务服务办大厅高拍仪采购项目</w:t>
      </w:r>
      <w:r>
        <w:rPr>
          <w:rFonts w:hint="eastAsia" w:ascii="仿宋" w:hAnsi="仿宋" w:eastAsia="仿宋" w:cs="仿宋"/>
          <w:color w:val="000000"/>
          <w:sz w:val="32"/>
          <w:szCs w:val="32"/>
          <w:lang w:val="en-US" w:eastAsia="zh-CN"/>
        </w:rPr>
        <w:t>15.6万元，</w:t>
      </w:r>
      <w:r>
        <w:rPr>
          <w:rFonts w:hint="eastAsia" w:ascii="仿宋" w:hAnsi="仿宋" w:eastAsia="仿宋" w:cs="仿宋"/>
          <w:color w:val="000000"/>
          <w:sz w:val="32"/>
          <w:szCs w:val="32"/>
        </w:rPr>
        <w:t>试点镇街自助终端等辅助性服务项目</w:t>
      </w:r>
      <w:r>
        <w:rPr>
          <w:rFonts w:hint="eastAsia" w:ascii="仿宋" w:hAnsi="仿宋" w:eastAsia="仿宋" w:cs="仿宋"/>
          <w:color w:val="000000"/>
          <w:sz w:val="32"/>
          <w:szCs w:val="32"/>
          <w:lang w:val="en-US" w:eastAsia="zh-CN"/>
        </w:rPr>
        <w:t>82.3万元，</w:t>
      </w:r>
      <w:r>
        <w:rPr>
          <w:rFonts w:hint="eastAsia" w:ascii="仿宋" w:hAnsi="仿宋" w:eastAsia="仿宋" w:cs="仿宋"/>
          <w:color w:val="000000"/>
          <w:sz w:val="32"/>
          <w:szCs w:val="32"/>
        </w:rPr>
        <w:t>工商税务服务中心窗口人员公共服务礼仪方面培训</w:t>
      </w:r>
      <w:r>
        <w:rPr>
          <w:rFonts w:hint="eastAsia" w:ascii="仿宋" w:hAnsi="仿宋" w:eastAsia="仿宋" w:cs="仿宋"/>
          <w:color w:val="000000"/>
          <w:sz w:val="32"/>
          <w:szCs w:val="32"/>
          <w:lang w:val="en-US" w:eastAsia="zh-CN"/>
        </w:rPr>
        <w:t>0.75万元，</w:t>
      </w:r>
      <w:r>
        <w:rPr>
          <w:rFonts w:hint="eastAsia" w:ascii="仿宋" w:hAnsi="仿宋" w:eastAsia="仿宋" w:cs="仿宋"/>
          <w:color w:val="000000"/>
          <w:sz w:val="32"/>
          <w:szCs w:val="32"/>
        </w:rPr>
        <w:t>工商税务服务中心窗口工作人员国际经济方面培训</w:t>
      </w:r>
      <w:r>
        <w:rPr>
          <w:rFonts w:hint="eastAsia" w:ascii="仿宋" w:hAnsi="仿宋" w:eastAsia="仿宋" w:cs="仿宋"/>
          <w:color w:val="000000"/>
          <w:sz w:val="32"/>
          <w:szCs w:val="32"/>
          <w:lang w:val="en-US" w:eastAsia="zh-CN"/>
        </w:rPr>
        <w:t>0.75万元，</w:t>
      </w:r>
      <w:r>
        <w:rPr>
          <w:rFonts w:hint="eastAsia" w:ascii="仿宋" w:hAnsi="仿宋" w:eastAsia="仿宋" w:cs="仿宋"/>
          <w:color w:val="000000"/>
          <w:sz w:val="32"/>
          <w:szCs w:val="32"/>
        </w:rPr>
        <w:t>政务服务中心窗口工作人员公共服务、媒体应对方面培训</w:t>
      </w:r>
      <w:r>
        <w:rPr>
          <w:rFonts w:hint="eastAsia" w:ascii="仿宋" w:hAnsi="仿宋" w:eastAsia="仿宋" w:cs="仿宋"/>
          <w:color w:val="000000"/>
          <w:sz w:val="32"/>
          <w:szCs w:val="32"/>
          <w:lang w:val="en-US" w:eastAsia="zh-CN"/>
        </w:rPr>
        <w:t>0.86万元，</w:t>
      </w:r>
      <w:r>
        <w:rPr>
          <w:rFonts w:hint="eastAsia" w:ascii="仿宋" w:hAnsi="仿宋" w:eastAsia="仿宋" w:cs="仿宋"/>
          <w:color w:val="000000"/>
          <w:sz w:val="32"/>
          <w:szCs w:val="32"/>
        </w:rPr>
        <w:t>政务服务中心窗口工作人员服务型政府方面培训</w:t>
      </w:r>
      <w:r>
        <w:rPr>
          <w:rFonts w:hint="eastAsia" w:ascii="仿宋" w:hAnsi="仿宋" w:eastAsia="仿宋" w:cs="仿宋"/>
          <w:color w:val="000000"/>
          <w:sz w:val="32"/>
          <w:szCs w:val="32"/>
          <w:lang w:val="en-US" w:eastAsia="zh-CN"/>
        </w:rPr>
        <w:t>0.86万元，</w:t>
      </w:r>
      <w:r>
        <w:rPr>
          <w:rFonts w:hint="eastAsia" w:ascii="仿宋" w:hAnsi="仿宋" w:eastAsia="仿宋" w:cs="仿宋"/>
          <w:color w:val="000000"/>
          <w:sz w:val="32"/>
          <w:szCs w:val="32"/>
        </w:rPr>
        <w:t>LED电子显示屏更新项目</w:t>
      </w:r>
      <w:r>
        <w:rPr>
          <w:rFonts w:hint="eastAsia" w:ascii="仿宋" w:hAnsi="仿宋" w:eastAsia="仿宋" w:cs="仿宋"/>
          <w:color w:val="000000"/>
          <w:sz w:val="32"/>
          <w:szCs w:val="32"/>
          <w:lang w:val="en-US" w:eastAsia="zh-CN"/>
        </w:rPr>
        <w:t>22.5万元，</w:t>
      </w:r>
      <w:r>
        <w:rPr>
          <w:rFonts w:hint="eastAsia" w:ascii="仿宋" w:hAnsi="仿宋" w:eastAsia="仿宋" w:cs="仿宋"/>
          <w:color w:val="000000"/>
          <w:sz w:val="32"/>
          <w:szCs w:val="32"/>
        </w:rPr>
        <w:t>“一窗受理、集成服务”项目</w:t>
      </w:r>
      <w:r>
        <w:rPr>
          <w:rFonts w:hint="eastAsia" w:ascii="仿宋" w:hAnsi="仿宋" w:eastAsia="仿宋" w:cs="仿宋"/>
          <w:color w:val="000000"/>
          <w:sz w:val="32"/>
          <w:szCs w:val="32"/>
          <w:lang w:val="en-US" w:eastAsia="zh-CN"/>
        </w:rPr>
        <w:t>442.8万元，</w:t>
      </w:r>
      <w:r>
        <w:rPr>
          <w:rFonts w:hint="eastAsia" w:ascii="仿宋" w:hAnsi="仿宋" w:eastAsia="仿宋" w:cs="仿宋"/>
          <w:color w:val="000000"/>
          <w:sz w:val="32"/>
          <w:szCs w:val="32"/>
        </w:rPr>
        <w:t>立式电子显示屏采购项目</w:t>
      </w:r>
      <w:r>
        <w:rPr>
          <w:rFonts w:hint="eastAsia" w:ascii="仿宋" w:hAnsi="仿宋" w:eastAsia="仿宋" w:cs="仿宋"/>
          <w:color w:val="000000"/>
          <w:sz w:val="32"/>
          <w:szCs w:val="32"/>
          <w:lang w:val="en-US" w:eastAsia="zh-CN"/>
        </w:rPr>
        <w:t>10.8万元，</w:t>
      </w:r>
      <w:r>
        <w:rPr>
          <w:rFonts w:hint="eastAsia" w:ascii="仿宋" w:hAnsi="仿宋" w:eastAsia="仿宋" w:cs="仿宋"/>
          <w:color w:val="000000"/>
          <w:sz w:val="32"/>
          <w:szCs w:val="32"/>
        </w:rPr>
        <w:t>服务大厅免费寄递服务项目</w:t>
      </w:r>
      <w:r>
        <w:rPr>
          <w:rFonts w:hint="eastAsia" w:ascii="仿宋" w:hAnsi="仿宋" w:eastAsia="仿宋" w:cs="仿宋"/>
          <w:color w:val="000000"/>
          <w:sz w:val="32"/>
          <w:szCs w:val="32"/>
          <w:lang w:val="en-US" w:eastAsia="zh-CN"/>
        </w:rPr>
        <w:t>87万元，</w:t>
      </w:r>
      <w:r>
        <w:rPr>
          <w:rFonts w:hint="eastAsia" w:ascii="仿宋" w:hAnsi="仿宋" w:eastAsia="仿宋" w:cs="仿宋"/>
          <w:color w:val="000000"/>
          <w:sz w:val="32"/>
          <w:szCs w:val="32"/>
        </w:rPr>
        <w:t>服务大厅办公家具费</w:t>
      </w:r>
      <w:r>
        <w:rPr>
          <w:rFonts w:hint="eastAsia" w:ascii="仿宋" w:hAnsi="仿宋" w:eastAsia="仿宋" w:cs="仿宋"/>
          <w:color w:val="000000"/>
          <w:sz w:val="32"/>
          <w:szCs w:val="32"/>
          <w:lang w:val="en-US" w:eastAsia="zh-CN"/>
        </w:rPr>
        <w:t>4.5万元，</w:t>
      </w:r>
      <w:r>
        <w:rPr>
          <w:rFonts w:hint="eastAsia" w:ascii="仿宋" w:hAnsi="仿宋" w:eastAsia="仿宋" w:cs="仿宋"/>
          <w:color w:val="000000"/>
          <w:sz w:val="32"/>
          <w:szCs w:val="32"/>
        </w:rPr>
        <w:t>服务大厅“一窗受理 集成服务”项目</w:t>
      </w:r>
      <w:r>
        <w:rPr>
          <w:rFonts w:hint="eastAsia" w:ascii="仿宋" w:hAnsi="仿宋" w:eastAsia="仿宋" w:cs="仿宋"/>
          <w:color w:val="000000"/>
          <w:sz w:val="32"/>
          <w:szCs w:val="32"/>
          <w:lang w:val="en-US" w:eastAsia="zh-CN"/>
        </w:rPr>
        <w:t>126.36万元，</w:t>
      </w:r>
      <w:r>
        <w:rPr>
          <w:rFonts w:hint="eastAsia" w:ascii="仿宋_GB2312" w:eastAsia="仿宋_GB2312"/>
          <w:color w:val="000000"/>
          <w:sz w:val="32"/>
          <w:szCs w:val="32"/>
        </w:rPr>
        <w:t>故一般行政管理事务预算增加。</w:t>
      </w:r>
    </w:p>
    <w:p>
      <w:pPr>
        <w:tabs>
          <w:tab w:val="center" w:pos="6979"/>
        </w:tabs>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“事业运行”2019年度决算312.99万元，比2019年年初预算增加</w:t>
      </w:r>
      <w:r>
        <w:rPr>
          <w:rFonts w:hint="eastAsia" w:ascii="仿宋_GB2312" w:eastAsia="仿宋_GB2312"/>
          <w:color w:val="000000"/>
          <w:sz w:val="32"/>
          <w:szCs w:val="32"/>
          <w:lang w:val="en-US" w:eastAsia="zh-CN"/>
        </w:rPr>
        <w:t>88.78</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39.60</w:t>
      </w:r>
      <w:r>
        <w:rPr>
          <w:rFonts w:hint="eastAsia" w:ascii="仿宋_GB2312" w:eastAsia="仿宋_GB2312"/>
          <w:color w:val="000000"/>
          <w:sz w:val="32"/>
          <w:szCs w:val="32"/>
        </w:rPr>
        <w:t>%。主要</w:t>
      </w:r>
      <w:r>
        <w:rPr>
          <w:rFonts w:hint="eastAsia" w:ascii="仿宋_GB2312" w:eastAsia="仿宋_GB2312"/>
          <w:color w:val="000000"/>
          <w:sz w:val="32"/>
          <w:szCs w:val="32"/>
          <w:lang w:eastAsia="zh-CN"/>
        </w:rPr>
        <w:t>是</w:t>
      </w:r>
      <w:r>
        <w:rPr>
          <w:rFonts w:hint="eastAsia" w:ascii="仿宋_GB2312" w:eastAsia="仿宋_GB2312"/>
          <w:color w:val="000000"/>
          <w:sz w:val="32"/>
          <w:szCs w:val="32"/>
        </w:rPr>
        <w:t>因</w:t>
      </w:r>
      <w:r>
        <w:rPr>
          <w:rFonts w:hint="eastAsia" w:ascii="仿宋_GB2312" w:eastAsia="仿宋_GB2312"/>
          <w:color w:val="000000"/>
          <w:sz w:val="32"/>
          <w:szCs w:val="32"/>
          <w:lang w:eastAsia="zh-CN"/>
        </w:rPr>
        <w:t>为</w:t>
      </w:r>
      <w:r>
        <w:rPr>
          <w:rFonts w:hint="eastAsia" w:ascii="仿宋_GB2312" w:eastAsia="仿宋_GB2312"/>
          <w:color w:val="000000" w:themeColor="text1"/>
          <w:sz w:val="32"/>
          <w:szCs w:val="32"/>
          <w14:textFill>
            <w14:solidFill>
              <w14:schemeClr w14:val="tx1"/>
            </w14:solidFill>
          </w14:textFill>
        </w:rPr>
        <w:t>人员数量由201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年的</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人，增加到</w:t>
      </w:r>
      <w:r>
        <w:rPr>
          <w:rFonts w:hint="eastAsia" w:ascii="仿宋_GB2312" w:eastAsia="仿宋_GB2312"/>
          <w:color w:val="000000" w:themeColor="text1"/>
          <w:sz w:val="32"/>
          <w:szCs w:val="32"/>
          <w:lang w:val="en-US" w:eastAsia="zh-CN"/>
          <w14:textFill>
            <w14:solidFill>
              <w14:schemeClr w14:val="tx1"/>
            </w14:solidFill>
          </w14:textFill>
        </w:rPr>
        <w:t>19</w:t>
      </w:r>
      <w:r>
        <w:rPr>
          <w:rFonts w:hint="eastAsia" w:ascii="仿宋_GB2312" w:eastAsia="仿宋_GB2312"/>
          <w:color w:val="000000" w:themeColor="text1"/>
          <w:sz w:val="32"/>
          <w:szCs w:val="32"/>
          <w14:textFill>
            <w14:solidFill>
              <w14:schemeClr w14:val="tx1"/>
            </w14:solidFill>
          </w14:textFill>
        </w:rPr>
        <w:t>人，故</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年事业运行预算较201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年有所增加。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2、“教育支出”2019年度决算2.58万元，比2019年年初预算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0.64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19.88</w:t>
      </w:r>
      <w:r>
        <w:rPr>
          <w:rFonts w:hint="eastAsia" w:ascii="仿宋_GB2312" w:eastAsia="仿宋_GB2312"/>
          <w:color w:val="000000"/>
          <w:sz w:val="32"/>
          <w:szCs w:val="32"/>
        </w:rPr>
        <w:t>%。其中：“培训支出”2019年度决算</w:t>
      </w:r>
      <w:r>
        <w:rPr>
          <w:rFonts w:hint="eastAsia" w:ascii="仿宋_GB2312" w:eastAsia="仿宋_GB2312"/>
          <w:color w:val="000000"/>
          <w:sz w:val="32"/>
          <w:szCs w:val="32"/>
          <w:lang w:val="en-US" w:eastAsia="zh-CN"/>
        </w:rPr>
        <w:t>2.58</w:t>
      </w:r>
      <w:r>
        <w:rPr>
          <w:rFonts w:hint="eastAsia" w:ascii="仿宋_GB2312" w:eastAsia="仿宋_GB2312"/>
          <w:color w:val="000000"/>
          <w:sz w:val="32"/>
          <w:szCs w:val="32"/>
        </w:rPr>
        <w:t>万元，比2019年年初预算</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0.64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19.88</w:t>
      </w:r>
      <w:r>
        <w:rPr>
          <w:rFonts w:hint="eastAsia" w:ascii="仿宋_GB2312" w:eastAsia="仿宋_GB2312"/>
          <w:color w:val="000000"/>
          <w:sz w:val="32"/>
          <w:szCs w:val="32"/>
        </w:rPr>
        <w:t>%。主要</w:t>
      </w:r>
      <w:r>
        <w:rPr>
          <w:rFonts w:hint="eastAsia" w:ascii="仿宋_GB2312" w:eastAsia="仿宋_GB2312"/>
          <w:color w:val="000000"/>
          <w:sz w:val="32"/>
          <w:szCs w:val="32"/>
          <w:lang w:eastAsia="zh-CN"/>
        </w:rPr>
        <w:t>是</w:t>
      </w:r>
      <w:r>
        <w:rPr>
          <w:rFonts w:hint="eastAsia" w:ascii="仿宋_GB2312" w:eastAsia="仿宋_GB2312"/>
          <w:color w:val="000000"/>
          <w:sz w:val="32"/>
          <w:szCs w:val="32"/>
        </w:rPr>
        <w:t>因</w:t>
      </w:r>
      <w:r>
        <w:rPr>
          <w:rFonts w:hint="eastAsia" w:ascii="仿宋_GB2312" w:eastAsia="仿宋_GB2312"/>
          <w:color w:val="000000"/>
          <w:sz w:val="32"/>
          <w:szCs w:val="32"/>
          <w:lang w:eastAsia="zh-CN"/>
        </w:rPr>
        <w:t>为培训市场标准有所降低，</w:t>
      </w:r>
      <w:r>
        <w:rPr>
          <w:rFonts w:hint="eastAsia" w:ascii="仿宋_GB2312" w:eastAsia="仿宋_GB2312"/>
          <w:color w:val="000000"/>
          <w:sz w:val="32"/>
          <w:szCs w:val="32"/>
        </w:rPr>
        <w:t>工商税务服务中心窗口人员公共服务礼仪方面培训0.75万元，工商税务服务中心窗口工作人员国际经济方面培训0.75万元，政务服务中心窗口工作人员公共服务、媒体应对方面培训0.86万元，政务服务中心窗口工作人员服务型政府方面培训0.86万元。</w:t>
      </w:r>
    </w:p>
    <w:p>
      <w:pPr>
        <w:tabs>
          <w:tab w:val="center" w:pos="6979"/>
        </w:tabs>
        <w:spacing w:line="560" w:lineRule="exact"/>
        <w:ind w:firstLine="627" w:firstLineChars="196"/>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“社会保障和就业支出”2019年度决算83.62万元，</w:t>
      </w:r>
      <w:r>
        <w:rPr>
          <w:rFonts w:hint="eastAsia" w:ascii="仿宋_GB2312" w:eastAsia="仿宋_GB2312"/>
          <w:color w:val="000000"/>
          <w:sz w:val="32"/>
          <w:szCs w:val="32"/>
          <w:lang w:eastAsia="zh-CN"/>
        </w:rPr>
        <w:t>与</w:t>
      </w:r>
      <w:r>
        <w:rPr>
          <w:rFonts w:hint="eastAsia" w:ascii="仿宋_GB2312" w:eastAsia="仿宋_GB2312"/>
          <w:color w:val="000000"/>
          <w:sz w:val="32"/>
          <w:szCs w:val="32"/>
        </w:rPr>
        <w:t>2019年年初预算</w:t>
      </w:r>
      <w:r>
        <w:rPr>
          <w:rFonts w:hint="eastAsia" w:ascii="仿宋_GB2312" w:eastAsia="仿宋_GB2312"/>
          <w:color w:val="000000"/>
          <w:sz w:val="32"/>
          <w:szCs w:val="32"/>
          <w:lang w:eastAsia="zh-CN"/>
        </w:rPr>
        <w:t>一致。其中：</w:t>
      </w:r>
      <w:r>
        <w:rPr>
          <w:rFonts w:hint="eastAsia" w:ascii="仿宋_GB2312" w:eastAsia="仿宋_GB2312"/>
          <w:color w:val="000000"/>
          <w:sz w:val="32"/>
          <w:szCs w:val="32"/>
        </w:rPr>
        <w:t>“机关事业单位基本养老保险缴费支出”2019年度决算59.73万元，</w:t>
      </w:r>
      <w:r>
        <w:rPr>
          <w:rFonts w:hint="eastAsia" w:ascii="仿宋_GB2312" w:eastAsia="仿宋_GB2312"/>
          <w:color w:val="000000"/>
          <w:sz w:val="32"/>
          <w:szCs w:val="32"/>
          <w:lang w:eastAsia="zh-CN"/>
        </w:rPr>
        <w:t>与年初预算一致。</w:t>
      </w:r>
      <w:r>
        <w:rPr>
          <w:rFonts w:hint="eastAsia" w:ascii="仿宋_GB2312" w:eastAsia="仿宋_GB2312"/>
          <w:color w:val="000000"/>
          <w:sz w:val="32"/>
          <w:szCs w:val="32"/>
        </w:rPr>
        <w:t>“机关事业单位职业年金缴费支出”2019年度决算23.89万元，</w:t>
      </w:r>
      <w:r>
        <w:rPr>
          <w:rFonts w:hint="eastAsia" w:ascii="仿宋_GB2312" w:eastAsia="仿宋_GB2312"/>
          <w:color w:val="000000"/>
          <w:sz w:val="32"/>
          <w:szCs w:val="32"/>
          <w:lang w:eastAsia="zh-CN"/>
        </w:rPr>
        <w:t>与年初预算一致。</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hAnsi="Times New Roman" w:eastAsia="仿宋_GB2312" w:cs="Times New Roman"/>
          <w:color w:val="000000"/>
          <w:sz w:val="32"/>
          <w:szCs w:val="32"/>
          <w:lang w:val="en-US" w:eastAsia="zh-CN"/>
        </w:rPr>
        <w:t>4、</w:t>
      </w:r>
      <w:r>
        <w:rPr>
          <w:rFonts w:hint="eastAsia" w:ascii="仿宋_GB2312" w:hAnsi="Times New Roman" w:eastAsia="仿宋_GB2312" w:cs="Times New Roman"/>
          <w:color w:val="000000"/>
          <w:sz w:val="32"/>
          <w:szCs w:val="32"/>
        </w:rPr>
        <w:t>“医疗卫生与计划生育支出”2019年度决算</w:t>
      </w:r>
      <w:r>
        <w:rPr>
          <w:rFonts w:hint="eastAsia" w:ascii="仿宋_GB2312" w:hAnsi="Times New Roman" w:eastAsia="仿宋_GB2312" w:cs="Times New Roman"/>
          <w:color w:val="000000"/>
          <w:sz w:val="32"/>
          <w:szCs w:val="32"/>
          <w:lang w:val="en-US" w:eastAsia="zh-CN"/>
        </w:rPr>
        <w:t>51.11</w:t>
      </w:r>
      <w:r>
        <w:rPr>
          <w:rFonts w:hint="eastAsia" w:ascii="仿宋_GB2312" w:hAnsi="Times New Roman" w:eastAsia="仿宋_GB2312" w:cs="Times New Roman"/>
          <w:color w:val="000000"/>
          <w:sz w:val="32"/>
          <w:szCs w:val="32"/>
        </w:rPr>
        <w:t>万元，</w:t>
      </w:r>
      <w:r>
        <w:rPr>
          <w:rFonts w:hint="eastAsia" w:ascii="仿宋_GB2312" w:eastAsia="仿宋_GB2312"/>
          <w:color w:val="000000"/>
          <w:sz w:val="32"/>
          <w:szCs w:val="32"/>
          <w:lang w:eastAsia="zh-CN"/>
        </w:rPr>
        <w:t>与年初预算一致。</w:t>
      </w:r>
      <w:r>
        <w:rPr>
          <w:rFonts w:hint="eastAsia" w:ascii="仿宋_GB2312" w:hAnsi="Times New Roman" w:eastAsia="仿宋_GB2312" w:cs="Times New Roman"/>
          <w:color w:val="000000"/>
          <w:sz w:val="32"/>
          <w:szCs w:val="32"/>
          <w:lang w:eastAsia="zh-CN"/>
        </w:rPr>
        <w:t>其中：</w:t>
      </w:r>
      <w:r>
        <w:rPr>
          <w:rFonts w:hint="eastAsia" w:ascii="仿宋_GB2312" w:hAnsi="Times New Roman" w:eastAsia="仿宋_GB2312" w:cs="Times New Roman"/>
          <w:color w:val="000000"/>
          <w:sz w:val="32"/>
          <w:szCs w:val="32"/>
          <w:lang w:val="en-US" w:eastAsia="zh-CN"/>
        </w:rPr>
        <w:t>“行政单位医疗”2019年度决算22.62万元，</w:t>
      </w:r>
      <w:r>
        <w:rPr>
          <w:rFonts w:hint="eastAsia" w:ascii="仿宋_GB2312" w:eastAsia="仿宋_GB2312"/>
          <w:color w:val="000000"/>
          <w:sz w:val="32"/>
          <w:szCs w:val="32"/>
          <w:lang w:eastAsia="zh-CN"/>
        </w:rPr>
        <w:t>与年初预算一致；</w:t>
      </w:r>
      <w:r>
        <w:rPr>
          <w:rFonts w:hint="eastAsia" w:ascii="仿宋_GB2312" w:hAnsi="Times New Roman" w:eastAsia="仿宋_GB2312" w:cs="Times New Roman"/>
          <w:color w:val="000000"/>
          <w:sz w:val="32"/>
          <w:szCs w:val="32"/>
          <w:lang w:val="en-US" w:eastAsia="zh-CN"/>
        </w:rPr>
        <w:t>“事业单位医疗”2019年度决算16.70万元，</w:t>
      </w:r>
      <w:r>
        <w:rPr>
          <w:rFonts w:hint="eastAsia" w:ascii="仿宋_GB2312" w:eastAsia="仿宋_GB2312"/>
          <w:color w:val="000000"/>
          <w:sz w:val="32"/>
          <w:szCs w:val="32"/>
          <w:lang w:eastAsia="zh-CN"/>
        </w:rPr>
        <w:t>与年初预算一致；</w:t>
      </w:r>
      <w:r>
        <w:rPr>
          <w:rFonts w:hint="eastAsia" w:ascii="仿宋_GB2312" w:hAnsi="Times New Roman" w:eastAsia="仿宋_GB2312" w:cs="Times New Roman"/>
          <w:color w:val="000000"/>
          <w:sz w:val="32"/>
          <w:szCs w:val="32"/>
          <w:lang w:val="en-US" w:eastAsia="zh-CN"/>
        </w:rPr>
        <w:t>“公务员医疗补助”2019年度决算11.79万元，</w:t>
      </w:r>
      <w:r>
        <w:rPr>
          <w:rFonts w:hint="eastAsia" w:ascii="仿宋_GB2312" w:eastAsia="仿宋_GB2312"/>
          <w:color w:val="000000"/>
          <w:sz w:val="32"/>
          <w:szCs w:val="32"/>
          <w:lang w:eastAsia="zh-CN"/>
        </w:rPr>
        <w:t>与年初预算一致。</w:t>
      </w:r>
    </w:p>
    <w:p>
      <w:pPr>
        <w:spacing w:line="56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5、</w:t>
      </w:r>
      <w:r>
        <w:rPr>
          <w:rFonts w:hint="eastAsia" w:ascii="仿宋_GB2312" w:hAnsi="Times New Roman" w:eastAsia="仿宋_GB2312" w:cs="Times New Roman"/>
          <w:color w:val="000000"/>
          <w:sz w:val="32"/>
          <w:szCs w:val="32"/>
        </w:rPr>
        <w:t>“住房保障支出”2019年度决算</w:t>
      </w:r>
      <w:r>
        <w:rPr>
          <w:rFonts w:hint="eastAsia" w:ascii="仿宋_GB2312" w:hAnsi="Times New Roman" w:eastAsia="仿宋_GB2312" w:cs="Times New Roman"/>
          <w:color w:val="000000"/>
          <w:sz w:val="32"/>
          <w:szCs w:val="32"/>
          <w:lang w:val="en-US" w:eastAsia="zh-CN"/>
        </w:rPr>
        <w:t>48.08</w:t>
      </w:r>
      <w:r>
        <w:rPr>
          <w:rFonts w:hint="eastAsia" w:ascii="仿宋_GB2312" w:hAnsi="Times New Roman" w:eastAsia="仿宋_GB2312" w:cs="Times New Roman"/>
          <w:color w:val="000000"/>
          <w:sz w:val="32"/>
          <w:szCs w:val="32"/>
        </w:rPr>
        <w:t>万元</w:t>
      </w:r>
      <w:r>
        <w:rPr>
          <w:rFonts w:hint="eastAsia" w:ascii="仿宋_GB2312" w:hAnsi="Times New Roman" w:eastAsia="仿宋_GB2312" w:cs="Times New Roman"/>
          <w:color w:val="000000"/>
          <w:sz w:val="32"/>
          <w:szCs w:val="32"/>
          <w:lang w:eastAsia="zh-CN"/>
        </w:rPr>
        <w:t>。其中</w:t>
      </w:r>
      <w:r>
        <w:rPr>
          <w:rFonts w:hint="eastAsia" w:ascii="仿宋_GB2312" w:hAnsi="Times New Roman" w:eastAsia="仿宋_GB2312" w:cs="Times New Roman"/>
          <w:color w:val="000000"/>
          <w:sz w:val="32"/>
          <w:szCs w:val="32"/>
          <w:lang w:val="en-US" w:eastAsia="zh-CN"/>
        </w:rPr>
        <w:t>“购房补贴”2019年度决算48.08万元，为年中追加资金。</w:t>
      </w:r>
    </w:p>
    <w:p>
      <w:pPr>
        <w:spacing w:line="560" w:lineRule="exact"/>
        <w:ind w:firstLine="627" w:firstLineChars="196"/>
        <w:rPr>
          <w:rFonts w:ascii="黑体" w:hAnsi="文星标宋" w:eastAsia="黑体" w:cs="宋体"/>
          <w:bCs/>
          <w:color w:val="000000"/>
          <w:kern w:val="0"/>
          <w:sz w:val="32"/>
          <w:szCs w:val="32"/>
        </w:rPr>
      </w:pPr>
      <w:r>
        <w:rPr>
          <w:rFonts w:hint="eastAsia" w:ascii="黑体" w:hAnsi="文星标宋" w:eastAsia="黑体" w:cs="宋体"/>
          <w:bCs/>
          <w:color w:val="000000"/>
          <w:kern w:val="0"/>
          <w:sz w:val="32"/>
          <w:szCs w:val="32"/>
        </w:rPr>
        <w:t>六、财政拨款基本支出决算情况说明</w:t>
      </w:r>
    </w:p>
    <w:p>
      <w:pPr>
        <w:tabs>
          <w:tab w:val="center" w:pos="6979"/>
        </w:tabs>
        <w:spacing w:line="560" w:lineRule="exact"/>
        <w:ind w:firstLine="627" w:firstLineChars="196"/>
        <w:rPr>
          <w:rFonts w:ascii="仿宋_GB2312" w:eastAsia="仿宋_GB2312"/>
          <w:color w:val="000000"/>
          <w:sz w:val="32"/>
          <w:szCs w:val="32"/>
        </w:rPr>
      </w:pPr>
      <w:r>
        <w:rPr>
          <w:rFonts w:hint="eastAsia" w:ascii="仿宋_GB2312" w:eastAsia="仿宋_GB2312"/>
          <w:color w:val="000000"/>
          <w:sz w:val="32"/>
          <w:szCs w:val="32"/>
        </w:rPr>
        <w:t>2019年本部门使用一般公共预算财政拨款安排基本支出</w:t>
      </w:r>
      <w:r>
        <w:rPr>
          <w:rFonts w:hint="eastAsia" w:ascii="仿宋_GB2312" w:eastAsia="仿宋_GB2312"/>
          <w:color w:val="000000"/>
          <w:sz w:val="32"/>
          <w:szCs w:val="32"/>
          <w:lang w:val="en-US" w:eastAsia="zh-CN"/>
        </w:rPr>
        <w:t>914.59</w:t>
      </w:r>
      <w:r>
        <w:rPr>
          <w:rFonts w:hint="eastAsia" w:ascii="仿宋_GB2312" w:eastAsia="仿宋_GB2312"/>
          <w:color w:val="000000"/>
          <w:sz w:val="32"/>
          <w:szCs w:val="32"/>
        </w:rPr>
        <w:t>万元，其中：（1）工资福利支出873.12万元，包括基本工资</w:t>
      </w:r>
      <w:r>
        <w:rPr>
          <w:rFonts w:ascii="仿宋_GB2312" w:eastAsia="仿宋_GB2312"/>
          <w:color w:val="000000"/>
          <w:sz w:val="32"/>
          <w:szCs w:val="32"/>
        </w:rPr>
        <w:t>、津贴补贴、奖金、绩效工资、</w:t>
      </w:r>
      <w:r>
        <w:rPr>
          <w:rFonts w:hint="eastAsia" w:ascii="仿宋_GB2312" w:eastAsia="仿宋_GB2312"/>
          <w:color w:val="000000"/>
          <w:sz w:val="32"/>
          <w:szCs w:val="32"/>
        </w:rPr>
        <w:t>其他</w:t>
      </w:r>
      <w:r>
        <w:rPr>
          <w:rFonts w:ascii="仿宋_GB2312" w:eastAsia="仿宋_GB2312"/>
          <w:color w:val="000000"/>
          <w:sz w:val="32"/>
          <w:szCs w:val="32"/>
        </w:rPr>
        <w:t>社会保障缴费、其他工资福利</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；（2）商品和服务支出41.47万元包括</w:t>
      </w:r>
      <w:r>
        <w:rPr>
          <w:rFonts w:ascii="仿宋_GB2312" w:eastAsia="仿宋_GB2312"/>
          <w:color w:val="000000"/>
          <w:sz w:val="32"/>
          <w:szCs w:val="32"/>
        </w:rPr>
        <w:t>办公费、差旅费、工会经费、福利费、公务用车运行维护费、其他交通费</w:t>
      </w:r>
      <w:r>
        <w:rPr>
          <w:rFonts w:hint="eastAsia" w:ascii="仿宋_GB2312" w:eastAsia="仿宋_GB2312"/>
          <w:color w:val="000000"/>
          <w:sz w:val="32"/>
          <w:szCs w:val="32"/>
        </w:rPr>
        <w:t>等</w:t>
      </w:r>
      <w:r>
        <w:rPr>
          <w:rFonts w:ascii="仿宋_GB2312" w:eastAsia="仿宋_GB2312"/>
          <w:color w:val="000000"/>
          <w:sz w:val="32"/>
          <w:szCs w:val="32"/>
        </w:rPr>
        <w:t>支出</w:t>
      </w:r>
      <w:r>
        <w:rPr>
          <w:rFonts w:hint="eastAsia" w:ascii="仿宋_GB2312" w:eastAsia="仿宋_GB2312"/>
          <w:color w:val="000000"/>
          <w:sz w:val="32"/>
          <w:szCs w:val="32"/>
        </w:rPr>
        <w:t>。</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七、政府性基金预算财政拨款支出决算情况说明</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（一）政府性基金预算财政拨款支出决算总体情况</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本单位无此项支出。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（二）政府性基金预算财政拨款支出决算具体情况</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本单位无此项支出。</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黑体" w:hAnsi="文星标宋" w:eastAsia="黑体" w:cs="Tahoma"/>
          <w:color w:val="000000"/>
          <w:sz w:val="32"/>
          <w:szCs w:val="32"/>
          <w:lang w:eastAsia="zh-CN"/>
        </w:rPr>
        <w:t>八、</w:t>
      </w:r>
      <w:r>
        <w:rPr>
          <w:rFonts w:hint="eastAsia" w:ascii="黑体" w:hAnsi="文星标宋" w:eastAsia="黑体" w:cs="Tahoma"/>
          <w:color w:val="000000"/>
          <w:sz w:val="32"/>
          <w:szCs w:val="32"/>
        </w:rPr>
        <w:t>政府性基金预算财政拨款基本支出决算表</w:t>
      </w:r>
    </w:p>
    <w:p>
      <w:pPr>
        <w:spacing w:line="560" w:lineRule="exact"/>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本单位无此项支出。</w:t>
      </w:r>
    </w:p>
    <w:p>
      <w:pPr>
        <w:spacing w:line="560" w:lineRule="exact"/>
        <w:ind w:firstLine="640" w:firstLineChars="200"/>
        <w:jc w:val="left"/>
        <w:rPr>
          <w:rFonts w:ascii="黑体" w:hAnsi="文星标宋" w:eastAsia="黑体" w:cs="Tahoma"/>
          <w:color w:val="000000"/>
          <w:sz w:val="32"/>
          <w:szCs w:val="32"/>
        </w:rPr>
      </w:pPr>
      <w:r>
        <w:rPr>
          <w:rFonts w:hint="eastAsia" w:ascii="黑体" w:hAnsi="文星标宋" w:eastAsia="黑体" w:cs="Tahoma"/>
          <w:color w:val="000000"/>
          <w:sz w:val="32"/>
          <w:szCs w:val="32"/>
        </w:rPr>
        <w:t>九、财政拨款“三公”经费支出决算表的说明</w:t>
      </w:r>
    </w:p>
    <w:p>
      <w:pPr>
        <w:spacing w:line="560" w:lineRule="exact"/>
        <w:ind w:firstLine="600"/>
        <w:rPr>
          <w:rFonts w:ascii="仿宋_GB2312" w:hAnsi="文星标宋" w:eastAsia="仿宋_GB2312" w:cs="Tahoma"/>
          <w:color w:val="000000"/>
          <w:sz w:val="32"/>
          <w:szCs w:val="32"/>
        </w:rPr>
      </w:pPr>
      <w:r>
        <w:rPr>
          <w:rFonts w:hint="eastAsia" w:ascii="仿宋_GB2312" w:hAnsi="文星标宋" w:eastAsia="仿宋_GB2312" w:cs="Tahoma"/>
          <w:color w:val="000000"/>
          <w:sz w:val="32"/>
          <w:szCs w:val="32"/>
        </w:rPr>
        <w:t>“三公”经费包括本部门所属</w:t>
      </w:r>
      <w:r>
        <w:rPr>
          <w:rFonts w:hint="eastAsia" w:ascii="仿宋_GB2312" w:hAnsi="文星标宋" w:eastAsia="仿宋_GB2312" w:cs="Tahoma"/>
          <w:color w:val="000000"/>
          <w:sz w:val="32"/>
          <w:szCs w:val="32"/>
          <w:lang w:val="en-US" w:eastAsia="zh-CN"/>
        </w:rPr>
        <w:t>1</w:t>
      </w:r>
      <w:r>
        <w:rPr>
          <w:rFonts w:hint="eastAsia" w:ascii="仿宋_GB2312" w:hAnsi="文星标宋" w:eastAsia="仿宋_GB2312" w:cs="Tahoma"/>
          <w:color w:val="000000"/>
          <w:sz w:val="32"/>
          <w:szCs w:val="32"/>
        </w:rPr>
        <w:t>个行政单位、</w:t>
      </w:r>
      <w:r>
        <w:rPr>
          <w:rFonts w:hint="eastAsia" w:ascii="仿宋_GB2312" w:hAnsi="文星标宋" w:eastAsia="仿宋_GB2312" w:cs="Tahoma"/>
          <w:color w:val="000000"/>
          <w:sz w:val="32"/>
          <w:szCs w:val="32"/>
          <w:lang w:val="en-US" w:eastAsia="zh-CN"/>
        </w:rPr>
        <w:t>4</w:t>
      </w:r>
      <w:r>
        <w:rPr>
          <w:rFonts w:hint="eastAsia" w:ascii="仿宋_GB2312" w:hAnsi="文星标宋" w:eastAsia="仿宋_GB2312" w:cs="Tahoma"/>
          <w:color w:val="000000"/>
          <w:sz w:val="32"/>
          <w:szCs w:val="32"/>
        </w:rPr>
        <w:t>个事业单位。2019年“三公”经费财政拨款决算数</w:t>
      </w:r>
      <w:r>
        <w:rPr>
          <w:rFonts w:hint="eastAsia" w:ascii="仿宋_GB2312" w:hAnsi="文星标宋" w:eastAsia="仿宋_GB2312" w:cs="Tahoma"/>
          <w:color w:val="000000"/>
          <w:sz w:val="32"/>
          <w:szCs w:val="32"/>
          <w:lang w:val="en-US" w:eastAsia="zh-CN"/>
        </w:rPr>
        <w:t>0.73</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比</w:t>
      </w:r>
      <w:r>
        <w:rPr>
          <w:rFonts w:hint="eastAsia" w:ascii="仿宋_GB2312" w:hAnsi="文星标宋" w:eastAsia="仿宋_GB2312" w:cs="Tahoma"/>
          <w:color w:val="000000"/>
          <w:sz w:val="32"/>
          <w:szCs w:val="32"/>
          <w:lang w:val="en-US" w:eastAsia="zh-CN"/>
        </w:rPr>
        <w:t>2019年“三公经费”财政拨款年初预算2.08万元减少1.35万元。</w:t>
      </w:r>
      <w:r>
        <w:rPr>
          <w:rFonts w:hint="eastAsia" w:ascii="仿宋_GB2312" w:hAnsi="文星标宋" w:eastAsia="仿宋_GB2312" w:cs="Tahoma"/>
          <w:color w:val="000000"/>
          <w:sz w:val="32"/>
          <w:szCs w:val="32"/>
        </w:rPr>
        <w:t>其中：</w:t>
      </w:r>
    </w:p>
    <w:p>
      <w:pPr>
        <w:numPr>
          <w:ilvl w:val="0"/>
          <w:numId w:val="1"/>
        </w:numPr>
        <w:spacing w:line="560" w:lineRule="exact"/>
        <w:ind w:firstLine="640" w:firstLineChars="200"/>
        <w:rPr>
          <w:rFonts w:hint="eastAsia" w:ascii="仿宋_GB2312" w:hAnsi="文星标宋" w:eastAsia="仿宋_GB2312" w:cs="Tahoma"/>
          <w:color w:val="000000"/>
          <w:sz w:val="32"/>
          <w:szCs w:val="32"/>
        </w:rPr>
      </w:pPr>
      <w:r>
        <w:rPr>
          <w:rFonts w:hint="eastAsia" w:ascii="仿宋_GB2312" w:hAnsi="文星标宋" w:eastAsia="仿宋_GB2312" w:cs="Tahoma"/>
          <w:color w:val="000000"/>
          <w:sz w:val="32"/>
          <w:szCs w:val="32"/>
          <w:lang w:val="en-US" w:eastAsia="zh-CN"/>
        </w:rPr>
        <w:t>因公出国（境）费。2019年决算数0万元，与2019年</w:t>
      </w:r>
      <w:r>
        <w:rPr>
          <w:rFonts w:hint="eastAsia" w:ascii="仿宋_GB2312" w:hAnsi="文星标宋" w:eastAsia="仿宋_GB2312" w:cs="Tahoma"/>
          <w:color w:val="000000"/>
          <w:sz w:val="32"/>
          <w:szCs w:val="32"/>
        </w:rPr>
        <w:t>年初预算数</w:t>
      </w:r>
      <w:r>
        <w:rPr>
          <w:rFonts w:hint="eastAsia" w:ascii="仿宋_GB2312" w:hAnsi="文星标宋" w:eastAsia="仿宋_GB2312" w:cs="Tahoma"/>
          <w:color w:val="000000"/>
          <w:sz w:val="32"/>
          <w:szCs w:val="32"/>
          <w:lang w:val="en-US" w:eastAsia="zh-CN"/>
        </w:rPr>
        <w:t>一致</w:t>
      </w:r>
      <w:r>
        <w:rPr>
          <w:rFonts w:hint="eastAsia" w:ascii="仿宋_GB2312" w:hAnsi="文星标宋" w:eastAsia="仿宋_GB2312" w:cs="Tahoma"/>
          <w:color w:val="000000"/>
          <w:sz w:val="32"/>
          <w:szCs w:val="32"/>
        </w:rPr>
        <w:t>。</w:t>
      </w:r>
    </w:p>
    <w:p>
      <w:pPr>
        <w:numPr>
          <w:ilvl w:val="0"/>
          <w:numId w:val="1"/>
        </w:numPr>
        <w:spacing w:line="560" w:lineRule="exact"/>
        <w:ind w:firstLine="640" w:firstLineChars="200"/>
        <w:rPr>
          <w:rFonts w:hint="eastAsia" w:ascii="仿宋_GB2312" w:hAnsi="文星标宋" w:eastAsia="仿宋_GB2312" w:cs="Tahoma"/>
          <w:color w:val="000000"/>
          <w:sz w:val="32"/>
          <w:szCs w:val="32"/>
          <w:lang w:val="en-US" w:eastAsia="zh-CN"/>
        </w:rPr>
      </w:pPr>
      <w:r>
        <w:rPr>
          <w:rFonts w:hint="eastAsia" w:ascii="仿宋_GB2312" w:hAnsi="文星标宋" w:eastAsia="仿宋_GB2312" w:cs="Tahoma"/>
          <w:color w:val="000000"/>
          <w:sz w:val="32"/>
          <w:szCs w:val="32"/>
        </w:rPr>
        <w:t>公务接待费。2019年决算数</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w:t>
      </w:r>
      <w:r>
        <w:rPr>
          <w:rFonts w:hint="eastAsia" w:ascii="仿宋_GB2312" w:hAnsi="文星标宋" w:eastAsia="仿宋_GB2312" w:cs="Tahoma"/>
          <w:color w:val="000000"/>
          <w:sz w:val="32"/>
          <w:szCs w:val="32"/>
        </w:rPr>
        <w:t>比201</w:t>
      </w:r>
      <w:r>
        <w:rPr>
          <w:rFonts w:hint="eastAsia" w:ascii="仿宋_GB2312" w:hAnsi="文星标宋" w:eastAsia="仿宋_GB2312" w:cs="Tahoma"/>
          <w:color w:val="000000"/>
          <w:sz w:val="32"/>
          <w:szCs w:val="32"/>
          <w:lang w:val="en-US" w:eastAsia="zh-CN"/>
        </w:rPr>
        <w:t>9</w:t>
      </w:r>
      <w:r>
        <w:rPr>
          <w:rFonts w:hint="eastAsia" w:ascii="仿宋_GB2312" w:hAnsi="文星标宋" w:eastAsia="仿宋_GB2312" w:cs="Tahoma"/>
          <w:color w:val="000000"/>
          <w:sz w:val="32"/>
          <w:szCs w:val="32"/>
        </w:rPr>
        <w:t>年年初预算数</w:t>
      </w:r>
      <w:r>
        <w:rPr>
          <w:rFonts w:hint="eastAsia" w:ascii="仿宋_GB2312" w:hAnsi="文星标宋" w:eastAsia="仿宋_GB2312" w:cs="Tahoma"/>
          <w:color w:val="000000"/>
          <w:sz w:val="32"/>
          <w:szCs w:val="32"/>
          <w:lang w:val="en-US" w:eastAsia="zh-CN"/>
        </w:rPr>
        <w:t>0.28</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0.28</w:t>
      </w:r>
      <w:r>
        <w:rPr>
          <w:rFonts w:hint="eastAsia" w:ascii="仿宋_GB2312" w:hAnsi="文星标宋" w:eastAsia="仿宋_GB2312" w:cs="Tahoma"/>
          <w:color w:val="000000"/>
          <w:sz w:val="32"/>
          <w:szCs w:val="32"/>
        </w:rPr>
        <w:t>万元。主要原因：</w:t>
      </w:r>
      <w:r>
        <w:rPr>
          <w:rFonts w:hint="eastAsia" w:ascii="仿宋_GB2312" w:hAnsi="文星标宋" w:eastAsia="仿宋_GB2312" w:cs="Tahoma"/>
          <w:color w:val="000000"/>
          <w:sz w:val="32"/>
          <w:szCs w:val="32"/>
          <w:lang w:eastAsia="zh-CN"/>
        </w:rPr>
        <w:t>我单位</w:t>
      </w:r>
      <w:r>
        <w:rPr>
          <w:rFonts w:hint="eastAsia" w:ascii="仿宋_GB2312" w:hAnsi="文星标宋" w:eastAsia="仿宋_GB2312" w:cs="Tahoma"/>
          <w:color w:val="000000"/>
          <w:sz w:val="32"/>
          <w:szCs w:val="32"/>
          <w:lang w:val="en-US" w:eastAsia="zh-CN"/>
        </w:rPr>
        <w:t>2019年</w:t>
      </w:r>
      <w:r>
        <w:rPr>
          <w:rFonts w:hint="eastAsia" w:ascii="仿宋_GB2312" w:hAnsi="文星标宋" w:eastAsia="仿宋_GB2312" w:cs="Tahoma"/>
          <w:color w:val="000000"/>
          <w:sz w:val="32"/>
          <w:szCs w:val="32"/>
          <w:lang w:eastAsia="zh-CN"/>
        </w:rPr>
        <w:t>未安排公务接待计划</w:t>
      </w:r>
      <w:r>
        <w:rPr>
          <w:rFonts w:hint="eastAsia" w:ascii="仿宋_GB2312" w:hAnsi="文星标宋" w:eastAsia="仿宋_GB2312" w:cs="Tahoma"/>
          <w:color w:val="000000"/>
          <w:sz w:val="32"/>
          <w:szCs w:val="32"/>
        </w:rPr>
        <w:t>。</w:t>
      </w:r>
    </w:p>
    <w:p>
      <w:pPr>
        <w:numPr>
          <w:ilvl w:val="0"/>
          <w:numId w:val="1"/>
        </w:numPr>
        <w:spacing w:line="560" w:lineRule="exact"/>
        <w:ind w:firstLine="640" w:firstLineChars="200"/>
        <w:rPr>
          <w:rFonts w:hint="eastAsia" w:ascii="仿宋_GB2312" w:hAnsi="文星标宋" w:eastAsia="仿宋_GB2312" w:cs="Tahoma"/>
          <w:color w:val="000000"/>
          <w:sz w:val="32"/>
          <w:szCs w:val="32"/>
          <w:lang w:val="en-US" w:eastAsia="zh-CN"/>
        </w:rPr>
      </w:pPr>
      <w:r>
        <w:rPr>
          <w:rFonts w:hint="eastAsia" w:ascii="仿宋_GB2312" w:hAnsi="文星标宋" w:eastAsia="仿宋_GB2312" w:cs="Tahoma"/>
          <w:color w:val="000000"/>
          <w:sz w:val="32"/>
          <w:szCs w:val="32"/>
        </w:rPr>
        <w:t>公务用车购置及运行维护费。2019年决算数</w:t>
      </w:r>
      <w:r>
        <w:rPr>
          <w:rFonts w:hint="eastAsia" w:ascii="仿宋_GB2312" w:hAnsi="文星标宋" w:eastAsia="仿宋_GB2312" w:cs="Tahoma"/>
          <w:color w:val="000000"/>
          <w:sz w:val="32"/>
          <w:szCs w:val="32"/>
          <w:lang w:val="en-US" w:eastAsia="zh-CN"/>
        </w:rPr>
        <w:t>0.73</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1.8</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1.07</w:t>
      </w:r>
      <w:r>
        <w:rPr>
          <w:rFonts w:hint="eastAsia" w:ascii="仿宋_GB2312" w:hAnsi="文星标宋" w:eastAsia="仿宋_GB2312" w:cs="Tahoma"/>
          <w:color w:val="000000"/>
          <w:sz w:val="32"/>
          <w:szCs w:val="32"/>
        </w:rPr>
        <w:t>万元。其中，公务用车购置</w:t>
      </w:r>
      <w:r>
        <w:rPr>
          <w:rFonts w:hint="eastAsia" w:ascii="仿宋_GB2312" w:hAnsi="文星标宋" w:eastAsia="仿宋_GB2312" w:cs="Tahoma"/>
          <w:color w:val="000000"/>
          <w:sz w:val="32"/>
          <w:szCs w:val="32"/>
          <w:lang w:eastAsia="zh-CN"/>
        </w:rPr>
        <w:t>费</w:t>
      </w:r>
      <w:r>
        <w:rPr>
          <w:rFonts w:hint="eastAsia" w:ascii="仿宋_GB2312" w:hAnsi="文星标宋" w:eastAsia="仿宋_GB2312" w:cs="Tahoma"/>
          <w:color w:val="000000"/>
          <w:sz w:val="32"/>
          <w:szCs w:val="32"/>
          <w:lang w:val="en-US" w:eastAsia="zh-CN"/>
        </w:rPr>
        <w:t>2019年决算数0万元</w:t>
      </w:r>
      <w:r>
        <w:rPr>
          <w:rFonts w:hint="eastAsia" w:ascii="仿宋_GB2312" w:hAnsi="文星标宋" w:eastAsia="仿宋_GB2312" w:cs="Tahoma"/>
          <w:color w:val="000000"/>
          <w:sz w:val="32"/>
          <w:szCs w:val="32"/>
          <w:lang w:eastAsia="zh-CN"/>
        </w:rPr>
        <w:t>。与</w:t>
      </w:r>
      <w:r>
        <w:rPr>
          <w:rFonts w:hint="eastAsia" w:ascii="仿宋_GB2312" w:hAnsi="文星标宋" w:eastAsia="仿宋_GB2312" w:cs="Tahoma"/>
          <w:color w:val="000000"/>
          <w:sz w:val="32"/>
          <w:szCs w:val="32"/>
          <w:lang w:val="en-US" w:eastAsia="zh-CN"/>
        </w:rPr>
        <w:t>2019年年初预算一致。</w:t>
      </w:r>
      <w:r>
        <w:rPr>
          <w:rFonts w:hint="eastAsia" w:ascii="仿宋_GB2312" w:hAnsi="文星标宋" w:eastAsia="仿宋_GB2312" w:cs="Tahoma"/>
          <w:color w:val="000000"/>
          <w:sz w:val="32"/>
          <w:szCs w:val="32"/>
        </w:rPr>
        <w:t>公务用车运行维护费2019年决算数</w:t>
      </w:r>
      <w:r>
        <w:rPr>
          <w:rFonts w:hint="eastAsia" w:ascii="仿宋_GB2312" w:hAnsi="文星标宋" w:eastAsia="仿宋_GB2312" w:cs="Tahoma"/>
          <w:color w:val="000000"/>
          <w:sz w:val="32"/>
          <w:szCs w:val="32"/>
          <w:lang w:val="en-US" w:eastAsia="zh-CN"/>
        </w:rPr>
        <w:t>0.73</w:t>
      </w:r>
      <w:r>
        <w:rPr>
          <w:rFonts w:hint="eastAsia" w:ascii="仿宋_GB2312" w:hAnsi="文星标宋" w:eastAsia="仿宋_GB2312" w:cs="Tahoma"/>
          <w:color w:val="000000"/>
          <w:sz w:val="32"/>
          <w:szCs w:val="32"/>
        </w:rPr>
        <w:t>万元，比2019年年初预算数</w:t>
      </w:r>
      <w:r>
        <w:rPr>
          <w:rFonts w:hint="eastAsia" w:ascii="仿宋_GB2312" w:hAnsi="文星标宋" w:eastAsia="仿宋_GB2312" w:cs="Tahoma"/>
          <w:color w:val="000000"/>
          <w:sz w:val="32"/>
          <w:szCs w:val="32"/>
          <w:lang w:val="en-US" w:eastAsia="zh-CN"/>
        </w:rPr>
        <w:t>1.8</w:t>
      </w:r>
      <w:r>
        <w:rPr>
          <w:rFonts w:hint="eastAsia" w:ascii="仿宋_GB2312" w:hAnsi="文星标宋" w:eastAsia="仿宋_GB2312" w:cs="Tahoma"/>
          <w:color w:val="000000"/>
          <w:sz w:val="32"/>
          <w:szCs w:val="32"/>
        </w:rPr>
        <w:t>万元减少</w:t>
      </w:r>
      <w:r>
        <w:rPr>
          <w:rFonts w:hint="eastAsia" w:ascii="仿宋_GB2312" w:hAnsi="文星标宋" w:eastAsia="仿宋_GB2312" w:cs="Tahoma"/>
          <w:color w:val="000000"/>
          <w:sz w:val="32"/>
          <w:szCs w:val="32"/>
          <w:lang w:val="en-US" w:eastAsia="zh-CN"/>
        </w:rPr>
        <w:t>1.07</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eastAsia="zh-CN"/>
        </w:rPr>
        <w:t>。主要原因是</w:t>
      </w:r>
      <w:r>
        <w:rPr>
          <w:rFonts w:hint="eastAsia" w:ascii="仿宋_GB2312" w:hAnsi="文星标宋" w:eastAsia="仿宋_GB2312" w:cs="Tahoma"/>
          <w:color w:val="000000"/>
          <w:sz w:val="32"/>
          <w:szCs w:val="32"/>
          <w:lang w:val="en-US" w:eastAsia="zh-CN"/>
        </w:rPr>
        <w:t>完善用车管理制度，减少支出。</w:t>
      </w:r>
      <w:r>
        <w:rPr>
          <w:rFonts w:hint="eastAsia" w:ascii="仿宋_GB2312" w:hAnsi="文星标宋" w:eastAsia="仿宋_GB2312" w:cs="Tahoma"/>
          <w:color w:val="000000"/>
          <w:sz w:val="32"/>
          <w:szCs w:val="32"/>
        </w:rPr>
        <w:t>2019年公务用车运行维护费中，公务用车加油</w:t>
      </w:r>
      <w:r>
        <w:rPr>
          <w:rFonts w:hint="eastAsia" w:ascii="仿宋_GB2312" w:hAnsi="文星标宋" w:eastAsia="仿宋_GB2312" w:cs="Tahoma"/>
          <w:color w:val="000000"/>
          <w:sz w:val="32"/>
          <w:szCs w:val="32"/>
          <w:lang w:val="en-US" w:eastAsia="zh-CN"/>
        </w:rPr>
        <w:t>0.11</w:t>
      </w:r>
      <w:r>
        <w:rPr>
          <w:rFonts w:hint="eastAsia" w:ascii="仿宋_GB2312" w:hAnsi="文星标宋" w:eastAsia="仿宋_GB2312" w:cs="Tahoma"/>
          <w:color w:val="000000"/>
          <w:sz w:val="32"/>
          <w:szCs w:val="32"/>
        </w:rPr>
        <w:t>万元，公务用车维修</w:t>
      </w:r>
      <w:r>
        <w:rPr>
          <w:rFonts w:hint="eastAsia" w:ascii="仿宋_GB2312" w:hAnsi="文星标宋" w:eastAsia="仿宋_GB2312" w:cs="Tahoma"/>
          <w:color w:val="000000"/>
          <w:sz w:val="32"/>
          <w:szCs w:val="32"/>
          <w:lang w:val="en-US" w:eastAsia="zh-CN"/>
        </w:rPr>
        <w:t>0.15</w:t>
      </w:r>
      <w:r>
        <w:rPr>
          <w:rFonts w:hint="eastAsia" w:ascii="仿宋_GB2312" w:hAnsi="文星标宋" w:eastAsia="仿宋_GB2312" w:cs="Tahoma"/>
          <w:color w:val="000000"/>
          <w:sz w:val="32"/>
          <w:szCs w:val="32"/>
        </w:rPr>
        <w:t>万元，公务用车保险</w:t>
      </w:r>
      <w:r>
        <w:rPr>
          <w:rFonts w:hint="eastAsia" w:ascii="仿宋_GB2312" w:hAnsi="文星标宋" w:eastAsia="仿宋_GB2312" w:cs="Tahoma"/>
          <w:color w:val="000000"/>
          <w:sz w:val="32"/>
          <w:szCs w:val="32"/>
          <w:lang w:val="en-US" w:eastAsia="zh-CN"/>
        </w:rPr>
        <w:t>0.35</w:t>
      </w:r>
      <w:r>
        <w:rPr>
          <w:rFonts w:hint="eastAsia" w:ascii="仿宋_GB2312" w:hAnsi="文星标宋" w:eastAsia="仿宋_GB2312" w:cs="Tahoma"/>
          <w:color w:val="000000"/>
          <w:sz w:val="32"/>
          <w:szCs w:val="32"/>
        </w:rPr>
        <w:t>万元。</w:t>
      </w:r>
      <w:r>
        <w:rPr>
          <w:rFonts w:hint="eastAsia" w:ascii="仿宋_GB2312" w:hAnsi="文星标宋" w:eastAsia="仿宋_GB2312" w:cs="Tahoma"/>
          <w:color w:val="000000"/>
          <w:sz w:val="32"/>
          <w:szCs w:val="32"/>
          <w:lang w:val="en-US" w:eastAsia="zh-CN"/>
        </w:rPr>
        <w:t>2019年</w:t>
      </w:r>
      <w:r>
        <w:rPr>
          <w:rFonts w:hint="eastAsia" w:ascii="仿宋" w:hAnsi="仿宋" w:eastAsia="仿宋"/>
          <w:sz w:val="32"/>
          <w:szCs w:val="32"/>
        </w:rPr>
        <w:t>公务用车保有量为</w:t>
      </w:r>
      <w:r>
        <w:rPr>
          <w:rFonts w:hint="eastAsia" w:ascii="仿宋" w:hAnsi="仿宋" w:eastAsia="仿宋"/>
          <w:sz w:val="32"/>
          <w:szCs w:val="32"/>
          <w:lang w:val="en-US" w:eastAsia="zh-CN"/>
        </w:rPr>
        <w:t>1</w:t>
      </w:r>
      <w:r>
        <w:rPr>
          <w:rFonts w:hint="eastAsia" w:ascii="仿宋" w:hAnsi="仿宋" w:eastAsia="仿宋"/>
          <w:sz w:val="32"/>
          <w:szCs w:val="32"/>
        </w:rPr>
        <w:t>辆，</w:t>
      </w:r>
      <w:r>
        <w:rPr>
          <w:rFonts w:hint="eastAsia" w:ascii="仿宋_GB2312" w:hAnsi="文星标宋" w:eastAsia="仿宋_GB2312" w:cs="Tahoma"/>
          <w:color w:val="000000"/>
          <w:sz w:val="32"/>
          <w:szCs w:val="32"/>
          <w:lang w:eastAsia="zh-CN"/>
        </w:rPr>
        <w:t>车均运维费</w:t>
      </w:r>
      <w:r>
        <w:rPr>
          <w:rFonts w:hint="eastAsia" w:ascii="仿宋_GB2312" w:hAnsi="文星标宋" w:eastAsia="仿宋_GB2312" w:cs="Tahoma"/>
          <w:color w:val="000000"/>
          <w:sz w:val="32"/>
          <w:szCs w:val="32"/>
          <w:lang w:val="en-US" w:eastAsia="zh-CN"/>
        </w:rPr>
        <w:t>0.73万元。</w:t>
      </w:r>
    </w:p>
    <w:p>
      <w:pPr>
        <w:spacing w:line="560" w:lineRule="exact"/>
        <w:ind w:firstLine="640" w:firstLineChars="200"/>
        <w:jc w:val="left"/>
        <w:rPr>
          <w:rFonts w:ascii="黑体" w:hAnsi="文星标宋" w:eastAsia="黑体" w:cs="Tahoma"/>
          <w:color w:val="000000"/>
          <w:sz w:val="32"/>
          <w:szCs w:val="32"/>
        </w:rPr>
      </w:pPr>
      <w:bookmarkStart w:id="0" w:name="_GoBack"/>
      <w:bookmarkEnd w:id="0"/>
      <w:r>
        <w:rPr>
          <w:rFonts w:hint="eastAsia" w:ascii="黑体" w:hAnsi="文星标宋" w:eastAsia="黑体" w:cs="Tahoma"/>
          <w:color w:val="000000"/>
          <w:sz w:val="32"/>
          <w:szCs w:val="32"/>
        </w:rPr>
        <w:t>十、其他重要事项的情况说明</w:t>
      </w:r>
    </w:p>
    <w:p>
      <w:pPr>
        <w:tabs>
          <w:tab w:val="center" w:pos="6979"/>
        </w:tabs>
        <w:spacing w:line="560" w:lineRule="exact"/>
        <w:ind w:firstLine="640" w:firstLineChars="200"/>
        <w:jc w:val="left"/>
        <w:rPr>
          <w:rFonts w:ascii="黑体" w:hAnsi="文星标宋" w:eastAsia="黑体" w:cs="Tahoma"/>
          <w:color w:val="000000"/>
          <w:sz w:val="32"/>
          <w:szCs w:val="32"/>
        </w:rPr>
      </w:pPr>
      <w:r>
        <w:rPr>
          <w:rFonts w:hint="eastAsia" w:ascii="楷体_GB2312" w:hAnsi="Tahoma" w:eastAsia="楷体_GB2312" w:cs="Tahoma"/>
          <w:color w:val="000000"/>
          <w:sz w:val="32"/>
          <w:szCs w:val="32"/>
        </w:rPr>
        <w:t>（一）机关运行经费</w:t>
      </w:r>
    </w:p>
    <w:p>
      <w:pPr>
        <w:spacing w:line="560" w:lineRule="exact"/>
        <w:ind w:firstLine="640" w:firstLineChars="200"/>
        <w:rPr>
          <w:rFonts w:ascii="仿宋_GB2312" w:hAnsi="Tahoma" w:eastAsia="仿宋_GB2312" w:cs="Tahoma"/>
          <w:color w:val="000000"/>
          <w:sz w:val="32"/>
          <w:szCs w:val="32"/>
        </w:rPr>
      </w:pPr>
      <w:r>
        <w:rPr>
          <w:rFonts w:hint="eastAsia" w:ascii="仿宋_GB2312" w:hAnsi="文星标宋" w:eastAsia="仿宋_GB2312" w:cs="Tahoma"/>
          <w:color w:val="000000"/>
          <w:sz w:val="32"/>
          <w:szCs w:val="32"/>
          <w:lang w:val="en-US" w:eastAsia="zh-CN"/>
        </w:rPr>
        <w:t>2019</w:t>
      </w:r>
      <w:r>
        <w:rPr>
          <w:rFonts w:hint="eastAsia" w:ascii="仿宋_GB2312" w:hAnsi="Tahoma" w:eastAsia="仿宋_GB2312" w:cs="Tahoma"/>
          <w:color w:val="000000"/>
          <w:sz w:val="32"/>
          <w:szCs w:val="32"/>
        </w:rPr>
        <w:t>年，</w:t>
      </w:r>
      <w:r>
        <w:rPr>
          <w:rFonts w:hint="eastAsia" w:ascii="仿宋_GB2312" w:hAnsi="文星标宋" w:eastAsia="仿宋_GB2312" w:cs="Tahoma"/>
          <w:color w:val="000000"/>
          <w:sz w:val="32"/>
          <w:szCs w:val="32"/>
          <w:lang w:eastAsia="zh-CN"/>
        </w:rPr>
        <w:t>北京市大兴区政务服务管理局</w:t>
      </w:r>
      <w:r>
        <w:rPr>
          <w:rFonts w:hint="eastAsia" w:ascii="仿宋_GB2312" w:hAnsi="Tahoma" w:eastAsia="仿宋_GB2312" w:cs="Tahoma"/>
          <w:color w:val="000000"/>
          <w:sz w:val="32"/>
          <w:szCs w:val="32"/>
        </w:rPr>
        <w:t>本级的机关运行经费财政拨款决算</w:t>
      </w:r>
      <w:r>
        <w:rPr>
          <w:rFonts w:hint="eastAsia" w:ascii="仿宋_GB2312" w:hAnsi="文星标宋" w:eastAsia="仿宋_GB2312" w:cs="Tahoma"/>
          <w:color w:val="000000"/>
          <w:sz w:val="32"/>
          <w:szCs w:val="32"/>
          <w:lang w:val="en-US" w:eastAsia="zh-CN"/>
        </w:rPr>
        <w:t>418.79</w:t>
      </w:r>
      <w:r>
        <w:rPr>
          <w:rFonts w:hint="eastAsia" w:ascii="仿宋_GB2312" w:hAnsi="Tahoma" w:eastAsia="仿宋_GB2312" w:cs="Tahoma"/>
          <w:color w:val="000000"/>
          <w:sz w:val="32"/>
          <w:szCs w:val="32"/>
        </w:rPr>
        <w:t>万元，较</w:t>
      </w:r>
      <w:r>
        <w:rPr>
          <w:rFonts w:hint="eastAsia" w:ascii="仿宋_GB2312" w:hAnsi="文星标宋" w:eastAsia="仿宋_GB2312" w:cs="Tahoma"/>
          <w:color w:val="000000"/>
          <w:sz w:val="32"/>
          <w:szCs w:val="32"/>
          <w:lang w:val="en-US" w:eastAsia="zh-CN"/>
        </w:rPr>
        <w:t>2018年</w:t>
      </w:r>
      <w:r>
        <w:rPr>
          <w:rFonts w:hint="eastAsia" w:ascii="仿宋_GB2312" w:hAnsi="Tahoma" w:eastAsia="仿宋_GB2312" w:cs="Tahoma"/>
          <w:color w:val="000000"/>
          <w:sz w:val="32"/>
          <w:szCs w:val="32"/>
        </w:rPr>
        <w:t>（上年）增长</w:t>
      </w:r>
      <w:r>
        <w:rPr>
          <w:rFonts w:hint="eastAsia" w:ascii="仿宋_GB2312" w:hAnsi="文星标宋" w:eastAsia="仿宋_GB2312" w:cs="Tahoma"/>
          <w:color w:val="000000"/>
          <w:sz w:val="32"/>
          <w:szCs w:val="32"/>
          <w:lang w:val="en-US" w:eastAsia="zh-CN"/>
        </w:rPr>
        <w:t>65.14</w:t>
      </w:r>
      <w:r>
        <w:rPr>
          <w:rFonts w:hint="eastAsia" w:ascii="仿宋_GB2312" w:hAnsi="Tahoma" w:eastAsia="仿宋_GB2312" w:cs="Tahoma"/>
          <w:color w:val="000000"/>
          <w:sz w:val="32"/>
          <w:szCs w:val="32"/>
        </w:rPr>
        <w:t>%,主要</w:t>
      </w:r>
      <w:r>
        <w:rPr>
          <w:rFonts w:hint="eastAsia" w:ascii="仿宋_GB2312" w:hAnsi="Tahoma" w:eastAsia="仿宋_GB2312" w:cs="Tahoma"/>
          <w:color w:val="000000"/>
          <w:sz w:val="32"/>
          <w:szCs w:val="32"/>
          <w:lang w:eastAsia="zh-CN"/>
        </w:rPr>
        <w:t>是</w:t>
      </w:r>
      <w:r>
        <w:rPr>
          <w:rFonts w:hint="eastAsia" w:ascii="仿宋_GB2312" w:hAnsi="Tahoma" w:eastAsia="仿宋_GB2312" w:cs="Tahoma"/>
          <w:color w:val="000000"/>
          <w:sz w:val="32"/>
          <w:szCs w:val="32"/>
        </w:rPr>
        <w:t>因</w:t>
      </w:r>
      <w:r>
        <w:rPr>
          <w:rFonts w:hint="eastAsia" w:ascii="仿宋_GB2312" w:hAnsi="Tahoma" w:eastAsia="仿宋_GB2312" w:cs="Tahoma"/>
          <w:color w:val="000000"/>
          <w:sz w:val="32"/>
          <w:szCs w:val="32"/>
          <w:lang w:eastAsia="zh-CN"/>
        </w:rPr>
        <w:t>为</w:t>
      </w:r>
      <w:r>
        <w:rPr>
          <w:rFonts w:hint="eastAsia" w:ascii="仿宋_GB2312" w:hAnsi="文星标宋" w:eastAsia="仿宋_GB2312" w:cs="Tahoma"/>
          <w:color w:val="000000"/>
          <w:sz w:val="32"/>
          <w:szCs w:val="32"/>
          <w:lang w:val="en-US" w:eastAsia="zh-CN"/>
        </w:rPr>
        <w:t>根据市政务服务局优化营商环境的工作任务及2019年机构改革，我单位新增工作部门及职责，工作支出相应增加。</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（二）政府采购情况</w:t>
      </w:r>
    </w:p>
    <w:p>
      <w:pPr>
        <w:spacing w:line="560" w:lineRule="exact"/>
        <w:ind w:firstLine="771" w:firstLineChars="241"/>
        <w:rPr>
          <w:rFonts w:ascii="仿宋_GB2312" w:hAnsi="Tahoma" w:eastAsia="仿宋_GB2312" w:cs="Tahoma"/>
          <w:color w:val="000000"/>
          <w:sz w:val="32"/>
          <w:szCs w:val="32"/>
        </w:rPr>
      </w:pPr>
      <w:r>
        <w:rPr>
          <w:rFonts w:hint="eastAsia" w:ascii="仿宋_GB2312" w:hAnsi="Tahoma" w:eastAsia="仿宋_GB2312" w:cs="Tahoma"/>
          <w:color w:val="000000"/>
          <w:sz w:val="32"/>
          <w:szCs w:val="32"/>
        </w:rPr>
        <w:t>2019年</w:t>
      </w:r>
      <w:r>
        <w:rPr>
          <w:rFonts w:hint="eastAsia" w:ascii="仿宋_GB2312" w:hAnsi="Tahoma" w:eastAsia="仿宋_GB2312" w:cs="Tahoma"/>
          <w:color w:val="000000"/>
          <w:sz w:val="32"/>
          <w:szCs w:val="32"/>
          <w:lang w:eastAsia="zh-CN"/>
        </w:rPr>
        <w:t>北京市大兴区政务服务管理局</w:t>
      </w:r>
      <w:r>
        <w:rPr>
          <w:rFonts w:hint="eastAsia" w:ascii="仿宋_GB2312" w:hAnsi="Tahoma" w:eastAsia="仿宋_GB2312" w:cs="Tahoma"/>
          <w:color w:val="000000"/>
          <w:sz w:val="32"/>
          <w:szCs w:val="32"/>
        </w:rPr>
        <w:t>政府采购支出总额1186.04万元，其中：政府采购货物支出6.49万元，政府采购工程支出</w:t>
      </w:r>
      <w:r>
        <w:rPr>
          <w:rFonts w:hint="eastAsia" w:ascii="仿宋_GB2312" w:hAnsi="Tahoma" w:eastAsia="仿宋_GB2312" w:cs="Tahoma"/>
          <w:color w:val="000000"/>
          <w:sz w:val="32"/>
          <w:szCs w:val="32"/>
          <w:lang w:val="en-US" w:eastAsia="zh-CN"/>
        </w:rPr>
        <w:t>0</w:t>
      </w:r>
      <w:r>
        <w:rPr>
          <w:rFonts w:hint="eastAsia" w:ascii="仿宋_GB2312" w:hAnsi="Tahoma" w:eastAsia="仿宋_GB2312" w:cs="Tahoma"/>
          <w:color w:val="000000"/>
          <w:sz w:val="32"/>
          <w:szCs w:val="32"/>
        </w:rPr>
        <w:t>万元，政府采购服务支出1,179.55万元。授予中小企业合同金额6.49万元，占政府采购支出总额的</w:t>
      </w:r>
      <w:r>
        <w:rPr>
          <w:rFonts w:hint="eastAsia" w:ascii="仿宋_GB2312" w:hAnsi="Tahoma" w:eastAsia="仿宋_GB2312" w:cs="Tahoma"/>
          <w:color w:val="000000"/>
          <w:sz w:val="32"/>
          <w:szCs w:val="32"/>
          <w:lang w:val="en-US" w:eastAsia="zh-CN"/>
        </w:rPr>
        <w:t>0.55</w:t>
      </w:r>
      <w:r>
        <w:rPr>
          <w:rFonts w:hint="eastAsia" w:ascii="仿宋_GB2312" w:hAnsi="Tahoma" w:eastAsia="仿宋_GB2312" w:cs="Tahoma"/>
          <w:color w:val="000000"/>
          <w:sz w:val="32"/>
          <w:szCs w:val="32"/>
        </w:rPr>
        <w:t>%，其中：授予小微企业合同金额</w:t>
      </w:r>
      <w:r>
        <w:rPr>
          <w:rFonts w:hint="eastAsia" w:ascii="仿宋_GB2312" w:hAnsi="Tahoma" w:eastAsia="仿宋_GB2312" w:cs="Tahoma"/>
          <w:color w:val="000000"/>
          <w:sz w:val="32"/>
          <w:szCs w:val="32"/>
          <w:lang w:val="en-US" w:eastAsia="zh-CN"/>
        </w:rPr>
        <w:t>6.49</w:t>
      </w:r>
      <w:r>
        <w:rPr>
          <w:rFonts w:hint="eastAsia" w:ascii="仿宋_GB2312" w:hAnsi="Tahoma" w:eastAsia="仿宋_GB2312" w:cs="Tahoma"/>
          <w:color w:val="000000"/>
          <w:sz w:val="32"/>
          <w:szCs w:val="32"/>
        </w:rPr>
        <w:t>万元，占政府采购支出总额的</w:t>
      </w:r>
      <w:r>
        <w:rPr>
          <w:rFonts w:hint="eastAsia" w:ascii="仿宋_GB2312" w:hAnsi="Tahoma" w:eastAsia="仿宋_GB2312" w:cs="Tahoma"/>
          <w:color w:val="000000"/>
          <w:sz w:val="32"/>
          <w:szCs w:val="32"/>
          <w:lang w:val="en-US" w:eastAsia="zh-CN"/>
        </w:rPr>
        <w:t>0.55</w:t>
      </w:r>
      <w:r>
        <w:rPr>
          <w:rFonts w:hint="eastAsia" w:ascii="仿宋_GB2312" w:hAnsi="Tahoma" w:eastAsia="仿宋_GB2312" w:cs="Tahoma"/>
          <w:color w:val="000000"/>
          <w:sz w:val="32"/>
          <w:szCs w:val="32"/>
        </w:rPr>
        <w:t>%。</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（三）国有资产占有使用情况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019</w:t>
      </w:r>
      <w:r>
        <w:rPr>
          <w:rFonts w:hint="eastAsia" w:ascii="仿宋_GB2312" w:eastAsia="仿宋_GB2312"/>
          <w:color w:val="000000"/>
          <w:sz w:val="32"/>
          <w:szCs w:val="32"/>
        </w:rPr>
        <w:t>年本部门车辆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台，</w:t>
      </w:r>
      <w:r>
        <w:rPr>
          <w:rFonts w:hint="eastAsia" w:ascii="仿宋_GB2312" w:eastAsia="仿宋_GB2312"/>
          <w:color w:val="000000"/>
          <w:sz w:val="32"/>
          <w:szCs w:val="32"/>
          <w:lang w:val="en-US" w:eastAsia="zh-CN"/>
        </w:rPr>
        <w:t>38.98</w:t>
      </w:r>
      <w:r>
        <w:rPr>
          <w:rFonts w:hint="eastAsia" w:ascii="仿宋_GB2312" w:eastAsia="仿宋_GB2312"/>
          <w:color w:val="000000"/>
          <w:sz w:val="32"/>
          <w:szCs w:val="32"/>
        </w:rPr>
        <w:t>万元；单位价值50万元以上的通用设备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台（套），单位价值100万元以上的专用设备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20" w:lineRule="exact"/>
        <w:ind w:firstLine="800" w:firstLineChars="250"/>
        <w:rPr>
          <w:rFonts w:ascii="楷体_GB2312" w:hAnsi="Tahoma" w:eastAsia="楷体_GB2312" w:cs="Tahoma"/>
          <w:color w:val="000000"/>
          <w:sz w:val="32"/>
          <w:szCs w:val="32"/>
        </w:rPr>
      </w:pPr>
      <w:r>
        <w:rPr>
          <w:rFonts w:hint="eastAsia" w:ascii="楷体_GB2312" w:hAnsi="Tahoma" w:eastAsia="楷体_GB2312" w:cs="Tahoma"/>
          <w:color w:val="000000"/>
          <w:sz w:val="32"/>
          <w:szCs w:val="32"/>
        </w:rPr>
        <w:t>（四）重点项目预算的绩效目标和绩效评价结果的情况</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2019年，填报绩效目标的预算项目</w:t>
      </w:r>
      <w:r>
        <w:rPr>
          <w:rFonts w:hint="eastAsia" w:ascii="仿宋_GB2312" w:hAnsi="文星标宋" w:eastAsia="仿宋_GB2312" w:cs="Tahoma"/>
          <w:color w:val="000000"/>
          <w:sz w:val="32"/>
          <w:szCs w:val="32"/>
          <w:lang w:val="en-US" w:eastAsia="zh-CN"/>
        </w:rPr>
        <w:t>17</w:t>
      </w:r>
      <w:r>
        <w:rPr>
          <w:rFonts w:hint="eastAsia" w:ascii="仿宋_GB2312" w:eastAsia="仿宋_GB2312"/>
          <w:color w:val="000000"/>
          <w:sz w:val="32"/>
          <w:szCs w:val="32"/>
        </w:rPr>
        <w:t>个，占全部预算项目</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个的</w:t>
      </w:r>
      <w:r>
        <w:rPr>
          <w:rFonts w:hint="eastAsia" w:ascii="仿宋_GB2312" w:hAnsi="文星标宋" w:eastAsia="仿宋_GB2312" w:cs="Tahoma"/>
          <w:color w:val="000000"/>
          <w:sz w:val="32"/>
          <w:szCs w:val="32"/>
          <w:lang w:val="en-US" w:eastAsia="zh-CN"/>
        </w:rPr>
        <w:t>100</w:t>
      </w:r>
      <w:r>
        <w:rPr>
          <w:rFonts w:hint="eastAsia" w:ascii="仿宋_GB2312" w:eastAsia="仿宋_GB2312"/>
          <w:color w:val="000000"/>
          <w:sz w:val="32"/>
          <w:szCs w:val="32"/>
        </w:rPr>
        <w:t>%。填报绩效目标的项目支出预算</w:t>
      </w:r>
      <w:r>
        <w:rPr>
          <w:rFonts w:hint="eastAsia" w:ascii="仿宋_GB2312" w:hAnsi="文星标宋" w:eastAsia="仿宋_GB2312" w:cs="Tahoma"/>
          <w:color w:val="000000"/>
          <w:sz w:val="32"/>
          <w:szCs w:val="32"/>
          <w:lang w:val="en-US" w:eastAsia="zh-CN"/>
        </w:rPr>
        <w:t>991.45</w:t>
      </w:r>
      <w:r>
        <w:rPr>
          <w:rFonts w:hint="eastAsia" w:ascii="仿宋_GB2312" w:eastAsia="仿宋_GB2312"/>
          <w:color w:val="000000"/>
          <w:sz w:val="32"/>
          <w:szCs w:val="32"/>
        </w:rPr>
        <w:t>万元，占全部项目支出预算的</w:t>
      </w:r>
      <w:r>
        <w:rPr>
          <w:rFonts w:hint="eastAsia" w:ascii="仿宋_GB2312" w:hAnsi="文星标宋" w:eastAsia="仿宋_GB2312" w:cs="Tahoma"/>
          <w:color w:val="000000"/>
          <w:sz w:val="32"/>
          <w:szCs w:val="32"/>
          <w:lang w:val="en-US" w:eastAsia="zh-CN"/>
        </w:rPr>
        <w:t>100</w:t>
      </w:r>
      <w:r>
        <w:rPr>
          <w:rFonts w:hint="eastAsia" w:ascii="仿宋_GB2312" w:eastAsia="仿宋_GB2312"/>
          <w:color w:val="000000"/>
          <w:sz w:val="32"/>
          <w:szCs w:val="32"/>
        </w:rPr>
        <w:t>%。</w:t>
      </w:r>
    </w:p>
    <w:p>
      <w:pPr>
        <w:spacing w:line="560" w:lineRule="exact"/>
        <w:ind w:firstLine="480" w:firstLineChars="150"/>
        <w:rPr>
          <w:rFonts w:ascii="仿宋_GB2312" w:hAnsi="文星标宋" w:eastAsia="仿宋_GB2312" w:cs="Tahoma"/>
          <w:color w:val="000000"/>
          <w:sz w:val="32"/>
          <w:szCs w:val="32"/>
        </w:rPr>
      </w:pPr>
      <w:r>
        <w:rPr>
          <w:rFonts w:ascii="仿宋_GB2312" w:hAnsi="文星标宋" w:eastAsia="仿宋_GB2312" w:cs="Tahoma"/>
          <w:color w:val="000000"/>
          <w:sz w:val="32"/>
          <w:szCs w:val="32"/>
        </w:rPr>
        <w:t>2019</w:t>
      </w:r>
      <w:r>
        <w:rPr>
          <w:rFonts w:hint="eastAsia" w:ascii="仿宋_GB2312" w:hAnsi="文星标宋" w:eastAsia="仿宋_GB2312" w:cs="Tahoma"/>
          <w:color w:val="000000"/>
          <w:sz w:val="32"/>
          <w:szCs w:val="32"/>
        </w:rPr>
        <w:t>年，</w:t>
      </w:r>
      <w:r>
        <w:rPr>
          <w:rFonts w:hint="eastAsia" w:ascii="仿宋_GB2312" w:hAnsi="文星标宋" w:eastAsia="仿宋_GB2312" w:cs="Tahoma"/>
          <w:color w:val="000000"/>
          <w:sz w:val="32"/>
          <w:szCs w:val="32"/>
          <w:lang w:eastAsia="zh-CN"/>
        </w:rPr>
        <w:t>北京市大兴区政务服务管理局</w:t>
      </w:r>
      <w:r>
        <w:rPr>
          <w:rFonts w:hint="eastAsia" w:ascii="仿宋_GB2312" w:hAnsi="文星标宋" w:eastAsia="仿宋_GB2312" w:cs="Tahoma"/>
          <w:color w:val="000000"/>
          <w:sz w:val="32"/>
          <w:szCs w:val="32"/>
        </w:rPr>
        <w:t>对</w:t>
      </w:r>
      <w:r>
        <w:rPr>
          <w:rFonts w:ascii="仿宋_GB2312" w:hAnsi="文星标宋" w:eastAsia="仿宋_GB2312" w:cs="Tahoma"/>
          <w:color w:val="000000"/>
          <w:sz w:val="32"/>
          <w:szCs w:val="32"/>
        </w:rPr>
        <w:t>2019年</w:t>
      </w:r>
      <w:r>
        <w:rPr>
          <w:rFonts w:hint="eastAsia" w:ascii="仿宋_GB2312" w:hAnsi="文星标宋" w:eastAsia="仿宋_GB2312" w:cs="Tahoma"/>
          <w:color w:val="000000"/>
          <w:sz w:val="32"/>
          <w:szCs w:val="32"/>
        </w:rPr>
        <w:t>度部门项目支出实施绩效评价，评价项目</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个，占部门项目总数的</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%，涉及金额</w:t>
      </w:r>
      <w:r>
        <w:rPr>
          <w:rFonts w:hint="eastAsia" w:ascii="仿宋_GB2312" w:hAnsi="文星标宋" w:eastAsia="仿宋_GB2312" w:cs="Tahoma"/>
          <w:color w:val="000000"/>
          <w:sz w:val="32"/>
          <w:szCs w:val="32"/>
          <w:lang w:val="en-US" w:eastAsia="zh-CN"/>
        </w:rPr>
        <w:t>0</w:t>
      </w:r>
      <w:r>
        <w:rPr>
          <w:rFonts w:hint="eastAsia" w:ascii="仿宋_GB2312" w:hAnsi="文星标宋" w:eastAsia="仿宋_GB2312" w:cs="Tahoma"/>
          <w:color w:val="000000"/>
          <w:sz w:val="32"/>
          <w:szCs w:val="32"/>
        </w:rPr>
        <w:t>万元。评价结果（概括评价总体情况，得分、效果）。</w:t>
      </w:r>
    </w:p>
    <w:p>
      <w:pPr>
        <w:spacing w:line="560" w:lineRule="exact"/>
        <w:ind w:firstLine="640" w:firstLineChars="200"/>
        <w:rPr>
          <w:rFonts w:ascii="楷体_GB2312" w:hAnsi="Tahoma" w:eastAsia="楷体_GB2312" w:cs="Tahoma"/>
          <w:color w:val="000000"/>
          <w:sz w:val="32"/>
          <w:szCs w:val="32"/>
        </w:rPr>
      </w:pPr>
      <w:r>
        <w:rPr>
          <w:rFonts w:hint="eastAsia" w:ascii="楷体_GB2312" w:hAnsi="Tahoma" w:eastAsia="楷体_GB2312" w:cs="Tahoma"/>
          <w:color w:val="000000"/>
          <w:sz w:val="32"/>
          <w:szCs w:val="32"/>
        </w:rPr>
        <w:t>（五）重点行政事业性收费情况说明</w:t>
      </w:r>
    </w:p>
    <w:p>
      <w:pPr>
        <w:spacing w:line="560" w:lineRule="exact"/>
        <w:ind w:firstLine="803" w:firstLineChars="251"/>
        <w:rPr>
          <w:rFonts w:ascii="楷体_GB2312" w:hAnsi="Tahoma" w:eastAsia="楷体_GB2312" w:cs="Tahoma"/>
          <w:color w:val="000000"/>
          <w:sz w:val="32"/>
          <w:szCs w:val="32"/>
        </w:rPr>
      </w:pPr>
      <w:r>
        <w:rPr>
          <w:rFonts w:hint="eastAsia" w:ascii="仿宋_GB2312" w:hAnsi="文星标宋" w:eastAsia="仿宋_GB2312" w:cs="Tahoma"/>
          <w:color w:val="000000"/>
          <w:sz w:val="32"/>
          <w:szCs w:val="32"/>
          <w:lang w:val="en-US" w:eastAsia="zh-CN"/>
        </w:rPr>
        <w:t>2019</w:t>
      </w:r>
      <w:r>
        <w:rPr>
          <w:rFonts w:hint="eastAsia" w:ascii="仿宋_GB2312" w:eastAsia="仿宋_GB2312"/>
          <w:color w:val="000000"/>
          <w:sz w:val="32"/>
          <w:szCs w:val="32"/>
        </w:rPr>
        <w:t>年</w:t>
      </w:r>
      <w:r>
        <w:rPr>
          <w:rFonts w:hint="eastAsia" w:ascii="仿宋_GB2312" w:hAnsi="文星标宋" w:eastAsia="仿宋_GB2312" w:cs="Tahoma"/>
          <w:color w:val="000000"/>
          <w:sz w:val="32"/>
          <w:szCs w:val="32"/>
          <w:lang w:eastAsia="zh-CN"/>
        </w:rPr>
        <w:t>本</w:t>
      </w:r>
      <w:r>
        <w:rPr>
          <w:rFonts w:hint="eastAsia" w:ascii="仿宋_GB2312" w:eastAsia="仿宋_GB2312"/>
          <w:color w:val="000000"/>
          <w:sz w:val="32"/>
          <w:szCs w:val="32"/>
        </w:rPr>
        <w:t>部门</w:t>
      </w:r>
      <w:r>
        <w:rPr>
          <w:rFonts w:hint="eastAsia" w:ascii="仿宋_GB2312" w:eastAsia="仿宋_GB2312"/>
          <w:color w:val="000000"/>
          <w:sz w:val="32"/>
          <w:szCs w:val="32"/>
          <w:lang w:eastAsia="zh-CN"/>
        </w:rPr>
        <w:t>无</w:t>
      </w:r>
      <w:r>
        <w:rPr>
          <w:rFonts w:hint="eastAsia" w:ascii="仿宋_GB2312" w:eastAsia="仿宋_GB2312"/>
          <w:color w:val="000000"/>
          <w:sz w:val="32"/>
          <w:szCs w:val="32"/>
        </w:rPr>
        <w:t>行政事业性收费项目。</w:t>
      </w:r>
    </w:p>
    <w:p>
      <w:pPr>
        <w:spacing w:line="560" w:lineRule="exact"/>
        <w:ind w:firstLine="614" w:firstLineChars="192"/>
        <w:rPr>
          <w:rFonts w:ascii="楷体_GB2312" w:hAnsi="Tahoma" w:eastAsia="楷体_GB2312" w:cs="Tahoma"/>
          <w:color w:val="000000"/>
          <w:sz w:val="32"/>
          <w:szCs w:val="32"/>
        </w:rPr>
      </w:pPr>
      <w:r>
        <w:rPr>
          <w:rFonts w:hint="eastAsia" w:ascii="楷体_GB2312" w:hAnsi="Tahoma" w:eastAsia="楷体_GB2312" w:cs="Tahoma"/>
          <w:color w:val="000000"/>
          <w:sz w:val="32"/>
          <w:szCs w:val="32"/>
        </w:rPr>
        <w:t>（六）政府购买服务支出说明</w:t>
      </w:r>
    </w:p>
    <w:p>
      <w:pPr>
        <w:spacing w:line="620" w:lineRule="exact"/>
        <w:ind w:firstLine="640" w:firstLineChars="200"/>
        <w:rPr>
          <w:rFonts w:ascii="仿宋_GB2312" w:hAnsi="Tahoma" w:eastAsia="仿宋_GB2312" w:cs="Tahoma"/>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本部门政府购买服务</w:t>
      </w:r>
      <w:r>
        <w:rPr>
          <w:rFonts w:hint="eastAsia" w:ascii="仿宋_GB2312" w:hAnsi="Tahoma" w:eastAsia="仿宋_GB2312" w:cs="Tahoma"/>
          <w:color w:val="000000"/>
          <w:sz w:val="32"/>
          <w:szCs w:val="32"/>
        </w:rPr>
        <w:t>项目共计</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项</w:t>
      </w:r>
      <w:r>
        <w:rPr>
          <w:rFonts w:hint="eastAsia" w:ascii="仿宋_GB2312" w:hAnsi="Tahoma" w:eastAsia="仿宋_GB2312" w:cs="Tahoma"/>
          <w:color w:val="000000"/>
          <w:sz w:val="32"/>
          <w:szCs w:val="32"/>
        </w:rPr>
        <w:t>, 决算总金额</w:t>
      </w:r>
      <w:r>
        <w:rPr>
          <w:rFonts w:hint="eastAsia" w:ascii="仿宋_GB2312" w:eastAsia="仿宋_GB2312"/>
          <w:color w:val="000000"/>
          <w:sz w:val="32"/>
          <w:szCs w:val="32"/>
        </w:rPr>
        <w:t>1,492.90万元。</w:t>
      </w:r>
    </w:p>
    <w:p>
      <w:pPr>
        <w:spacing w:line="560" w:lineRule="exact"/>
        <w:ind w:firstLine="645"/>
        <w:rPr>
          <w:rFonts w:ascii="楷体_GB2312" w:hAnsi="Tahoma" w:eastAsia="楷体_GB2312" w:cs="Tahoma"/>
          <w:color w:val="000000"/>
          <w:sz w:val="32"/>
          <w:szCs w:val="32"/>
        </w:rPr>
      </w:pPr>
      <w:r>
        <w:rPr>
          <w:rFonts w:hint="eastAsia" w:ascii="楷体_GB2312" w:hAnsi="Tahoma" w:eastAsia="楷体_GB2312" w:cs="Tahoma"/>
          <w:color w:val="000000"/>
          <w:sz w:val="32"/>
          <w:szCs w:val="32"/>
        </w:rPr>
        <w:t>（七）国有资本经营预算财</w:t>
      </w:r>
      <w:r>
        <w:rPr>
          <w:rFonts w:ascii="楷体_GB2312" w:hAnsi="Tahoma" w:eastAsia="楷体_GB2312" w:cs="Tahoma"/>
          <w:color w:val="000000"/>
          <w:sz w:val="32"/>
          <w:szCs w:val="32"/>
        </w:rPr>
        <w:t>政拨款</w:t>
      </w:r>
      <w:r>
        <w:rPr>
          <w:rFonts w:hint="eastAsia" w:ascii="楷体_GB2312" w:hAnsi="Tahoma" w:eastAsia="楷体_GB2312" w:cs="Tahoma"/>
          <w:color w:val="000000"/>
          <w:sz w:val="32"/>
          <w:szCs w:val="32"/>
        </w:rPr>
        <w:t>收支情况</w:t>
      </w:r>
    </w:p>
    <w:p>
      <w:pPr>
        <w:tabs>
          <w:tab w:val="center" w:pos="6979"/>
        </w:tabs>
        <w:spacing w:line="560" w:lineRule="exact"/>
        <w:ind w:firstLine="640" w:firstLineChars="200"/>
        <w:jc w:val="left"/>
        <w:rPr>
          <w:rFonts w:hint="eastAsia" w:ascii="黑体" w:hAnsi="文星标宋" w:eastAsia="仿宋_GB2312" w:cs="Tahoma"/>
          <w:color w:val="000000"/>
          <w:sz w:val="32"/>
          <w:szCs w:val="32"/>
          <w:lang w:val="en-US" w:eastAsia="zh-CN"/>
        </w:rPr>
      </w:pPr>
      <w:r>
        <w:rPr>
          <w:rFonts w:hint="eastAsia" w:ascii="仿宋_GB2312" w:hAnsi="Times New Roman" w:eastAsia="仿宋_GB2312" w:cs="Times New Roman"/>
          <w:color w:val="000000"/>
          <w:sz w:val="32"/>
          <w:szCs w:val="32"/>
        </w:rPr>
        <w:t>本部门</w:t>
      </w:r>
      <w:r>
        <w:rPr>
          <w:rFonts w:hint="eastAsia" w:ascii="仿宋_GB2312" w:hAnsi="Times New Roman" w:eastAsia="仿宋_GB2312" w:cs="Times New Roman"/>
          <w:color w:val="000000"/>
          <w:sz w:val="32"/>
          <w:szCs w:val="32"/>
          <w:lang w:val="en-US" w:eastAsia="zh-CN"/>
        </w:rPr>
        <w:t>2019</w:t>
      </w:r>
      <w:r>
        <w:rPr>
          <w:rFonts w:hint="eastAsia" w:ascii="仿宋_GB2312" w:hAnsi="Times New Roman" w:eastAsia="仿宋_GB2312" w:cs="Times New Roman"/>
          <w:color w:val="000000"/>
          <w:sz w:val="32"/>
          <w:szCs w:val="32"/>
        </w:rPr>
        <w:t>年无国有资本经营预算财政拨款安排的支出</w:t>
      </w:r>
      <w:r>
        <w:rPr>
          <w:rFonts w:hint="eastAsia" w:ascii="仿宋_GB2312" w:hAnsi="Times New Roman" w:eastAsia="仿宋_GB2312" w:cs="Times New Roman"/>
          <w:color w:val="000000"/>
          <w:sz w:val="32"/>
          <w:szCs w:val="32"/>
          <w:lang w:eastAsia="zh-CN"/>
        </w:rPr>
        <w:t>。</w:t>
      </w:r>
    </w:p>
    <w:p>
      <w:pPr>
        <w:spacing w:line="560" w:lineRule="exact"/>
        <w:ind w:firstLine="562" w:firstLineChars="200"/>
        <w:rPr>
          <w:rFonts w:ascii="楷体_GB2312" w:eastAsia="楷体_GB2312" w:cs="楷体_GB2312"/>
          <w:b/>
          <w:bCs/>
          <w:sz w:val="28"/>
          <w:szCs w:val="28"/>
        </w:rPr>
      </w:pPr>
      <w:r>
        <w:rPr>
          <w:rFonts w:hint="eastAsia" w:ascii="楷体_GB2312" w:eastAsia="楷体_GB2312" w:cs="楷体_GB2312"/>
          <w:b/>
          <w:bCs/>
          <w:sz w:val="28"/>
          <w:szCs w:val="28"/>
        </w:rPr>
        <w:t>名词解释：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w:t>
      </w:r>
      <w:r>
        <w:rPr>
          <w:rFonts w:hint="eastAsia" w:ascii="仿宋_GB2312" w:hAnsi="宋体" w:eastAsia="仿宋_GB2312"/>
          <w:b/>
          <w:sz w:val="28"/>
          <w:szCs w:val="28"/>
        </w:rPr>
        <w:t>因公出国（境）费</w:t>
      </w:r>
      <w:r>
        <w:rPr>
          <w:rFonts w:hint="eastAsia" w:ascii="仿宋_GB2312" w:hAnsi="宋体" w:eastAsia="仿宋_GB2312"/>
          <w:sz w:val="28"/>
          <w:szCs w:val="28"/>
        </w:rPr>
        <w:t>指单位公务出国（境）的国际旅费、国外城市间交通费、住宿费、伙食费、培训费、公杂费等支出；</w:t>
      </w:r>
      <w:r>
        <w:rPr>
          <w:rFonts w:hint="eastAsia" w:ascii="仿宋_GB2312" w:hAnsi="宋体" w:eastAsia="仿宋_GB2312"/>
          <w:b/>
          <w:sz w:val="28"/>
          <w:szCs w:val="28"/>
        </w:rPr>
        <w:t>公务用车购置及运行费</w:t>
      </w:r>
      <w:r>
        <w:rPr>
          <w:rFonts w:hint="eastAsia" w:ascii="仿宋_GB2312" w:hAnsi="宋体" w:eastAsia="仿宋_GB2312"/>
          <w:sz w:val="28"/>
          <w:szCs w:val="28"/>
        </w:rPr>
        <w:t>指单位公务用车车辆购置支出（含车辆购置税）及单位按规定保留的公务用车租用费、燃料费、维修费、过路过桥费、保险费、安全奖励费等支出；</w:t>
      </w:r>
      <w:r>
        <w:rPr>
          <w:rFonts w:hint="eastAsia" w:ascii="仿宋_GB2312" w:hAnsi="宋体" w:eastAsia="仿宋_GB2312"/>
          <w:b/>
          <w:sz w:val="28"/>
          <w:szCs w:val="28"/>
        </w:rPr>
        <w:t>公务接待费</w:t>
      </w:r>
      <w:r>
        <w:rPr>
          <w:rFonts w:hint="eastAsia" w:ascii="仿宋_GB2312" w:hAnsi="宋体" w:eastAsia="仿宋_GB2312"/>
          <w:sz w:val="28"/>
          <w:szCs w:val="28"/>
        </w:rPr>
        <w:t>指单位按规定开支的各类公务接待（含外宾接待）支出。</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 xml:space="preserve"> </w:t>
      </w:r>
      <w:r>
        <w:rPr>
          <w:rFonts w:ascii="仿宋_GB2312" w:eastAsia="仿宋_GB2312"/>
          <w:b/>
          <w:sz w:val="28"/>
          <w:szCs w:val="28"/>
        </w:rPr>
        <w:t>2.</w:t>
      </w:r>
      <w:r>
        <w:rPr>
          <w:rFonts w:hint="eastAsia" w:ascii="仿宋_GB2312" w:eastAsia="仿宋_GB2312"/>
          <w:b/>
          <w:sz w:val="28"/>
          <w:szCs w:val="28"/>
        </w:rPr>
        <w:t>机关运行经费</w:t>
      </w:r>
      <w:r>
        <w:rPr>
          <w:rFonts w:hint="eastAsia" w:ascii="仿宋_GB2312"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422" w:firstLineChars="150"/>
        <w:rPr>
          <w:rFonts w:ascii="仿宋_GB2312" w:eastAsia="仿宋_GB2312"/>
          <w:sz w:val="28"/>
          <w:szCs w:val="28"/>
        </w:rPr>
      </w:pPr>
      <w:r>
        <w:rPr>
          <w:rFonts w:hint="eastAsia" w:ascii="仿宋_GB2312" w:eastAsia="仿宋_GB2312"/>
          <w:b/>
          <w:sz w:val="28"/>
          <w:szCs w:val="28"/>
        </w:rPr>
        <w:t>3</w:t>
      </w:r>
      <w:r>
        <w:rPr>
          <w:rFonts w:ascii="仿宋_GB2312" w:eastAsia="仿宋_GB2312"/>
          <w:b/>
          <w:sz w:val="28"/>
          <w:szCs w:val="28"/>
        </w:rPr>
        <w:t>.</w:t>
      </w:r>
      <w:r>
        <w:rPr>
          <w:rFonts w:hint="eastAsia" w:ascii="仿宋_GB2312" w:eastAsia="仿宋_GB2312"/>
          <w:b/>
          <w:sz w:val="28"/>
          <w:szCs w:val="28"/>
        </w:rPr>
        <w:t>政府采购</w:t>
      </w:r>
      <w:r>
        <w:rPr>
          <w:rFonts w:ascii="仿宋_GB2312" w:eastAsia="仿宋_GB2312"/>
          <w:b/>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spacing w:line="560" w:lineRule="exact"/>
        <w:ind w:firstLine="422" w:firstLineChars="150"/>
        <w:rPr>
          <w:rFonts w:ascii="黑体" w:eastAsia="黑体"/>
          <w:b/>
          <w:sz w:val="28"/>
          <w:szCs w:val="28"/>
        </w:rPr>
      </w:pPr>
      <w:r>
        <w:rPr>
          <w:rFonts w:hint="eastAsia" w:ascii="仿宋_GB2312" w:eastAsia="仿宋_GB2312"/>
          <w:b/>
          <w:sz w:val="28"/>
          <w:szCs w:val="28"/>
        </w:rPr>
        <w:t>4</w:t>
      </w:r>
      <w:r>
        <w:rPr>
          <w:rFonts w:ascii="仿宋_GB2312" w:eastAsia="仿宋_GB2312"/>
          <w:b/>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spacing w:line="560" w:lineRule="exact"/>
        <w:ind w:firstLine="420" w:firstLineChars="200"/>
      </w:pPr>
    </w:p>
    <w:sectPr>
      <w:footerReference r:id="rId4" w:type="default"/>
      <w:pgSz w:w="16838" w:h="11906" w:orient="landscape"/>
      <w:pgMar w:top="1440" w:right="1134"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jc w:val="center"/>
                          </w:pPr>
                          <w:r>
                            <w:fldChar w:fldCharType="begin"/>
                          </w:r>
                          <w:r>
                            <w:instrText xml:space="preserve">PAGE   \* MERGEFORMAT</w:instrText>
                          </w:r>
                          <w:r>
                            <w:fldChar w:fldCharType="separate"/>
                          </w:r>
                          <w:r>
                            <w:rPr>
                              <w:lang w:val="zh-CN"/>
                            </w:rP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23</w:t>
                    </w:r>
                    <w: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0076D"/>
    <w:multiLevelType w:val="singleLevel"/>
    <w:tmpl w:val="9A4007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25"/>
    <w:rsid w:val="0000025E"/>
    <w:rsid w:val="000003B6"/>
    <w:rsid w:val="000317A9"/>
    <w:rsid w:val="0004165D"/>
    <w:rsid w:val="00042723"/>
    <w:rsid w:val="000452A3"/>
    <w:rsid w:val="000465C5"/>
    <w:rsid w:val="00051842"/>
    <w:rsid w:val="00051D2E"/>
    <w:rsid w:val="00070EF5"/>
    <w:rsid w:val="00070FD0"/>
    <w:rsid w:val="0007284A"/>
    <w:rsid w:val="000740CC"/>
    <w:rsid w:val="00074248"/>
    <w:rsid w:val="00077F44"/>
    <w:rsid w:val="00084726"/>
    <w:rsid w:val="000871B3"/>
    <w:rsid w:val="0009328E"/>
    <w:rsid w:val="000968F1"/>
    <w:rsid w:val="000A2967"/>
    <w:rsid w:val="000A2C84"/>
    <w:rsid w:val="000A5219"/>
    <w:rsid w:val="000B5CCA"/>
    <w:rsid w:val="000C2CEB"/>
    <w:rsid w:val="000C3F9C"/>
    <w:rsid w:val="000D2716"/>
    <w:rsid w:val="000E2387"/>
    <w:rsid w:val="000E452B"/>
    <w:rsid w:val="000F61A9"/>
    <w:rsid w:val="00100309"/>
    <w:rsid w:val="001348D2"/>
    <w:rsid w:val="00147B15"/>
    <w:rsid w:val="001552C5"/>
    <w:rsid w:val="001623CB"/>
    <w:rsid w:val="0017070B"/>
    <w:rsid w:val="001833DA"/>
    <w:rsid w:val="00184530"/>
    <w:rsid w:val="0018734B"/>
    <w:rsid w:val="001900B5"/>
    <w:rsid w:val="001974AE"/>
    <w:rsid w:val="001A5971"/>
    <w:rsid w:val="001A6B1A"/>
    <w:rsid w:val="001B0F7A"/>
    <w:rsid w:val="001B1472"/>
    <w:rsid w:val="001B3F72"/>
    <w:rsid w:val="001D21B7"/>
    <w:rsid w:val="001E360C"/>
    <w:rsid w:val="001F170D"/>
    <w:rsid w:val="001F4268"/>
    <w:rsid w:val="001F6235"/>
    <w:rsid w:val="002317EC"/>
    <w:rsid w:val="00231B8E"/>
    <w:rsid w:val="00244BC3"/>
    <w:rsid w:val="002470BC"/>
    <w:rsid w:val="00263D38"/>
    <w:rsid w:val="002676EF"/>
    <w:rsid w:val="0027086F"/>
    <w:rsid w:val="002A0848"/>
    <w:rsid w:val="002A14DB"/>
    <w:rsid w:val="002A7760"/>
    <w:rsid w:val="002B4153"/>
    <w:rsid w:val="002C46D9"/>
    <w:rsid w:val="002C5412"/>
    <w:rsid w:val="002D0F54"/>
    <w:rsid w:val="003064C8"/>
    <w:rsid w:val="00325BA3"/>
    <w:rsid w:val="00330A87"/>
    <w:rsid w:val="003314E1"/>
    <w:rsid w:val="00336D33"/>
    <w:rsid w:val="00337AC6"/>
    <w:rsid w:val="003444D5"/>
    <w:rsid w:val="00361A13"/>
    <w:rsid w:val="0037070A"/>
    <w:rsid w:val="0037305D"/>
    <w:rsid w:val="00382CF1"/>
    <w:rsid w:val="00385223"/>
    <w:rsid w:val="00386299"/>
    <w:rsid w:val="003909AF"/>
    <w:rsid w:val="00394C8B"/>
    <w:rsid w:val="00395381"/>
    <w:rsid w:val="00397C1D"/>
    <w:rsid w:val="003A0A48"/>
    <w:rsid w:val="003A0F00"/>
    <w:rsid w:val="003A2B2B"/>
    <w:rsid w:val="003A75E3"/>
    <w:rsid w:val="003B3D35"/>
    <w:rsid w:val="003C49F1"/>
    <w:rsid w:val="003E2931"/>
    <w:rsid w:val="003F5550"/>
    <w:rsid w:val="0041724A"/>
    <w:rsid w:val="0042761A"/>
    <w:rsid w:val="00432A47"/>
    <w:rsid w:val="004433A5"/>
    <w:rsid w:val="00445A0F"/>
    <w:rsid w:val="00452E30"/>
    <w:rsid w:val="00456BA7"/>
    <w:rsid w:val="004638EE"/>
    <w:rsid w:val="00485AAE"/>
    <w:rsid w:val="004907A2"/>
    <w:rsid w:val="00495219"/>
    <w:rsid w:val="004B54CA"/>
    <w:rsid w:val="004C1B81"/>
    <w:rsid w:val="004D43E7"/>
    <w:rsid w:val="004E5AD5"/>
    <w:rsid w:val="004F1E64"/>
    <w:rsid w:val="004F42A8"/>
    <w:rsid w:val="004F7567"/>
    <w:rsid w:val="005174F3"/>
    <w:rsid w:val="00520CFF"/>
    <w:rsid w:val="00525C2E"/>
    <w:rsid w:val="005347B1"/>
    <w:rsid w:val="00537620"/>
    <w:rsid w:val="00547901"/>
    <w:rsid w:val="0055127C"/>
    <w:rsid w:val="00561224"/>
    <w:rsid w:val="0056701D"/>
    <w:rsid w:val="00572CEB"/>
    <w:rsid w:val="005772C4"/>
    <w:rsid w:val="00577566"/>
    <w:rsid w:val="00582D9F"/>
    <w:rsid w:val="00584B1C"/>
    <w:rsid w:val="00591764"/>
    <w:rsid w:val="005B3390"/>
    <w:rsid w:val="005B5198"/>
    <w:rsid w:val="005B64AF"/>
    <w:rsid w:val="005B7BA8"/>
    <w:rsid w:val="005C23FB"/>
    <w:rsid w:val="005E1A81"/>
    <w:rsid w:val="0060692B"/>
    <w:rsid w:val="00610C69"/>
    <w:rsid w:val="00614583"/>
    <w:rsid w:val="0061507D"/>
    <w:rsid w:val="00623722"/>
    <w:rsid w:val="00627A2C"/>
    <w:rsid w:val="00647CF0"/>
    <w:rsid w:val="006653B0"/>
    <w:rsid w:val="00675BB7"/>
    <w:rsid w:val="006957C8"/>
    <w:rsid w:val="00697D91"/>
    <w:rsid w:val="006A2583"/>
    <w:rsid w:val="006A6270"/>
    <w:rsid w:val="006B21E1"/>
    <w:rsid w:val="006B602E"/>
    <w:rsid w:val="006C1DB3"/>
    <w:rsid w:val="006C64F3"/>
    <w:rsid w:val="006E3A25"/>
    <w:rsid w:val="006F2E1A"/>
    <w:rsid w:val="006F5696"/>
    <w:rsid w:val="00703E68"/>
    <w:rsid w:val="00713FFF"/>
    <w:rsid w:val="0071543C"/>
    <w:rsid w:val="00716600"/>
    <w:rsid w:val="00716F73"/>
    <w:rsid w:val="0072134B"/>
    <w:rsid w:val="0072158F"/>
    <w:rsid w:val="00741508"/>
    <w:rsid w:val="00752306"/>
    <w:rsid w:val="007572F2"/>
    <w:rsid w:val="00760505"/>
    <w:rsid w:val="00792655"/>
    <w:rsid w:val="007A36F2"/>
    <w:rsid w:val="007A4095"/>
    <w:rsid w:val="007B6E5B"/>
    <w:rsid w:val="007E18E4"/>
    <w:rsid w:val="007F10E9"/>
    <w:rsid w:val="008174AF"/>
    <w:rsid w:val="00824C34"/>
    <w:rsid w:val="00832DB3"/>
    <w:rsid w:val="008444E9"/>
    <w:rsid w:val="00851749"/>
    <w:rsid w:val="00877BFD"/>
    <w:rsid w:val="00881CD1"/>
    <w:rsid w:val="00892061"/>
    <w:rsid w:val="008A02F8"/>
    <w:rsid w:val="008A6185"/>
    <w:rsid w:val="008A6D2F"/>
    <w:rsid w:val="008B692E"/>
    <w:rsid w:val="008B7F50"/>
    <w:rsid w:val="008C5FCD"/>
    <w:rsid w:val="008D49A3"/>
    <w:rsid w:val="008D6257"/>
    <w:rsid w:val="008E4479"/>
    <w:rsid w:val="008E6637"/>
    <w:rsid w:val="008F6E3F"/>
    <w:rsid w:val="00906877"/>
    <w:rsid w:val="00934EBF"/>
    <w:rsid w:val="00936F85"/>
    <w:rsid w:val="00945CFE"/>
    <w:rsid w:val="00953259"/>
    <w:rsid w:val="009556DE"/>
    <w:rsid w:val="0097007F"/>
    <w:rsid w:val="0098374F"/>
    <w:rsid w:val="00985F0E"/>
    <w:rsid w:val="00993F30"/>
    <w:rsid w:val="009960B5"/>
    <w:rsid w:val="009A14F0"/>
    <w:rsid w:val="009A2E31"/>
    <w:rsid w:val="009A3C25"/>
    <w:rsid w:val="009B4441"/>
    <w:rsid w:val="009B64B9"/>
    <w:rsid w:val="009C6658"/>
    <w:rsid w:val="009D216B"/>
    <w:rsid w:val="009E4B99"/>
    <w:rsid w:val="009F1932"/>
    <w:rsid w:val="00A214FF"/>
    <w:rsid w:val="00A35E01"/>
    <w:rsid w:val="00A40484"/>
    <w:rsid w:val="00A4106A"/>
    <w:rsid w:val="00A41B47"/>
    <w:rsid w:val="00A4747C"/>
    <w:rsid w:val="00A56DD3"/>
    <w:rsid w:val="00A636AE"/>
    <w:rsid w:val="00A71887"/>
    <w:rsid w:val="00A731E5"/>
    <w:rsid w:val="00A73D51"/>
    <w:rsid w:val="00A76885"/>
    <w:rsid w:val="00A86FA9"/>
    <w:rsid w:val="00A8779C"/>
    <w:rsid w:val="00A87F04"/>
    <w:rsid w:val="00AA58BF"/>
    <w:rsid w:val="00AB1B34"/>
    <w:rsid w:val="00AB2D5B"/>
    <w:rsid w:val="00AC10F7"/>
    <w:rsid w:val="00AE50FE"/>
    <w:rsid w:val="00AF2BDE"/>
    <w:rsid w:val="00AF6AAE"/>
    <w:rsid w:val="00B10333"/>
    <w:rsid w:val="00B139E8"/>
    <w:rsid w:val="00B1451C"/>
    <w:rsid w:val="00B42675"/>
    <w:rsid w:val="00B44AD1"/>
    <w:rsid w:val="00B4514F"/>
    <w:rsid w:val="00B531F3"/>
    <w:rsid w:val="00B6303B"/>
    <w:rsid w:val="00B82311"/>
    <w:rsid w:val="00B85DAD"/>
    <w:rsid w:val="00B86C4F"/>
    <w:rsid w:val="00B91774"/>
    <w:rsid w:val="00BA618B"/>
    <w:rsid w:val="00BA7CB9"/>
    <w:rsid w:val="00BB025C"/>
    <w:rsid w:val="00BB14E2"/>
    <w:rsid w:val="00BB3A7F"/>
    <w:rsid w:val="00BB5660"/>
    <w:rsid w:val="00BB56A2"/>
    <w:rsid w:val="00BC1FE7"/>
    <w:rsid w:val="00BE2552"/>
    <w:rsid w:val="00BF4D53"/>
    <w:rsid w:val="00C02544"/>
    <w:rsid w:val="00C1207A"/>
    <w:rsid w:val="00C14C5F"/>
    <w:rsid w:val="00C459E5"/>
    <w:rsid w:val="00C45F68"/>
    <w:rsid w:val="00C465E9"/>
    <w:rsid w:val="00C4724C"/>
    <w:rsid w:val="00C630CA"/>
    <w:rsid w:val="00C65807"/>
    <w:rsid w:val="00C776BC"/>
    <w:rsid w:val="00C86624"/>
    <w:rsid w:val="00C91F7F"/>
    <w:rsid w:val="00C95E00"/>
    <w:rsid w:val="00C96670"/>
    <w:rsid w:val="00CA763F"/>
    <w:rsid w:val="00CB073C"/>
    <w:rsid w:val="00CC532F"/>
    <w:rsid w:val="00CD02CA"/>
    <w:rsid w:val="00CD7E69"/>
    <w:rsid w:val="00CE2480"/>
    <w:rsid w:val="00CF0630"/>
    <w:rsid w:val="00D004E0"/>
    <w:rsid w:val="00D013DE"/>
    <w:rsid w:val="00D25006"/>
    <w:rsid w:val="00D43D03"/>
    <w:rsid w:val="00D46E55"/>
    <w:rsid w:val="00D52FB3"/>
    <w:rsid w:val="00D641D9"/>
    <w:rsid w:val="00D72F0C"/>
    <w:rsid w:val="00D74E3D"/>
    <w:rsid w:val="00D82631"/>
    <w:rsid w:val="00D84261"/>
    <w:rsid w:val="00D84389"/>
    <w:rsid w:val="00D9351C"/>
    <w:rsid w:val="00D976E3"/>
    <w:rsid w:val="00DA0A46"/>
    <w:rsid w:val="00DA1C9C"/>
    <w:rsid w:val="00DA5A01"/>
    <w:rsid w:val="00DA5FBD"/>
    <w:rsid w:val="00DA66FF"/>
    <w:rsid w:val="00DB60C7"/>
    <w:rsid w:val="00DC4354"/>
    <w:rsid w:val="00DC6ECD"/>
    <w:rsid w:val="00DC7725"/>
    <w:rsid w:val="00DD1E43"/>
    <w:rsid w:val="00DD5F42"/>
    <w:rsid w:val="00DE1F08"/>
    <w:rsid w:val="00DF7AAB"/>
    <w:rsid w:val="00E01B59"/>
    <w:rsid w:val="00E02C3C"/>
    <w:rsid w:val="00E060BD"/>
    <w:rsid w:val="00E06303"/>
    <w:rsid w:val="00E07014"/>
    <w:rsid w:val="00E1123E"/>
    <w:rsid w:val="00E16FE0"/>
    <w:rsid w:val="00E26865"/>
    <w:rsid w:val="00E309A7"/>
    <w:rsid w:val="00E3177C"/>
    <w:rsid w:val="00E342DA"/>
    <w:rsid w:val="00E51DEC"/>
    <w:rsid w:val="00E5423B"/>
    <w:rsid w:val="00E54C18"/>
    <w:rsid w:val="00E70EF7"/>
    <w:rsid w:val="00E71699"/>
    <w:rsid w:val="00E80235"/>
    <w:rsid w:val="00E833D6"/>
    <w:rsid w:val="00EA2422"/>
    <w:rsid w:val="00ED3CAD"/>
    <w:rsid w:val="00EE1D23"/>
    <w:rsid w:val="00EF35D9"/>
    <w:rsid w:val="00EF53AE"/>
    <w:rsid w:val="00F03AB4"/>
    <w:rsid w:val="00F03D78"/>
    <w:rsid w:val="00F10230"/>
    <w:rsid w:val="00F16E94"/>
    <w:rsid w:val="00F245D6"/>
    <w:rsid w:val="00F316DE"/>
    <w:rsid w:val="00F413C0"/>
    <w:rsid w:val="00F45517"/>
    <w:rsid w:val="00F46E6E"/>
    <w:rsid w:val="00F51E4E"/>
    <w:rsid w:val="00F75D60"/>
    <w:rsid w:val="00F76CDD"/>
    <w:rsid w:val="00F819B1"/>
    <w:rsid w:val="00F8675C"/>
    <w:rsid w:val="00F92927"/>
    <w:rsid w:val="00F930AC"/>
    <w:rsid w:val="00F96C7F"/>
    <w:rsid w:val="00FA3CAD"/>
    <w:rsid w:val="00FA5F5A"/>
    <w:rsid w:val="00FC468E"/>
    <w:rsid w:val="00FC55F0"/>
    <w:rsid w:val="00FD6F31"/>
    <w:rsid w:val="00FD7405"/>
    <w:rsid w:val="00FE0BC2"/>
    <w:rsid w:val="00FE2630"/>
    <w:rsid w:val="00FE4B35"/>
    <w:rsid w:val="00FE4BEB"/>
    <w:rsid w:val="00FF1113"/>
    <w:rsid w:val="00FF1A79"/>
    <w:rsid w:val="06976C6F"/>
    <w:rsid w:val="0B242F22"/>
    <w:rsid w:val="0C1E5AC2"/>
    <w:rsid w:val="0D835EC1"/>
    <w:rsid w:val="142A42FF"/>
    <w:rsid w:val="192515A4"/>
    <w:rsid w:val="1AA907A9"/>
    <w:rsid w:val="1EC75A65"/>
    <w:rsid w:val="1FB60F83"/>
    <w:rsid w:val="269D370F"/>
    <w:rsid w:val="2DA80FB5"/>
    <w:rsid w:val="305223D2"/>
    <w:rsid w:val="33215FAA"/>
    <w:rsid w:val="3A5F4E01"/>
    <w:rsid w:val="3C0712EA"/>
    <w:rsid w:val="3DF811CF"/>
    <w:rsid w:val="4137152B"/>
    <w:rsid w:val="41E45611"/>
    <w:rsid w:val="42162598"/>
    <w:rsid w:val="425055DA"/>
    <w:rsid w:val="46A63353"/>
    <w:rsid w:val="474B436C"/>
    <w:rsid w:val="49435F88"/>
    <w:rsid w:val="499079C5"/>
    <w:rsid w:val="5A7E52B3"/>
    <w:rsid w:val="658328E2"/>
    <w:rsid w:val="6745659E"/>
    <w:rsid w:val="6F641E2E"/>
    <w:rsid w:val="71476858"/>
    <w:rsid w:val="73E81E6B"/>
    <w:rsid w:val="78CD5E92"/>
    <w:rsid w:val="7F633B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footer"/>
    <w:basedOn w:val="1"/>
    <w:link w:val="10"/>
    <w:unhideWhenUsed/>
    <w:qFormat/>
    <w:uiPriority w:val="99"/>
    <w:pPr>
      <w:tabs>
        <w:tab w:val="center" w:pos="4153"/>
        <w:tab w:val="right" w:pos="8306"/>
      </w:tabs>
      <w:snapToGrid w:val="0"/>
      <w:jc w:val="left"/>
    </w:pPr>
    <w:rPr>
      <w:rFonts w:ascii="Calibri" w:hAnsi="Calibri" w:cs="黑体"/>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Calibri" w:hAnsi="Calibri" w:cs="黑体"/>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EB9C5-3C39-489C-90C1-8E9148D46A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1743</Words>
  <Characters>9939</Characters>
  <Lines>82</Lines>
  <Paragraphs>23</Paragraphs>
  <TotalTime>1</TotalTime>
  <ScaleCrop>false</ScaleCrop>
  <LinksUpToDate>false</LinksUpToDate>
  <CharactersWithSpaces>11659</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2018-07-11T08:59:00Z</dcterms:created>
  <dc:creator>高司</dc:creator>
  <cp:lastModifiedBy>尤嘉</cp:lastModifiedBy>
  <dcterms:modified xsi:type="dcterms:W3CDTF">2021-06-03T11:29:54Z</dcterms:modified>
  <dc:title>目 录</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