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right="25" w:rightChars="12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宋体" w:hAnsi="宋体" w:eastAsia="宋体" w:cs="Times New Roman"/>
          <w:color w:val="FF6600"/>
          <w:spacing w:val="-40"/>
          <w:kern w:val="2"/>
          <w:sz w:val="52"/>
          <w:szCs w:val="52"/>
          <w:lang w:val="en-US" w:eastAsia="zh-CN" w:bidi="ar-SA"/>
        </w:rPr>
        <w:pict>
          <v:shape id="_x0000_i1025" o:spt="136" type="#_x0000_t136" style="height:56.25pt;width:415.5pt;" fillcolor="#FF0000" filled="t" o:preferrelative="t" stroked="t" coordsize="21600,21600" adj="10800">
            <v:path/>
            <v:fill on="t" focussize="0,0"/>
            <v:stroke color="#FF0000" color2="#FFFFFF" miterlimit="2"/>
            <v:imagedata gain="65536f" blacklevel="0f" gamma="0" o:title=""/>
            <o:lock v:ext="edit" position="f" selection="f" grouping="f" rotation="f" cropping="f" text="f" aspectratio="f"/>
            <v:textpath on="t" fitshape="t" fitpath="t" trim="t" xscale="f" string="北京市大兴区住房和城乡建设委员会" style="font-family:方正小标宋简体;font-size:36pt;v-text-align:center;"/>
            <w10:wrap type="none"/>
            <w10:anchorlock/>
          </v:shape>
        </w:pic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line id="Line 7" o:spid="_x0000_s1029" o:spt="20" style="position:absolute;left:0pt;margin-left:-12.15pt;margin-top:1.4pt;height:0.25pt;width:440.75pt;z-index:251659264;mso-width-relative:page;mso-height-relative:page;" filled="f" stroked="t" coordsize="21600,21600">
            <v:path arrowok="t"/>
            <v:fill on="f" focussize="0,0"/>
            <v:stroke weight="3pt" color="#FF0000"/>
            <v:imagedata o:title=""/>
            <o:lock v:ext="edit" aspectratio="f"/>
          </v:line>
        </w:pic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hAnsi="文星标宋" w:eastAsia="方正小标宋简体"/>
          <w:sz w:val="44"/>
          <w:szCs w:val="44"/>
        </w:rPr>
      </w:pPr>
      <w:r>
        <w:rPr>
          <w:rFonts w:hint="eastAsia" w:ascii="方正小标宋简体" w:hAnsi="文星标宋" w:eastAsia="方正小标宋简体"/>
          <w:sz w:val="44"/>
          <w:szCs w:val="44"/>
        </w:rPr>
        <w:t>北京市大兴区住房和城乡建设委员会</w:t>
      </w:r>
    </w:p>
    <w:p>
      <w:pPr>
        <w:spacing w:line="520" w:lineRule="exact"/>
        <w:jc w:val="center"/>
        <w:rPr>
          <w:rFonts w:ascii="方正小标宋简体" w:hAnsi="文星标宋" w:eastAsia="方正小标宋简体"/>
          <w:sz w:val="44"/>
          <w:szCs w:val="44"/>
        </w:rPr>
      </w:pPr>
      <w:r>
        <w:rPr>
          <w:rFonts w:hint="eastAsia" w:ascii="方正小标宋简体" w:hAnsi="文星标宋" w:eastAsia="方正小标宋简体"/>
          <w:sz w:val="44"/>
          <w:szCs w:val="44"/>
        </w:rPr>
        <w:t>大兴区电梯增设项目确认书</w:t>
      </w:r>
    </w:p>
    <w:p>
      <w:pPr>
        <w:spacing w:line="520" w:lineRule="exact"/>
        <w:jc w:val="center"/>
        <w:rPr>
          <w:rFonts w:ascii="方正小标宋简体" w:hAnsi="文星标宋" w:eastAsia="方正小标宋简体"/>
          <w:sz w:val="44"/>
          <w:szCs w:val="44"/>
        </w:rPr>
      </w:pPr>
      <w:r>
        <w:rPr>
          <w:rFonts w:hint="eastAsia" w:ascii="方正小标宋简体" w:hAnsi="文星标宋" w:eastAsia="方正小标宋简体"/>
          <w:sz w:val="30"/>
          <w:szCs w:val="30"/>
        </w:rPr>
        <w:t>(京兴增电</w:t>
      </w:r>
      <w:r>
        <w:rPr>
          <w:rFonts w:hint="eastAsia" w:ascii="方正小标宋简体" w:hAnsi="文星标宋" w:eastAsia="方正小标宋简体"/>
          <w:sz w:val="30"/>
          <w:szCs w:val="30"/>
          <w:lang w:eastAsia="zh-CN"/>
        </w:rPr>
        <w:t>梯</w:t>
      </w:r>
      <w:r>
        <w:rPr>
          <w:rFonts w:hint="eastAsia" w:ascii="方正小标宋简体" w:hAnsi="文星标宋" w:eastAsia="方正小标宋简体"/>
          <w:sz w:val="30"/>
          <w:szCs w:val="30"/>
          <w:lang w:val="en-US" w:eastAsia="zh-CN"/>
        </w:rPr>
        <w:t>294</w:t>
      </w:r>
      <w:r>
        <w:rPr>
          <w:rFonts w:hint="eastAsia" w:ascii="方正小标宋简体" w:hAnsi="文星标宋" w:eastAsia="方正小标宋简体"/>
          <w:sz w:val="30"/>
          <w:szCs w:val="30"/>
        </w:rPr>
        <w:t>号)</w:t>
      </w:r>
    </w:p>
    <w:tbl>
      <w:tblPr>
        <w:tblStyle w:val="4"/>
        <w:tblpPr w:leftFromText="180" w:rightFromText="180" w:vertAnchor="text" w:horzAnchor="page" w:tblpX="1185" w:tblpY="476"/>
        <w:tblOverlap w:val="never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490"/>
        <w:gridCol w:w="2447"/>
        <w:gridCol w:w="4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35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项目基本情况</w:t>
            </w:r>
          </w:p>
        </w:tc>
        <w:tc>
          <w:tcPr>
            <w:tcW w:w="149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项目地址</w:t>
            </w:r>
          </w:p>
        </w:tc>
        <w:tc>
          <w:tcPr>
            <w:tcW w:w="7215" w:type="dxa"/>
            <w:gridSpan w:val="2"/>
            <w:vAlign w:val="center"/>
          </w:tcPr>
          <w:p>
            <w:pPr>
              <w:spacing w:line="380" w:lineRule="exact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西红门</w:t>
            </w: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  <w:t>镇</w:t>
            </w:r>
            <w:r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绿林苑</w:t>
            </w: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  <w:t>小区</w:t>
            </w:r>
            <w:r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  <w:t>9</w:t>
            </w:r>
            <w:r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号楼</w:t>
            </w: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35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实施主体</w:t>
            </w:r>
          </w:p>
        </w:tc>
        <w:tc>
          <w:tcPr>
            <w:tcW w:w="721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  <w:t>河北恒臣建筑集团有限公司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35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vMerge w:val="restart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实施主体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447" w:type="dxa"/>
            <w:vAlign w:val="center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4768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  <w:t>贾锦生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35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vMerge w:val="continue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vAlign w:val="center"/>
          </w:tcPr>
          <w:p>
            <w:pPr>
              <w:ind w:firstLine="280" w:firstLineChars="10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电  话</w:t>
            </w:r>
          </w:p>
        </w:tc>
        <w:tc>
          <w:tcPr>
            <w:tcW w:w="4768" w:type="dxa"/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180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****</w:t>
            </w:r>
            <w:bookmarkStart w:id="0" w:name="_GoBack"/>
            <w:bookmarkEnd w:id="0"/>
            <w:r>
              <w:rPr>
                <w:rFonts w:hint="default"/>
                <w:sz w:val="28"/>
                <w:szCs w:val="28"/>
                <w:lang w:val="en-US" w:eastAsia="zh-CN"/>
              </w:rPr>
              <w:t>4333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935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5" w:type="dxa"/>
            <w:gridSpan w:val="3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备注：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1、项目确认后，实施主体需尽快进行施工图设计并进行图纸强审。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2、项目开工前，电梯安装单位应到</w:t>
            </w:r>
            <w:r>
              <w:rPr>
                <w:rFonts w:hint="eastAsia"/>
                <w:szCs w:val="21"/>
                <w:lang w:eastAsia="zh-CN"/>
              </w:rPr>
              <w:t>区</w:t>
            </w:r>
            <w:r>
              <w:rPr>
                <w:rFonts w:hint="eastAsia"/>
                <w:szCs w:val="21"/>
              </w:rPr>
              <w:t>质监局办理电梯施工开工告知，</w:t>
            </w:r>
            <w:r>
              <w:rPr>
                <w:rFonts w:hint="eastAsia"/>
                <w:szCs w:val="21"/>
                <w:lang w:eastAsia="zh-CN"/>
              </w:rPr>
              <w:t>并</w:t>
            </w:r>
            <w:r>
              <w:rPr>
                <w:rFonts w:hint="eastAsia"/>
                <w:szCs w:val="21"/>
              </w:rPr>
              <w:t>及时申报监督检验。</w:t>
            </w:r>
          </w:p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3、</w:t>
            </w:r>
            <w:r>
              <w:rPr>
                <w:rFonts w:hint="eastAsia"/>
                <w:szCs w:val="21"/>
              </w:rPr>
              <w:t>按照北京市及大兴区电梯工作实施意见，实施相关建设流程。</w:t>
            </w:r>
          </w:p>
        </w:tc>
      </w:tr>
    </w:tbl>
    <w:p>
      <w:pPr>
        <w:spacing w:line="400" w:lineRule="exact"/>
        <w:jc w:val="both"/>
        <w:rPr>
          <w:sz w:val="32"/>
          <w:szCs w:val="32"/>
        </w:rPr>
      </w:pPr>
    </w:p>
    <w:p>
      <w:pPr>
        <w:spacing w:line="52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北京市大兴区住房和城乡建设委员会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（此件主动公开）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34CA91F5-024E-4FC4-A694-CA8E959DB12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9805D6B-487A-4569-B802-00441DA18228}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  <w:embedRegular r:id="rId3" w:fontKey="{16FF40F5-1082-4AC2-BFA1-983A8349A08D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NhZmI0NDUxOGI3ZmQ0M2M3N2I1MmQyZmYwNGFkZTkifQ=="/>
  </w:docVars>
  <w:rsids>
    <w:rsidRoot w:val="00E131FE"/>
    <w:rsid w:val="000424F5"/>
    <w:rsid w:val="000751B5"/>
    <w:rsid w:val="00094541"/>
    <w:rsid w:val="000A2202"/>
    <w:rsid w:val="00122382"/>
    <w:rsid w:val="00136BDE"/>
    <w:rsid w:val="002F72E4"/>
    <w:rsid w:val="004379A3"/>
    <w:rsid w:val="00516BF4"/>
    <w:rsid w:val="00791414"/>
    <w:rsid w:val="008172CE"/>
    <w:rsid w:val="008B32E9"/>
    <w:rsid w:val="008F6341"/>
    <w:rsid w:val="00900C88"/>
    <w:rsid w:val="0091089E"/>
    <w:rsid w:val="00944E3D"/>
    <w:rsid w:val="009765FB"/>
    <w:rsid w:val="009C107E"/>
    <w:rsid w:val="00BA183A"/>
    <w:rsid w:val="00BF664D"/>
    <w:rsid w:val="00CD7799"/>
    <w:rsid w:val="00D57A45"/>
    <w:rsid w:val="00E11950"/>
    <w:rsid w:val="00E131FE"/>
    <w:rsid w:val="013166BD"/>
    <w:rsid w:val="013A591D"/>
    <w:rsid w:val="018A7EA9"/>
    <w:rsid w:val="019C40D0"/>
    <w:rsid w:val="01E07A7D"/>
    <w:rsid w:val="03B40732"/>
    <w:rsid w:val="06D62D2C"/>
    <w:rsid w:val="0712216A"/>
    <w:rsid w:val="07AF211A"/>
    <w:rsid w:val="07CA43C4"/>
    <w:rsid w:val="09311325"/>
    <w:rsid w:val="096454F6"/>
    <w:rsid w:val="0A164369"/>
    <w:rsid w:val="0A493AE0"/>
    <w:rsid w:val="0B6C1C27"/>
    <w:rsid w:val="0C75740D"/>
    <w:rsid w:val="0D277652"/>
    <w:rsid w:val="0D341F50"/>
    <w:rsid w:val="0D821811"/>
    <w:rsid w:val="102604DF"/>
    <w:rsid w:val="11221619"/>
    <w:rsid w:val="11567BA9"/>
    <w:rsid w:val="116E1950"/>
    <w:rsid w:val="11DD3996"/>
    <w:rsid w:val="122743A5"/>
    <w:rsid w:val="130663F8"/>
    <w:rsid w:val="138367E3"/>
    <w:rsid w:val="14800E88"/>
    <w:rsid w:val="14A86317"/>
    <w:rsid w:val="15962C5F"/>
    <w:rsid w:val="17975645"/>
    <w:rsid w:val="17E71CC8"/>
    <w:rsid w:val="184A5599"/>
    <w:rsid w:val="19942C8D"/>
    <w:rsid w:val="1AB14E0D"/>
    <w:rsid w:val="1C3449FC"/>
    <w:rsid w:val="1CB00216"/>
    <w:rsid w:val="1CCA3CEA"/>
    <w:rsid w:val="1D831AFF"/>
    <w:rsid w:val="1E944342"/>
    <w:rsid w:val="1FF723BE"/>
    <w:rsid w:val="21074A51"/>
    <w:rsid w:val="21DF4B12"/>
    <w:rsid w:val="22902908"/>
    <w:rsid w:val="23E26FE3"/>
    <w:rsid w:val="24382EE3"/>
    <w:rsid w:val="250208BF"/>
    <w:rsid w:val="255A0CBC"/>
    <w:rsid w:val="25A7723F"/>
    <w:rsid w:val="2643303B"/>
    <w:rsid w:val="281D4090"/>
    <w:rsid w:val="289C5A1B"/>
    <w:rsid w:val="295232BD"/>
    <w:rsid w:val="2A715E68"/>
    <w:rsid w:val="2AF12B5B"/>
    <w:rsid w:val="2B01524F"/>
    <w:rsid w:val="2C377728"/>
    <w:rsid w:val="2D6A4B16"/>
    <w:rsid w:val="2DAD1E76"/>
    <w:rsid w:val="2E8864F8"/>
    <w:rsid w:val="2E932CA9"/>
    <w:rsid w:val="2F5015C8"/>
    <w:rsid w:val="2F851AC5"/>
    <w:rsid w:val="3216623C"/>
    <w:rsid w:val="33E219D3"/>
    <w:rsid w:val="347F7AF2"/>
    <w:rsid w:val="34877C84"/>
    <w:rsid w:val="34F50C76"/>
    <w:rsid w:val="350109E0"/>
    <w:rsid w:val="35066449"/>
    <w:rsid w:val="361633EC"/>
    <w:rsid w:val="381A25E5"/>
    <w:rsid w:val="389D1779"/>
    <w:rsid w:val="394D3D9B"/>
    <w:rsid w:val="39D459FF"/>
    <w:rsid w:val="3A597F73"/>
    <w:rsid w:val="3B965D11"/>
    <w:rsid w:val="3BE87789"/>
    <w:rsid w:val="3C350E58"/>
    <w:rsid w:val="3C7B0AD5"/>
    <w:rsid w:val="3D15182A"/>
    <w:rsid w:val="3ED13246"/>
    <w:rsid w:val="419B4266"/>
    <w:rsid w:val="41ED1A2F"/>
    <w:rsid w:val="422D1840"/>
    <w:rsid w:val="44235778"/>
    <w:rsid w:val="451E3003"/>
    <w:rsid w:val="455C69DF"/>
    <w:rsid w:val="46507B11"/>
    <w:rsid w:val="4692035B"/>
    <w:rsid w:val="48030F6D"/>
    <w:rsid w:val="499D1C00"/>
    <w:rsid w:val="49BA2BDF"/>
    <w:rsid w:val="4A3607DA"/>
    <w:rsid w:val="4ACE094F"/>
    <w:rsid w:val="4B613641"/>
    <w:rsid w:val="4B9A2A04"/>
    <w:rsid w:val="4BB87F0C"/>
    <w:rsid w:val="4D65597F"/>
    <w:rsid w:val="4DD72552"/>
    <w:rsid w:val="51D543C1"/>
    <w:rsid w:val="52596565"/>
    <w:rsid w:val="52FB266F"/>
    <w:rsid w:val="53B25691"/>
    <w:rsid w:val="544643F1"/>
    <w:rsid w:val="54910356"/>
    <w:rsid w:val="55C92356"/>
    <w:rsid w:val="57172AC8"/>
    <w:rsid w:val="58B10419"/>
    <w:rsid w:val="59DB435A"/>
    <w:rsid w:val="59F9006D"/>
    <w:rsid w:val="5B585480"/>
    <w:rsid w:val="5B8C402B"/>
    <w:rsid w:val="5D5A2509"/>
    <w:rsid w:val="5E7808C1"/>
    <w:rsid w:val="5F0433D1"/>
    <w:rsid w:val="5F2602F8"/>
    <w:rsid w:val="5F6C4720"/>
    <w:rsid w:val="5F9200DB"/>
    <w:rsid w:val="5FF86BDC"/>
    <w:rsid w:val="62173B87"/>
    <w:rsid w:val="626E7935"/>
    <w:rsid w:val="63A214BB"/>
    <w:rsid w:val="645E6E9C"/>
    <w:rsid w:val="64A07438"/>
    <w:rsid w:val="64BE196E"/>
    <w:rsid w:val="64EF30BF"/>
    <w:rsid w:val="65996667"/>
    <w:rsid w:val="664C3716"/>
    <w:rsid w:val="67A36ECD"/>
    <w:rsid w:val="68E722E4"/>
    <w:rsid w:val="69955C92"/>
    <w:rsid w:val="699C359A"/>
    <w:rsid w:val="70C24D6C"/>
    <w:rsid w:val="72CA24DA"/>
    <w:rsid w:val="73E63125"/>
    <w:rsid w:val="74E22527"/>
    <w:rsid w:val="75134813"/>
    <w:rsid w:val="75D02C34"/>
    <w:rsid w:val="76E07F92"/>
    <w:rsid w:val="772624CC"/>
    <w:rsid w:val="78F062F0"/>
    <w:rsid w:val="79D003D3"/>
    <w:rsid w:val="7AA12D29"/>
    <w:rsid w:val="7C5552F0"/>
    <w:rsid w:val="7E97740F"/>
    <w:rsid w:val="7EFA61FE"/>
    <w:rsid w:val="7F595491"/>
    <w:rsid w:val="7FF6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227</Words>
  <Characters>243</Characters>
  <Lines>2</Lines>
  <Paragraphs>1</Paragraphs>
  <TotalTime>0</TotalTime>
  <ScaleCrop>false</ScaleCrop>
  <LinksUpToDate>false</LinksUpToDate>
  <CharactersWithSpaces>280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2019-10-22T01:30:00Z</dcterms:created>
  <dc:creator>Administrator</dc:creator>
  <cp:lastModifiedBy>Administrator</cp:lastModifiedBy>
  <cp:lastPrinted>2023-02-21T07:18:00Z</cp:lastPrinted>
  <dcterms:modified xsi:type="dcterms:W3CDTF">2024-03-11T02:25:59Z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BA430405E18A42AFA20FD0106166F6E9</vt:lpwstr>
  </property>
</Properties>
</file>