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7D4" w:rsidRDefault="00E837D4" w:rsidP="00F36EAC">
      <w:pPr>
        <w:suppressAutoHyphens/>
        <w:adjustRightInd w:val="0"/>
        <w:snapToGrid w:val="0"/>
        <w:spacing w:line="560" w:lineRule="exact"/>
        <w:jc w:val="center"/>
        <w:rPr>
          <w:rFonts w:ascii="方正小标宋简体" w:eastAsia="方正小标宋简体" w:hAnsi="华文中宋"/>
          <w:kern w:val="0"/>
          <w:sz w:val="44"/>
          <w:szCs w:val="44"/>
        </w:rPr>
      </w:pPr>
      <w:bookmarkStart w:id="0" w:name="OLE_LINK4"/>
      <w:bookmarkStart w:id="1" w:name="OLE_LINK5"/>
      <w:bookmarkStart w:id="2" w:name="OLE_LINK8"/>
    </w:p>
    <w:p w:rsidR="002E7F88" w:rsidRDefault="002E7F88" w:rsidP="00F36EAC">
      <w:pPr>
        <w:suppressAutoHyphens/>
        <w:adjustRightInd w:val="0"/>
        <w:snapToGrid w:val="0"/>
        <w:spacing w:line="560" w:lineRule="exact"/>
        <w:jc w:val="center"/>
        <w:rPr>
          <w:rFonts w:ascii="方正小标宋简体" w:eastAsia="方正小标宋简体" w:hAnsi="华文中宋"/>
          <w:kern w:val="0"/>
          <w:sz w:val="44"/>
          <w:szCs w:val="44"/>
        </w:rPr>
      </w:pPr>
    </w:p>
    <w:p w:rsidR="002E7F88" w:rsidRDefault="002E7F88" w:rsidP="00F36EAC">
      <w:pPr>
        <w:suppressAutoHyphens/>
        <w:adjustRightInd w:val="0"/>
        <w:snapToGrid w:val="0"/>
        <w:spacing w:line="560" w:lineRule="exact"/>
        <w:jc w:val="center"/>
        <w:rPr>
          <w:rFonts w:ascii="方正小标宋简体" w:eastAsia="方正小标宋简体" w:hAnsi="华文中宋"/>
          <w:kern w:val="0"/>
          <w:sz w:val="44"/>
          <w:szCs w:val="44"/>
        </w:rPr>
      </w:pPr>
    </w:p>
    <w:p w:rsidR="002E7F88" w:rsidRDefault="002E7F88" w:rsidP="00F36EAC">
      <w:pPr>
        <w:suppressAutoHyphens/>
        <w:adjustRightInd w:val="0"/>
        <w:snapToGrid w:val="0"/>
        <w:spacing w:line="560" w:lineRule="exact"/>
        <w:jc w:val="center"/>
        <w:rPr>
          <w:rFonts w:ascii="方正小标宋简体" w:eastAsia="方正小标宋简体" w:hAnsi="华文中宋"/>
          <w:kern w:val="0"/>
          <w:sz w:val="44"/>
          <w:szCs w:val="44"/>
        </w:rPr>
      </w:pPr>
    </w:p>
    <w:p w:rsidR="00F36EAC" w:rsidRDefault="00F36EAC" w:rsidP="00F36EAC">
      <w:pPr>
        <w:suppressAutoHyphens/>
        <w:adjustRightInd w:val="0"/>
        <w:snapToGrid w:val="0"/>
        <w:spacing w:line="560" w:lineRule="exact"/>
        <w:jc w:val="center"/>
        <w:rPr>
          <w:rFonts w:ascii="方正小标宋简体" w:eastAsia="方正小标宋简体" w:hAnsi="华文中宋" w:cs="宋体"/>
          <w:kern w:val="0"/>
          <w:sz w:val="44"/>
          <w:szCs w:val="44"/>
        </w:rPr>
      </w:pPr>
      <w:bookmarkStart w:id="3" w:name="OLE_LINK1"/>
      <w:bookmarkStart w:id="4" w:name="OLE_LINK6"/>
      <w:r w:rsidRPr="00F36EAC">
        <w:rPr>
          <w:rFonts w:ascii="方正小标宋简体" w:eastAsia="方正小标宋简体" w:hAnsi="华文中宋" w:hint="eastAsia"/>
          <w:kern w:val="0"/>
          <w:sz w:val="44"/>
          <w:szCs w:val="44"/>
        </w:rPr>
        <w:t>2017年北京市大兴区政府信息公</w:t>
      </w:r>
      <w:r w:rsidRPr="00F36EAC">
        <w:rPr>
          <w:rFonts w:ascii="方正小标宋简体" w:eastAsia="方正小标宋简体" w:hAnsi="华文中宋" w:cs="宋体" w:hint="eastAsia"/>
          <w:kern w:val="0"/>
          <w:sz w:val="44"/>
          <w:szCs w:val="44"/>
        </w:rPr>
        <w:t>开</w:t>
      </w:r>
    </w:p>
    <w:p w:rsidR="00F36EAC" w:rsidRDefault="00F36EAC" w:rsidP="00F36EAC">
      <w:pPr>
        <w:suppressAutoHyphens/>
        <w:adjustRightInd w:val="0"/>
        <w:snapToGrid w:val="0"/>
        <w:spacing w:line="560" w:lineRule="exact"/>
        <w:jc w:val="center"/>
        <w:rPr>
          <w:rFonts w:ascii="方正小标宋简体" w:eastAsia="方正小标宋简体" w:hAnsi="华文中宋" w:cs="Dotum"/>
          <w:kern w:val="0"/>
          <w:sz w:val="44"/>
          <w:szCs w:val="44"/>
        </w:rPr>
      </w:pPr>
      <w:bookmarkStart w:id="5" w:name="OLE_LINK2"/>
      <w:bookmarkStart w:id="6" w:name="OLE_LINK7"/>
      <w:bookmarkEnd w:id="3"/>
      <w:bookmarkEnd w:id="4"/>
      <w:r w:rsidRPr="00F36EAC">
        <w:rPr>
          <w:rFonts w:ascii="方正小标宋简体" w:eastAsia="方正小标宋简体" w:hAnsi="华文中宋" w:cs="Dotum" w:hint="eastAsia"/>
          <w:kern w:val="0"/>
          <w:sz w:val="44"/>
          <w:szCs w:val="44"/>
        </w:rPr>
        <w:t>工作年度</w:t>
      </w:r>
      <w:r w:rsidRPr="00F36EAC">
        <w:rPr>
          <w:rFonts w:ascii="方正小标宋简体" w:eastAsia="方正小标宋简体" w:hAnsi="华文中宋" w:cs="宋体" w:hint="eastAsia"/>
          <w:kern w:val="0"/>
          <w:sz w:val="44"/>
          <w:szCs w:val="44"/>
        </w:rPr>
        <w:t>报</w:t>
      </w:r>
      <w:r w:rsidRPr="00F36EAC">
        <w:rPr>
          <w:rFonts w:ascii="方正小标宋简体" w:eastAsia="方正小标宋简体" w:hAnsi="华文中宋" w:cs="Dotum" w:hint="eastAsia"/>
          <w:kern w:val="0"/>
          <w:sz w:val="44"/>
          <w:szCs w:val="44"/>
        </w:rPr>
        <w:t>告</w:t>
      </w:r>
    </w:p>
    <w:bookmarkEnd w:id="5"/>
    <w:bookmarkEnd w:id="6"/>
    <w:p w:rsidR="00F36EAC" w:rsidRDefault="00F36EAC"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E837D4" w:rsidRDefault="00E837D4" w:rsidP="00F36EAC">
      <w:pPr>
        <w:suppressAutoHyphens/>
        <w:adjustRightInd w:val="0"/>
        <w:spacing w:line="560" w:lineRule="exact"/>
        <w:jc w:val="center"/>
        <w:rPr>
          <w:rFonts w:ascii="仿宋_GB2312" w:eastAsia="仿宋_GB2312" w:hAnsi="华文中宋"/>
          <w:kern w:val="0"/>
          <w:sz w:val="32"/>
          <w:szCs w:val="32"/>
        </w:rPr>
      </w:pPr>
    </w:p>
    <w:p w:rsidR="00F36EAC" w:rsidRPr="00F36EAC" w:rsidRDefault="00F36EAC" w:rsidP="00F36EAC">
      <w:pPr>
        <w:suppressAutoHyphens/>
        <w:adjustRightInd w:val="0"/>
        <w:spacing w:line="560" w:lineRule="exact"/>
        <w:jc w:val="center"/>
        <w:rPr>
          <w:rFonts w:ascii="仿宋_GB2312" w:eastAsia="仿宋_GB2312" w:hAnsi="华文中宋"/>
          <w:kern w:val="0"/>
          <w:sz w:val="32"/>
          <w:szCs w:val="32"/>
        </w:rPr>
      </w:pPr>
      <w:r w:rsidRPr="00F36EAC">
        <w:rPr>
          <w:rFonts w:ascii="仿宋_GB2312" w:eastAsia="仿宋_GB2312" w:hAnsi="华文中宋" w:hint="eastAsia"/>
          <w:kern w:val="0"/>
          <w:sz w:val="32"/>
          <w:szCs w:val="32"/>
        </w:rPr>
        <w:t>北京市大兴区人民政府办公室</w:t>
      </w:r>
    </w:p>
    <w:p w:rsidR="007D00F7" w:rsidRDefault="00F36EAC" w:rsidP="00E837D4">
      <w:pPr>
        <w:suppressAutoHyphens/>
        <w:adjustRightInd w:val="0"/>
        <w:spacing w:line="560" w:lineRule="exact"/>
        <w:jc w:val="center"/>
        <w:rPr>
          <w:rFonts w:ascii="仿宋_GB2312" w:eastAsia="仿宋_GB2312" w:hAnsi="Dotum" w:cs="Dotum"/>
          <w:kern w:val="0"/>
          <w:sz w:val="32"/>
          <w:szCs w:val="32"/>
        </w:rPr>
      </w:pPr>
      <w:r w:rsidRPr="00F36EAC">
        <w:rPr>
          <w:rFonts w:ascii="仿宋_GB2312" w:eastAsia="仿宋_GB2312" w:hAnsi="华文中宋" w:hint="eastAsia"/>
          <w:kern w:val="0"/>
          <w:sz w:val="32"/>
          <w:szCs w:val="32"/>
        </w:rPr>
        <w:t>2018</w:t>
      </w:r>
      <w:r w:rsidRPr="00F36EAC">
        <w:rPr>
          <w:rFonts w:ascii="仿宋_GB2312" w:eastAsia="仿宋_GB2312" w:hAnsi="Dotum" w:cs="Dotum" w:hint="eastAsia"/>
          <w:kern w:val="0"/>
          <w:sz w:val="32"/>
          <w:szCs w:val="32"/>
        </w:rPr>
        <w:t>年3月</w:t>
      </w:r>
    </w:p>
    <w:p w:rsidR="00E837D4" w:rsidRDefault="00E837D4" w:rsidP="00E837D4">
      <w:pPr>
        <w:suppressAutoHyphens/>
        <w:adjustRightInd w:val="0"/>
        <w:spacing w:line="560" w:lineRule="exact"/>
        <w:jc w:val="center"/>
        <w:rPr>
          <w:rFonts w:ascii="仿宋_GB2312" w:eastAsia="仿宋_GB2312" w:hAnsi="Dotum" w:cs="Dotum"/>
          <w:kern w:val="0"/>
          <w:sz w:val="32"/>
          <w:szCs w:val="32"/>
        </w:rPr>
      </w:pPr>
    </w:p>
    <w:p w:rsidR="00E837D4" w:rsidRDefault="00E837D4" w:rsidP="00E837D4">
      <w:pPr>
        <w:suppressAutoHyphens/>
        <w:adjustRightInd w:val="0"/>
        <w:spacing w:line="560" w:lineRule="exact"/>
        <w:jc w:val="center"/>
        <w:rPr>
          <w:rFonts w:ascii="仿宋_GB2312" w:eastAsia="仿宋_GB2312" w:hAnsi="Dotum" w:cs="Dotum"/>
          <w:kern w:val="0"/>
          <w:sz w:val="32"/>
          <w:szCs w:val="32"/>
        </w:rPr>
      </w:pPr>
    </w:p>
    <w:p w:rsidR="00E837D4" w:rsidRDefault="00E837D4" w:rsidP="00E837D4">
      <w:pPr>
        <w:suppressAutoHyphens/>
        <w:adjustRightInd w:val="0"/>
        <w:spacing w:line="560" w:lineRule="exact"/>
        <w:jc w:val="center"/>
        <w:rPr>
          <w:rFonts w:ascii="仿宋_GB2312" w:eastAsia="仿宋_GB2312" w:hAnsi="Dotum" w:cs="Dotum"/>
          <w:kern w:val="0"/>
          <w:sz w:val="32"/>
          <w:szCs w:val="32"/>
        </w:rPr>
      </w:pPr>
    </w:p>
    <w:p w:rsidR="00E837D4" w:rsidRPr="00E837D4" w:rsidRDefault="00E837D4" w:rsidP="00E837D4">
      <w:pPr>
        <w:widowControl/>
        <w:adjustRightInd w:val="0"/>
        <w:snapToGrid w:val="0"/>
        <w:spacing w:line="560" w:lineRule="exact"/>
        <w:ind w:firstLineChars="200" w:firstLine="640"/>
        <w:rPr>
          <w:rFonts w:ascii="仿宋_GB2312" w:eastAsia="仿宋_GB2312" w:hAnsi="宋体"/>
          <w:sz w:val="32"/>
          <w:szCs w:val="32"/>
        </w:rPr>
      </w:pPr>
      <w:r w:rsidRPr="00E837D4">
        <w:rPr>
          <w:rFonts w:ascii="仿宋_GB2312" w:eastAsia="仿宋_GB2312" w:hAnsi="宋体" w:hint="eastAsia"/>
          <w:sz w:val="32"/>
          <w:szCs w:val="32"/>
        </w:rPr>
        <w:lastRenderedPageBreak/>
        <w:t>本报告根据《中华人民共和国政府信息公开条例》和《北京市政府信息公开规定》要求，在2017年度</w:t>
      </w:r>
      <w:r>
        <w:rPr>
          <w:rFonts w:ascii="仿宋_GB2312" w:eastAsia="仿宋_GB2312" w:hAnsi="宋体" w:hint="eastAsia"/>
          <w:sz w:val="32"/>
          <w:szCs w:val="32"/>
        </w:rPr>
        <w:t>各镇人民政府（街道办事处）</w:t>
      </w:r>
      <w:r w:rsidRPr="00E837D4">
        <w:rPr>
          <w:rFonts w:ascii="仿宋_GB2312" w:eastAsia="仿宋_GB2312" w:hAnsi="宋体" w:hint="eastAsia"/>
          <w:sz w:val="32"/>
          <w:szCs w:val="32"/>
        </w:rPr>
        <w:t>和</w:t>
      </w:r>
      <w:r>
        <w:rPr>
          <w:rFonts w:ascii="仿宋_GB2312" w:eastAsia="仿宋_GB2312" w:hAnsi="宋体" w:hint="eastAsia"/>
          <w:sz w:val="32"/>
          <w:szCs w:val="32"/>
        </w:rPr>
        <w:t>区</w:t>
      </w:r>
      <w:r w:rsidRPr="00E837D4">
        <w:rPr>
          <w:rFonts w:ascii="仿宋_GB2312" w:eastAsia="仿宋_GB2312" w:hAnsi="宋体" w:hint="eastAsia"/>
          <w:sz w:val="32"/>
          <w:szCs w:val="32"/>
        </w:rPr>
        <w:t>政府各委、办、局的政府信息公开工作年度报告的基础上编制。</w:t>
      </w:r>
    </w:p>
    <w:p w:rsidR="00E837D4" w:rsidRPr="00E837D4" w:rsidRDefault="00E837D4" w:rsidP="00E837D4">
      <w:pPr>
        <w:widowControl/>
        <w:adjustRightInd w:val="0"/>
        <w:snapToGrid w:val="0"/>
        <w:spacing w:line="560" w:lineRule="exact"/>
        <w:ind w:firstLineChars="200" w:firstLine="640"/>
        <w:rPr>
          <w:rFonts w:ascii="仿宋_GB2312" w:eastAsia="仿宋_GB2312" w:hAnsi="宋体" w:cs="宋体"/>
          <w:kern w:val="0"/>
          <w:sz w:val="32"/>
          <w:szCs w:val="32"/>
        </w:rPr>
      </w:pPr>
      <w:r w:rsidRPr="00E837D4">
        <w:rPr>
          <w:rFonts w:ascii="仿宋_GB2312" w:eastAsia="仿宋_GB2312" w:hAnsi="宋体" w:cs="宋体" w:hint="eastAsia"/>
          <w:kern w:val="0"/>
          <w:sz w:val="32"/>
          <w:szCs w:val="32"/>
        </w:rPr>
        <w:t>全文包括</w:t>
      </w:r>
      <w:r>
        <w:rPr>
          <w:rFonts w:ascii="仿宋_GB2312" w:eastAsia="仿宋_GB2312" w:hAnsi="宋体" w:cs="宋体" w:hint="eastAsia"/>
          <w:kern w:val="0"/>
          <w:sz w:val="32"/>
          <w:szCs w:val="32"/>
        </w:rPr>
        <w:t>大兴区</w:t>
      </w:r>
      <w:r w:rsidRPr="00E837D4">
        <w:rPr>
          <w:rFonts w:ascii="仿宋_GB2312" w:eastAsia="仿宋_GB2312" w:hAnsi="宋体" w:cs="宋体" w:hint="eastAsia"/>
          <w:kern w:val="0"/>
          <w:sz w:val="32"/>
          <w:szCs w:val="32"/>
        </w:rPr>
        <w:t>政府信息和政务公开2017年度重点工作情况、重点领域信息发布解读情况、存在的不足及2018年重点工作，以及主动公开、回应解读、依申请公开（含不予公开、收费及减免）、行政复议、行政诉讼、举报等政府信息公开相关数据。</w:t>
      </w:r>
    </w:p>
    <w:p w:rsidR="00E837D4" w:rsidRDefault="00E837D4" w:rsidP="00E837D4">
      <w:pPr>
        <w:widowControl/>
        <w:adjustRightInd w:val="0"/>
        <w:snapToGrid w:val="0"/>
        <w:spacing w:line="560" w:lineRule="exact"/>
        <w:ind w:firstLineChars="200" w:firstLine="640"/>
        <w:rPr>
          <w:rFonts w:ascii="仿宋_GB2312" w:eastAsia="仿宋_GB2312" w:hAnsi="宋体" w:cs="宋体"/>
          <w:spacing w:val="-12"/>
          <w:kern w:val="15"/>
          <w:sz w:val="32"/>
          <w:szCs w:val="32"/>
        </w:rPr>
      </w:pPr>
      <w:r w:rsidRPr="00E837D4">
        <w:rPr>
          <w:rFonts w:ascii="仿宋_GB2312" w:eastAsia="仿宋_GB2312" w:hAnsi="宋体" w:cs="宋体" w:hint="eastAsia"/>
          <w:kern w:val="0"/>
          <w:sz w:val="32"/>
          <w:szCs w:val="32"/>
        </w:rPr>
        <w:t>本报告中所列数据的统计期限自2017年1月1日起，至2017年12月31日止。本报告的电子</w:t>
      </w:r>
      <w:r w:rsidRPr="00E837D4">
        <w:rPr>
          <w:rFonts w:ascii="仿宋_GB2312" w:eastAsia="仿宋_GB2312" w:hAnsi="宋体" w:cs="宋体" w:hint="eastAsia"/>
          <w:spacing w:val="-2"/>
          <w:kern w:val="0"/>
          <w:sz w:val="32"/>
          <w:szCs w:val="32"/>
        </w:rPr>
        <w:t>版可在</w:t>
      </w:r>
      <w:r>
        <w:rPr>
          <w:rFonts w:ascii="仿宋_GB2312" w:eastAsia="仿宋_GB2312" w:hAnsi="宋体" w:cs="宋体" w:hint="eastAsia"/>
          <w:spacing w:val="-2"/>
          <w:kern w:val="0"/>
          <w:sz w:val="32"/>
          <w:szCs w:val="32"/>
        </w:rPr>
        <w:t>“北京市大兴区人民政府”网站</w:t>
      </w:r>
      <w:r w:rsidRPr="00E837D4">
        <w:rPr>
          <w:rFonts w:ascii="仿宋_GB2312" w:eastAsia="仿宋_GB2312" w:hAnsi="宋体" w:cs="宋体" w:hint="eastAsia"/>
          <w:spacing w:val="-2"/>
          <w:kern w:val="0"/>
          <w:sz w:val="32"/>
          <w:szCs w:val="32"/>
        </w:rPr>
        <w:t>（</w:t>
      </w:r>
      <w:r w:rsidRPr="00E837D4">
        <w:rPr>
          <w:rFonts w:ascii="仿宋_GB2312" w:eastAsia="仿宋_GB2312"/>
          <w:spacing w:val="-2"/>
          <w:kern w:val="0"/>
          <w:sz w:val="32"/>
          <w:szCs w:val="32"/>
        </w:rPr>
        <w:t>http://www.bjdx.gov.cn/</w:t>
      </w:r>
      <w:r w:rsidRPr="00E837D4">
        <w:rPr>
          <w:rFonts w:ascii="仿宋_GB2312" w:eastAsia="仿宋_GB2312" w:hAnsi="宋体" w:cs="宋体" w:hint="eastAsia"/>
          <w:spacing w:val="-2"/>
          <w:kern w:val="0"/>
          <w:sz w:val="32"/>
          <w:szCs w:val="32"/>
        </w:rPr>
        <w:t>）下载。</w:t>
      </w:r>
      <w:r w:rsidRPr="00E837D4">
        <w:rPr>
          <w:rFonts w:ascii="仿宋_GB2312" w:eastAsia="仿宋_GB2312" w:hAnsi="宋体" w:cs="宋体" w:hint="eastAsia"/>
          <w:kern w:val="0"/>
          <w:sz w:val="32"/>
          <w:szCs w:val="32"/>
        </w:rPr>
        <w:t>如对报告有疑问，请与北京市</w:t>
      </w:r>
      <w:r>
        <w:rPr>
          <w:rFonts w:ascii="仿宋_GB2312" w:eastAsia="仿宋_GB2312" w:hAnsi="宋体" w:cs="宋体" w:hint="eastAsia"/>
          <w:kern w:val="0"/>
          <w:sz w:val="32"/>
          <w:szCs w:val="32"/>
        </w:rPr>
        <w:t>大兴区人民政府办公室</w:t>
      </w:r>
      <w:r w:rsidRPr="00E837D4">
        <w:rPr>
          <w:rFonts w:ascii="仿宋_GB2312" w:eastAsia="仿宋_GB2312" w:hAnsi="宋体" w:cs="宋体" w:hint="eastAsia"/>
          <w:kern w:val="0"/>
          <w:sz w:val="32"/>
          <w:szCs w:val="32"/>
        </w:rPr>
        <w:t>联系（地址:北京市</w:t>
      </w:r>
      <w:r>
        <w:rPr>
          <w:rFonts w:ascii="仿宋_GB2312" w:eastAsia="仿宋_GB2312" w:hAnsi="宋体" w:cs="宋体" w:hint="eastAsia"/>
          <w:kern w:val="0"/>
          <w:sz w:val="32"/>
          <w:szCs w:val="32"/>
        </w:rPr>
        <w:t>大兴</w:t>
      </w:r>
      <w:r w:rsidRPr="00E837D4">
        <w:rPr>
          <w:rFonts w:ascii="仿宋_GB2312" w:eastAsia="仿宋_GB2312" w:hAnsi="宋体" w:cs="宋体" w:hint="eastAsia"/>
          <w:kern w:val="0"/>
          <w:sz w:val="32"/>
          <w:szCs w:val="32"/>
        </w:rPr>
        <w:t>区</w:t>
      </w:r>
      <w:r>
        <w:rPr>
          <w:rFonts w:ascii="仿宋_GB2312" w:eastAsia="仿宋_GB2312" w:hAnsi="宋体" w:cs="宋体" w:hint="eastAsia"/>
          <w:kern w:val="0"/>
          <w:sz w:val="32"/>
          <w:szCs w:val="32"/>
        </w:rPr>
        <w:t>兴政</w:t>
      </w:r>
      <w:r w:rsidRPr="00E837D4">
        <w:rPr>
          <w:rFonts w:ascii="仿宋_GB2312" w:eastAsia="仿宋_GB2312" w:hAnsi="宋体" w:cs="宋体" w:hint="eastAsia"/>
          <w:kern w:val="0"/>
          <w:sz w:val="32"/>
          <w:szCs w:val="32"/>
        </w:rPr>
        <w:t>街</w:t>
      </w:r>
      <w:r>
        <w:rPr>
          <w:rFonts w:ascii="仿宋_GB2312" w:eastAsia="仿宋_GB2312" w:hAnsi="宋体" w:cs="宋体" w:hint="eastAsia"/>
          <w:kern w:val="0"/>
          <w:sz w:val="32"/>
          <w:szCs w:val="32"/>
        </w:rPr>
        <w:t>1</w:t>
      </w:r>
      <w:r w:rsidR="009D608E">
        <w:rPr>
          <w:rFonts w:ascii="仿宋_GB2312" w:eastAsia="仿宋_GB2312" w:hAnsi="宋体" w:cs="宋体" w:hint="eastAsia"/>
          <w:kern w:val="0"/>
          <w:sz w:val="32"/>
          <w:szCs w:val="32"/>
        </w:rPr>
        <w:t>5</w:t>
      </w:r>
      <w:r w:rsidRPr="00E837D4">
        <w:rPr>
          <w:rFonts w:ascii="仿宋_GB2312" w:eastAsia="仿宋_GB2312" w:hAnsi="宋体" w:cs="宋体" w:hint="eastAsia"/>
          <w:kern w:val="0"/>
          <w:sz w:val="32"/>
          <w:szCs w:val="32"/>
        </w:rPr>
        <w:t>号；邮编：10</w:t>
      </w:r>
      <w:r w:rsidR="009D608E">
        <w:rPr>
          <w:rFonts w:ascii="仿宋_GB2312" w:eastAsia="仿宋_GB2312" w:hAnsi="宋体" w:cs="宋体" w:hint="eastAsia"/>
          <w:kern w:val="0"/>
          <w:sz w:val="32"/>
          <w:szCs w:val="32"/>
        </w:rPr>
        <w:t>2600</w:t>
      </w:r>
      <w:r w:rsidRPr="00E837D4">
        <w:rPr>
          <w:rFonts w:ascii="仿宋_GB2312" w:eastAsia="仿宋_GB2312" w:hAnsi="宋体" w:cs="宋体" w:hint="eastAsia"/>
          <w:kern w:val="0"/>
          <w:sz w:val="32"/>
          <w:szCs w:val="32"/>
        </w:rPr>
        <w:t>；</w:t>
      </w:r>
      <w:r w:rsidRPr="00E837D4">
        <w:rPr>
          <w:rFonts w:ascii="仿宋_GB2312" w:eastAsia="仿宋_GB2312" w:hAnsi="宋体" w:cs="宋体" w:hint="eastAsia"/>
          <w:spacing w:val="-12"/>
          <w:kern w:val="15"/>
          <w:sz w:val="32"/>
          <w:szCs w:val="32"/>
        </w:rPr>
        <w:t>联系电话：010-</w:t>
      </w:r>
      <w:r w:rsidR="009D608E">
        <w:rPr>
          <w:rFonts w:ascii="仿宋_GB2312" w:eastAsia="仿宋_GB2312" w:hAnsi="宋体" w:cs="宋体" w:hint="eastAsia"/>
          <w:spacing w:val="-12"/>
          <w:kern w:val="15"/>
          <w:sz w:val="32"/>
          <w:szCs w:val="32"/>
        </w:rPr>
        <w:t>61298636</w:t>
      </w:r>
      <w:r w:rsidRPr="00E837D4">
        <w:rPr>
          <w:rFonts w:ascii="仿宋_GB2312" w:eastAsia="仿宋_GB2312" w:hAnsi="宋体" w:cs="宋体" w:hint="eastAsia"/>
          <w:spacing w:val="-12"/>
          <w:kern w:val="15"/>
          <w:sz w:val="32"/>
          <w:szCs w:val="32"/>
        </w:rPr>
        <w:t>；电子邮箱：</w:t>
      </w:r>
      <w:r w:rsidR="009D608E" w:rsidRPr="009D608E">
        <w:rPr>
          <w:rFonts w:ascii="仿宋_GB2312" w:eastAsia="仿宋_GB2312"/>
          <w:spacing w:val="-2"/>
          <w:kern w:val="0"/>
          <w:sz w:val="32"/>
          <w:szCs w:val="32"/>
        </w:rPr>
        <w:t>qzfxxgkglk@bjdx.gov.c</w:t>
      </w:r>
      <w:r w:rsidR="009D608E" w:rsidRPr="009D608E">
        <w:rPr>
          <w:rFonts w:ascii="仿宋_GB2312" w:eastAsia="仿宋_GB2312"/>
          <w:spacing w:val="-12"/>
          <w:kern w:val="15"/>
          <w:sz w:val="32"/>
          <w:szCs w:val="32"/>
        </w:rPr>
        <w:t>n</w:t>
      </w:r>
      <w:r w:rsidRPr="00E837D4">
        <w:rPr>
          <w:rFonts w:ascii="仿宋_GB2312" w:eastAsia="仿宋_GB2312" w:hAnsi="宋体" w:cs="宋体" w:hint="eastAsia"/>
          <w:spacing w:val="-12"/>
          <w:kern w:val="15"/>
          <w:sz w:val="32"/>
          <w:szCs w:val="32"/>
        </w:rPr>
        <w:t>）。</w:t>
      </w:r>
    </w:p>
    <w:p w:rsidR="009D608E" w:rsidRDefault="009D608E" w:rsidP="009D608E">
      <w:pPr>
        <w:widowControl/>
        <w:adjustRightInd w:val="0"/>
        <w:snapToGrid w:val="0"/>
        <w:spacing w:line="560" w:lineRule="exact"/>
        <w:ind w:firstLineChars="200" w:firstLine="592"/>
        <w:rPr>
          <w:rFonts w:ascii="仿宋_GB2312" w:eastAsia="仿宋_GB2312" w:hAnsi="宋体" w:cs="宋体"/>
          <w:spacing w:val="-12"/>
          <w:kern w:val="15"/>
          <w:sz w:val="32"/>
          <w:szCs w:val="32"/>
        </w:rPr>
      </w:pPr>
    </w:p>
    <w:p w:rsidR="009D608E" w:rsidRDefault="009D608E" w:rsidP="009D608E">
      <w:pPr>
        <w:widowControl/>
        <w:adjustRightInd w:val="0"/>
        <w:snapToGrid w:val="0"/>
        <w:spacing w:line="560" w:lineRule="exact"/>
        <w:ind w:firstLineChars="200" w:firstLine="592"/>
        <w:rPr>
          <w:rFonts w:ascii="仿宋_GB2312" w:eastAsia="仿宋_GB2312" w:hAnsi="宋体" w:cs="宋体"/>
          <w:spacing w:val="-12"/>
          <w:kern w:val="15"/>
          <w:sz w:val="32"/>
          <w:szCs w:val="32"/>
        </w:rPr>
      </w:pPr>
    </w:p>
    <w:p w:rsidR="009D608E" w:rsidRPr="009D608E" w:rsidRDefault="009D608E" w:rsidP="009D608E">
      <w:pPr>
        <w:widowControl/>
        <w:adjustRightInd w:val="0"/>
        <w:snapToGrid w:val="0"/>
        <w:spacing w:line="560" w:lineRule="exact"/>
        <w:ind w:firstLineChars="200" w:firstLine="592"/>
        <w:rPr>
          <w:rFonts w:ascii="仿宋_GB2312" w:eastAsia="仿宋_GB2312" w:hAnsi="宋体" w:cs="宋体"/>
          <w:spacing w:val="-12"/>
          <w:kern w:val="15"/>
          <w:sz w:val="32"/>
          <w:szCs w:val="32"/>
        </w:rPr>
      </w:pPr>
    </w:p>
    <w:p w:rsidR="009D608E" w:rsidRDefault="009D608E" w:rsidP="009D608E">
      <w:pPr>
        <w:widowControl/>
        <w:adjustRightInd w:val="0"/>
        <w:snapToGrid w:val="0"/>
        <w:spacing w:line="560" w:lineRule="exact"/>
        <w:ind w:firstLineChars="200" w:firstLine="592"/>
        <w:rPr>
          <w:rFonts w:ascii="仿宋_GB2312" w:eastAsia="仿宋_GB2312" w:hAnsi="宋体" w:cs="宋体"/>
          <w:spacing w:val="-12"/>
          <w:kern w:val="15"/>
          <w:sz w:val="32"/>
          <w:szCs w:val="32"/>
        </w:rPr>
      </w:pPr>
    </w:p>
    <w:p w:rsidR="009D608E" w:rsidRDefault="009D608E" w:rsidP="009D608E">
      <w:pPr>
        <w:widowControl/>
        <w:adjustRightInd w:val="0"/>
        <w:snapToGrid w:val="0"/>
        <w:spacing w:line="560" w:lineRule="exact"/>
        <w:ind w:firstLineChars="200" w:firstLine="592"/>
        <w:rPr>
          <w:rFonts w:ascii="仿宋_GB2312" w:eastAsia="仿宋_GB2312" w:hAnsi="宋体" w:cs="宋体"/>
          <w:spacing w:val="-12"/>
          <w:kern w:val="15"/>
          <w:sz w:val="32"/>
          <w:szCs w:val="32"/>
        </w:rPr>
      </w:pPr>
    </w:p>
    <w:p w:rsidR="009D608E" w:rsidRDefault="009D608E" w:rsidP="009D608E">
      <w:pPr>
        <w:widowControl/>
        <w:adjustRightInd w:val="0"/>
        <w:snapToGrid w:val="0"/>
        <w:spacing w:line="560" w:lineRule="exact"/>
        <w:ind w:firstLineChars="200" w:firstLine="592"/>
        <w:rPr>
          <w:rFonts w:ascii="仿宋_GB2312" w:eastAsia="仿宋_GB2312" w:hAnsi="宋体" w:cs="宋体"/>
          <w:spacing w:val="-12"/>
          <w:kern w:val="15"/>
          <w:sz w:val="32"/>
          <w:szCs w:val="32"/>
        </w:rPr>
      </w:pPr>
    </w:p>
    <w:p w:rsidR="009D608E" w:rsidRDefault="009D608E" w:rsidP="009D608E">
      <w:pPr>
        <w:widowControl/>
        <w:adjustRightInd w:val="0"/>
        <w:snapToGrid w:val="0"/>
        <w:spacing w:line="560" w:lineRule="exact"/>
        <w:ind w:firstLineChars="200" w:firstLine="592"/>
        <w:rPr>
          <w:rFonts w:ascii="仿宋_GB2312" w:eastAsia="仿宋_GB2312" w:hAnsi="宋体" w:cs="宋体"/>
          <w:spacing w:val="-12"/>
          <w:kern w:val="15"/>
          <w:sz w:val="32"/>
          <w:szCs w:val="32"/>
        </w:rPr>
      </w:pPr>
    </w:p>
    <w:p w:rsidR="009D608E" w:rsidRDefault="009D608E" w:rsidP="009D608E">
      <w:pPr>
        <w:widowControl/>
        <w:adjustRightInd w:val="0"/>
        <w:snapToGrid w:val="0"/>
        <w:spacing w:line="560" w:lineRule="exact"/>
        <w:ind w:firstLineChars="200" w:firstLine="592"/>
        <w:rPr>
          <w:rFonts w:ascii="仿宋_GB2312" w:eastAsia="仿宋_GB2312" w:hAnsi="宋体" w:cs="宋体"/>
          <w:spacing w:val="-12"/>
          <w:kern w:val="15"/>
          <w:sz w:val="32"/>
          <w:szCs w:val="32"/>
        </w:rPr>
      </w:pPr>
    </w:p>
    <w:p w:rsidR="009D608E" w:rsidRDefault="009D608E" w:rsidP="009D608E">
      <w:pPr>
        <w:widowControl/>
        <w:adjustRightInd w:val="0"/>
        <w:snapToGrid w:val="0"/>
        <w:spacing w:line="560" w:lineRule="exact"/>
        <w:ind w:firstLineChars="200" w:firstLine="592"/>
        <w:rPr>
          <w:rFonts w:ascii="仿宋_GB2312" w:eastAsia="仿宋_GB2312" w:hAnsi="宋体" w:cs="宋体"/>
          <w:spacing w:val="-12"/>
          <w:kern w:val="15"/>
          <w:sz w:val="32"/>
          <w:szCs w:val="32"/>
        </w:rPr>
      </w:pPr>
    </w:p>
    <w:p w:rsidR="00E837D4" w:rsidRDefault="004209FF" w:rsidP="0018648E">
      <w:pPr>
        <w:adjustRightInd w:val="0"/>
        <w:snapToGrid w:val="0"/>
        <w:spacing w:line="560" w:lineRule="exact"/>
        <w:ind w:firstLineChars="200" w:firstLine="640"/>
        <w:rPr>
          <w:rFonts w:ascii="仿宋_GB2312" w:eastAsia="仿宋_GB2312" w:hAnsi="宋体" w:cs="仿宋_GB2312"/>
          <w:sz w:val="32"/>
          <w:szCs w:val="32"/>
        </w:rPr>
      </w:pPr>
      <w:r>
        <w:rPr>
          <w:rFonts w:ascii="仿宋_GB2312" w:eastAsia="仿宋_GB2312" w:hAnsi="仿宋" w:cs="宋体" w:hint="eastAsia"/>
          <w:kern w:val="0"/>
          <w:sz w:val="32"/>
          <w:szCs w:val="32"/>
        </w:rPr>
        <w:lastRenderedPageBreak/>
        <w:t>2017年大兴区政务公开</w:t>
      </w:r>
      <w:r>
        <w:rPr>
          <w:rFonts w:ascii="仿宋_GB2312" w:eastAsia="仿宋_GB2312" w:hint="eastAsia"/>
          <w:sz w:val="32"/>
          <w:szCs w:val="32"/>
        </w:rPr>
        <w:t>深入</w:t>
      </w:r>
      <w:r w:rsidRPr="00DE6104">
        <w:rPr>
          <w:rFonts w:ascii="仿宋_GB2312" w:eastAsia="仿宋_GB2312" w:hint="eastAsia"/>
          <w:sz w:val="32"/>
          <w:szCs w:val="32"/>
        </w:rPr>
        <w:t>学习贯彻党的十九大精神</w:t>
      </w:r>
      <w:r>
        <w:rPr>
          <w:rFonts w:ascii="仿宋_GB2312" w:eastAsia="仿宋_GB2312" w:hint="eastAsia"/>
          <w:sz w:val="32"/>
          <w:szCs w:val="32"/>
        </w:rPr>
        <w:t>，以</w:t>
      </w:r>
      <w:r w:rsidRPr="00DE6104">
        <w:rPr>
          <w:rFonts w:ascii="仿宋_GB2312" w:eastAsia="仿宋_GB2312" w:hint="eastAsia"/>
          <w:sz w:val="32"/>
          <w:szCs w:val="32"/>
        </w:rPr>
        <w:t>习近平新时代中国特色社会主义思想</w:t>
      </w:r>
      <w:r>
        <w:rPr>
          <w:rFonts w:ascii="仿宋_GB2312" w:eastAsia="仿宋_GB2312" w:hint="eastAsia"/>
          <w:sz w:val="32"/>
          <w:szCs w:val="32"/>
        </w:rPr>
        <w:t>为指引</w:t>
      </w:r>
      <w:r w:rsidRPr="00DE6104">
        <w:rPr>
          <w:rFonts w:ascii="仿宋_GB2312" w:eastAsia="仿宋_GB2312" w:hint="eastAsia"/>
          <w:sz w:val="32"/>
          <w:szCs w:val="32"/>
        </w:rPr>
        <w:t>，</w:t>
      </w:r>
      <w:r>
        <w:rPr>
          <w:rFonts w:ascii="仿宋_GB2312" w:eastAsia="仿宋_GB2312" w:hAnsi="仿宋" w:cs="宋体" w:hint="eastAsia"/>
          <w:kern w:val="0"/>
          <w:sz w:val="32"/>
          <w:szCs w:val="32"/>
        </w:rPr>
        <w:t>以习近平总书记视察北京和新区重要讲话精神为根本遵循，以《关于全面推进政务公开工作的意见》及其实施细则、《2017年政务公开工作要点》、《关于全面推进政务公开工作的实施意见》和《北京市2017年政务公开工作要点》为根据标准，牢固树立和贯彻落实新发展理念，认真落实</w:t>
      </w:r>
      <w:r>
        <w:rPr>
          <w:rFonts w:ascii="仿宋_GB2312" w:eastAsia="仿宋_GB2312" w:hint="eastAsia"/>
          <w:sz w:val="32"/>
          <w:szCs w:val="32"/>
        </w:rPr>
        <w:t>区五届人大一次会议精神和</w:t>
      </w:r>
      <w:r>
        <w:rPr>
          <w:rFonts w:ascii="仿宋_GB2312" w:eastAsia="仿宋_GB2312" w:hAnsi="仿宋" w:cs="宋体" w:hint="eastAsia"/>
          <w:kern w:val="0"/>
          <w:sz w:val="32"/>
          <w:szCs w:val="32"/>
        </w:rPr>
        <w:t>区委区政府决策部署，持续推进决策、执行、管理、服务、结果公开，</w:t>
      </w:r>
      <w:r w:rsidR="00B0317C">
        <w:rPr>
          <w:rFonts w:ascii="仿宋_GB2312" w:eastAsia="仿宋_GB2312" w:hAnsi="仿宋" w:cs="宋体" w:hint="eastAsia"/>
          <w:kern w:val="0"/>
          <w:sz w:val="32"/>
          <w:szCs w:val="32"/>
        </w:rPr>
        <w:t>努力在信息公开、</w:t>
      </w:r>
      <w:r>
        <w:rPr>
          <w:rFonts w:ascii="仿宋_GB2312" w:eastAsia="仿宋_GB2312" w:hAnsi="仿宋" w:cs="宋体" w:hint="eastAsia"/>
          <w:kern w:val="0"/>
          <w:sz w:val="32"/>
          <w:szCs w:val="32"/>
        </w:rPr>
        <w:t>政策解读，回应关切，</w:t>
      </w:r>
      <w:r w:rsidR="00B0317C">
        <w:rPr>
          <w:rFonts w:ascii="仿宋_GB2312" w:eastAsia="仿宋_GB2312" w:hAnsi="仿宋" w:cs="宋体" w:hint="eastAsia"/>
          <w:kern w:val="0"/>
          <w:sz w:val="32"/>
          <w:szCs w:val="32"/>
        </w:rPr>
        <w:t>网站建设等方面实现新突破，</w:t>
      </w:r>
      <w:r w:rsidR="00BE6569">
        <w:rPr>
          <w:rFonts w:ascii="仿宋_GB2312" w:eastAsia="仿宋_GB2312" w:hAnsi="宋体" w:cs="仿宋_GB2312" w:hint="eastAsia"/>
          <w:sz w:val="32"/>
          <w:szCs w:val="32"/>
        </w:rPr>
        <w:t>持续推进法治政府和服务型政府建设。</w:t>
      </w:r>
    </w:p>
    <w:p w:rsidR="00265F88" w:rsidRPr="00242AC6" w:rsidRDefault="00265F88" w:rsidP="0018648E">
      <w:pPr>
        <w:adjustRightInd w:val="0"/>
        <w:snapToGrid w:val="0"/>
        <w:spacing w:line="560" w:lineRule="exact"/>
        <w:ind w:firstLineChars="200" w:firstLine="640"/>
        <w:rPr>
          <w:rFonts w:ascii="黑体" w:eastAsia="黑体" w:hAnsi="黑体"/>
          <w:sz w:val="32"/>
          <w:szCs w:val="32"/>
        </w:rPr>
      </w:pPr>
      <w:r>
        <w:rPr>
          <w:rFonts w:ascii="黑体" w:eastAsia="黑体" w:hAnsi="黑体" w:hint="eastAsia"/>
          <w:sz w:val="32"/>
          <w:szCs w:val="32"/>
        </w:rPr>
        <w:t>一、年度重点工作情况</w:t>
      </w:r>
    </w:p>
    <w:p w:rsidR="002D2B9A" w:rsidRDefault="00735B03" w:rsidP="00E45F0F">
      <w:pPr>
        <w:adjustRightInd w:val="0"/>
        <w:snapToGrid w:val="0"/>
        <w:spacing w:line="560" w:lineRule="exact"/>
        <w:ind w:firstLineChars="200" w:firstLine="640"/>
        <w:jc w:val="left"/>
        <w:rPr>
          <w:rFonts w:ascii="仿宋_GB2312" w:eastAsia="仿宋_GB2312" w:hAnsi="仿宋" w:cs="宋体"/>
          <w:kern w:val="0"/>
          <w:sz w:val="32"/>
          <w:szCs w:val="32"/>
        </w:rPr>
      </w:pPr>
      <w:r w:rsidRPr="00E45F0F">
        <w:rPr>
          <w:rFonts w:ascii="楷体_GB2312" w:eastAsia="楷体_GB2312" w:hAnsi="宋体" w:cs="仿宋_GB2312" w:hint="eastAsia"/>
          <w:noProof/>
          <w:snapToGrid w:val="0"/>
          <w:kern w:val="0"/>
          <w:sz w:val="32"/>
          <w:szCs w:val="32"/>
        </w:rPr>
        <w:drawing>
          <wp:anchor distT="0" distB="0" distL="114300" distR="114300" simplePos="0" relativeHeight="251660288" behindDoc="0" locked="0" layoutInCell="1" allowOverlap="1">
            <wp:simplePos x="0" y="0"/>
            <wp:positionH relativeFrom="column">
              <wp:posOffset>2214245</wp:posOffset>
            </wp:positionH>
            <wp:positionV relativeFrom="paragraph">
              <wp:posOffset>1566545</wp:posOffset>
            </wp:positionV>
            <wp:extent cx="2978785" cy="1456055"/>
            <wp:effectExtent l="19050" t="0" r="0" b="0"/>
            <wp:wrapSquare wrapText="bothSides"/>
            <wp:docPr id="3" name="图片 2" descr="E:\u盘备份\新建文件夹\360截图2018020215542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盘备份\新建文件夹\360截图20180202155423479.jpg"/>
                    <pic:cNvPicPr>
                      <a:picLocks noChangeAspect="1" noChangeArrowheads="1"/>
                    </pic:cNvPicPr>
                  </pic:nvPicPr>
                  <pic:blipFill>
                    <a:blip r:embed="rId7" cstate="print"/>
                    <a:srcRect/>
                    <a:stretch>
                      <a:fillRect/>
                    </a:stretch>
                  </pic:blipFill>
                  <pic:spPr bwMode="auto">
                    <a:xfrm>
                      <a:off x="0" y="0"/>
                      <a:ext cx="2978785" cy="1456055"/>
                    </a:xfrm>
                    <a:prstGeom prst="rect">
                      <a:avLst/>
                    </a:prstGeom>
                    <a:noFill/>
                    <a:ln w="9525">
                      <a:noFill/>
                      <a:miter lim="800000"/>
                      <a:headEnd/>
                      <a:tailEnd/>
                    </a:ln>
                  </pic:spPr>
                </pic:pic>
              </a:graphicData>
            </a:graphic>
          </wp:anchor>
        </w:drawing>
      </w:r>
      <w:r w:rsidR="003F17ED" w:rsidRPr="00E45F0F">
        <w:rPr>
          <w:rFonts w:ascii="楷体_GB2312" w:eastAsia="楷体_GB2312" w:hAnsi="宋体" w:cs="仿宋_GB2312" w:hint="eastAsia"/>
          <w:snapToGrid w:val="0"/>
          <w:kern w:val="0"/>
          <w:sz w:val="32"/>
          <w:szCs w:val="32"/>
        </w:rPr>
        <w:t>(一)认真编制年度工作要点，全面推动政务公开工作。</w:t>
      </w:r>
      <w:r w:rsidR="003F17ED" w:rsidRPr="00E45F0F">
        <w:rPr>
          <w:rFonts w:ascii="仿宋_GB2312" w:eastAsia="仿宋_GB2312" w:hAnsi="宋体" w:cs="仿宋_GB2312" w:hint="eastAsia"/>
          <w:snapToGrid w:val="0"/>
          <w:kern w:val="0"/>
          <w:sz w:val="32"/>
          <w:szCs w:val="32"/>
        </w:rPr>
        <w:t>2017年大兴区认真落实国务院</w:t>
      </w:r>
      <w:r w:rsidR="003F17ED" w:rsidRPr="00E45F0F">
        <w:rPr>
          <w:rFonts w:ascii="仿宋_GB2312" w:eastAsia="仿宋_GB2312" w:hAnsi="仿宋" w:cs="宋体" w:hint="eastAsia"/>
          <w:snapToGrid w:val="0"/>
          <w:kern w:val="0"/>
          <w:sz w:val="32"/>
          <w:szCs w:val="32"/>
        </w:rPr>
        <w:t>《关于全面推进政务公开工作的意见》，北京市《关于全面推进政务公开工作的实施意见》和《北京市2017年政务公开工作要点》的各项工作要求，制定了《大兴区2017年政务公开工作要点》</w:t>
      </w:r>
      <w:r w:rsidR="00F905A1" w:rsidRPr="00E45F0F">
        <w:rPr>
          <w:rFonts w:ascii="仿宋_GB2312" w:eastAsia="仿宋_GB2312" w:hAnsi="仿宋" w:cs="宋体" w:hint="eastAsia"/>
          <w:snapToGrid w:val="0"/>
          <w:kern w:val="0"/>
          <w:sz w:val="32"/>
          <w:szCs w:val="32"/>
        </w:rPr>
        <w:t>（京兴政办发[2017]53号）</w:t>
      </w:r>
      <w:r w:rsidR="00185935" w:rsidRPr="00E45F0F">
        <w:rPr>
          <w:rFonts w:ascii="仿宋_GB2312" w:eastAsia="仿宋_GB2312" w:hAnsi="仿宋" w:cs="宋体" w:hint="eastAsia"/>
          <w:snapToGrid w:val="0"/>
          <w:kern w:val="0"/>
          <w:sz w:val="32"/>
          <w:szCs w:val="32"/>
        </w:rPr>
        <w:t>（以下简称《要点》）</w:t>
      </w:r>
      <w:r w:rsidR="003F17ED" w:rsidRPr="00E45F0F">
        <w:rPr>
          <w:rFonts w:ascii="仿宋_GB2312" w:eastAsia="仿宋_GB2312" w:hAnsi="仿宋" w:cs="宋体" w:hint="eastAsia"/>
          <w:snapToGrid w:val="0"/>
          <w:kern w:val="0"/>
          <w:sz w:val="32"/>
          <w:szCs w:val="32"/>
        </w:rPr>
        <w:t>并通过政府网站向社会公开。</w:t>
      </w:r>
      <w:r w:rsidR="00185935" w:rsidRPr="00E45F0F">
        <w:rPr>
          <w:rFonts w:ascii="仿宋_GB2312" w:eastAsia="仿宋_GB2312" w:hAnsi="仿宋" w:cs="宋体" w:hint="eastAsia"/>
          <w:snapToGrid w:val="0"/>
          <w:kern w:val="0"/>
          <w:sz w:val="32"/>
          <w:szCs w:val="32"/>
        </w:rPr>
        <w:t>《要点》从服务产业发展、引导市场预期、助力城乡管理、助力深化改革、助力民生服务、加强政策解读、</w:t>
      </w:r>
      <w:r w:rsidR="00BA37DE" w:rsidRPr="00E45F0F">
        <w:rPr>
          <w:rFonts w:ascii="仿宋_GB2312" w:eastAsia="仿宋_GB2312" w:hAnsi="仿宋" w:cs="宋体" w:hint="eastAsia"/>
          <w:snapToGrid w:val="0"/>
          <w:kern w:val="0"/>
          <w:sz w:val="32"/>
          <w:szCs w:val="32"/>
        </w:rPr>
        <w:t>助力政府建设、加强政务公</w:t>
      </w:r>
      <w:r w:rsidR="00BA37DE">
        <w:rPr>
          <w:rFonts w:ascii="仿宋_GB2312" w:eastAsia="仿宋_GB2312" w:hAnsi="仿宋" w:cs="宋体" w:hint="eastAsia"/>
          <w:kern w:val="0"/>
          <w:sz w:val="32"/>
          <w:szCs w:val="32"/>
        </w:rPr>
        <w:t>开管理等八个方面明确了各部门、各</w:t>
      </w:r>
      <w:r w:rsidR="00BA37DE">
        <w:rPr>
          <w:rFonts w:ascii="仿宋_GB2312" w:eastAsia="仿宋_GB2312" w:hAnsi="仿宋" w:cs="宋体" w:hint="eastAsia"/>
          <w:kern w:val="0"/>
          <w:sz w:val="32"/>
          <w:szCs w:val="32"/>
        </w:rPr>
        <w:lastRenderedPageBreak/>
        <w:t>单位政务公开工作重点任务，要求区政府各部门对</w:t>
      </w:r>
      <w:r w:rsidR="003E3073">
        <w:rPr>
          <w:rFonts w:ascii="仿宋_GB2312" w:eastAsia="仿宋_GB2312" w:hAnsi="仿宋" w:cs="宋体" w:hint="eastAsia"/>
          <w:kern w:val="0"/>
          <w:sz w:val="32"/>
          <w:szCs w:val="32"/>
        </w:rPr>
        <w:t>本部门</w:t>
      </w:r>
      <w:r w:rsidR="00BA37DE">
        <w:rPr>
          <w:rFonts w:ascii="仿宋_GB2312" w:eastAsia="仿宋_GB2312" w:hAnsi="仿宋" w:cs="宋体" w:hint="eastAsia"/>
          <w:kern w:val="0"/>
          <w:sz w:val="32"/>
          <w:szCs w:val="32"/>
        </w:rPr>
        <w:t>新出台的</w:t>
      </w:r>
      <w:r w:rsidR="003E3073">
        <w:rPr>
          <w:rFonts w:ascii="仿宋_GB2312" w:eastAsia="仿宋_GB2312" w:hAnsi="仿宋" w:cs="宋体" w:hint="eastAsia"/>
          <w:kern w:val="0"/>
          <w:sz w:val="32"/>
          <w:szCs w:val="32"/>
        </w:rPr>
        <w:t>重要政策要认真做好解读</w:t>
      </w:r>
      <w:r w:rsidR="00C46391">
        <w:rPr>
          <w:rFonts w:ascii="仿宋_GB2312" w:eastAsia="仿宋_GB2312" w:hAnsi="仿宋" w:cs="宋体" w:hint="eastAsia"/>
          <w:kern w:val="0"/>
          <w:sz w:val="32"/>
          <w:szCs w:val="32"/>
        </w:rPr>
        <w:t>，各部门各单位</w:t>
      </w:r>
      <w:r w:rsidR="00AD160E">
        <w:rPr>
          <w:rFonts w:ascii="仿宋_GB2312" w:eastAsia="仿宋_GB2312" w:hAnsi="仿宋" w:cs="宋体" w:hint="eastAsia"/>
          <w:kern w:val="0"/>
          <w:sz w:val="32"/>
          <w:szCs w:val="32"/>
        </w:rPr>
        <w:t>对热点问题加强互动回应</w:t>
      </w:r>
      <w:r w:rsidR="00C46391">
        <w:rPr>
          <w:rFonts w:ascii="仿宋_GB2312" w:eastAsia="仿宋_GB2312" w:hAnsi="仿宋" w:cs="宋体" w:hint="eastAsia"/>
          <w:kern w:val="0"/>
          <w:sz w:val="32"/>
          <w:szCs w:val="32"/>
        </w:rPr>
        <w:t>并认真做好政务公开管理工作</w:t>
      </w:r>
      <w:r w:rsidR="00EC70D6">
        <w:rPr>
          <w:rFonts w:ascii="仿宋_GB2312" w:eastAsia="仿宋_GB2312" w:hAnsi="仿宋" w:cs="宋体" w:hint="eastAsia"/>
          <w:kern w:val="0"/>
          <w:sz w:val="32"/>
          <w:szCs w:val="32"/>
        </w:rPr>
        <w:t>。</w:t>
      </w:r>
    </w:p>
    <w:p w:rsidR="00E0444C" w:rsidRDefault="002C6355" w:rsidP="0018648E">
      <w:pPr>
        <w:adjustRightInd w:val="0"/>
        <w:snapToGrid w:val="0"/>
        <w:spacing w:line="560" w:lineRule="exact"/>
        <w:ind w:firstLineChars="200" w:firstLine="640"/>
        <w:jc w:val="left"/>
        <w:rPr>
          <w:rFonts w:ascii="仿宋_GB2312" w:eastAsia="仿宋_GB2312" w:hAnsi="仿宋" w:cs="宋体"/>
          <w:kern w:val="0"/>
          <w:sz w:val="32"/>
          <w:szCs w:val="32"/>
        </w:rPr>
      </w:pPr>
      <w:r>
        <w:rPr>
          <w:rFonts w:ascii="楷体_GB2312" w:eastAsia="楷体_GB2312" w:hAnsi="仿宋" w:cs="宋体" w:hint="eastAsia"/>
          <w:noProof/>
          <w:kern w:val="0"/>
          <w:sz w:val="32"/>
          <w:szCs w:val="32"/>
        </w:rPr>
        <w:drawing>
          <wp:anchor distT="0" distB="0" distL="114300" distR="114300" simplePos="0" relativeHeight="251681792" behindDoc="0" locked="0" layoutInCell="1" allowOverlap="1">
            <wp:simplePos x="0" y="0"/>
            <wp:positionH relativeFrom="column">
              <wp:posOffset>2100580</wp:posOffset>
            </wp:positionH>
            <wp:positionV relativeFrom="paragraph">
              <wp:posOffset>730885</wp:posOffset>
            </wp:positionV>
            <wp:extent cx="3061335" cy="1677035"/>
            <wp:effectExtent l="19050" t="0" r="5715" b="0"/>
            <wp:wrapSquare wrapText="bothSides"/>
            <wp:docPr id="9" name="图片 4" descr="E:\u盘备份\新建文件夹\360截图2018020216091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盘备份\新建文件夹\360截图20180202160916112.jpg"/>
                    <pic:cNvPicPr>
                      <a:picLocks noChangeAspect="1" noChangeArrowheads="1"/>
                    </pic:cNvPicPr>
                  </pic:nvPicPr>
                  <pic:blipFill>
                    <a:blip r:embed="rId8" cstate="print"/>
                    <a:srcRect/>
                    <a:stretch>
                      <a:fillRect/>
                    </a:stretch>
                  </pic:blipFill>
                  <pic:spPr bwMode="auto">
                    <a:xfrm>
                      <a:off x="0" y="0"/>
                      <a:ext cx="3061335" cy="1677035"/>
                    </a:xfrm>
                    <a:prstGeom prst="rect">
                      <a:avLst/>
                    </a:prstGeom>
                    <a:noFill/>
                    <a:ln w="9525">
                      <a:noFill/>
                      <a:miter lim="800000"/>
                      <a:headEnd/>
                      <a:tailEnd/>
                    </a:ln>
                  </pic:spPr>
                </pic:pic>
              </a:graphicData>
            </a:graphic>
          </wp:anchor>
        </w:drawing>
      </w:r>
      <w:r w:rsidR="00751A43" w:rsidRPr="00E45F0F">
        <w:rPr>
          <w:rFonts w:ascii="楷体_GB2312" w:eastAsia="楷体_GB2312" w:hAnsi="仿宋" w:cs="宋体" w:hint="eastAsia"/>
          <w:noProof/>
          <w:kern w:val="0"/>
          <w:sz w:val="32"/>
          <w:szCs w:val="32"/>
        </w:rPr>
        <w:drawing>
          <wp:anchor distT="0" distB="0" distL="114300" distR="114300" simplePos="0" relativeHeight="251661312" behindDoc="0" locked="0" layoutInCell="1" allowOverlap="1">
            <wp:simplePos x="0" y="0"/>
            <wp:positionH relativeFrom="column">
              <wp:posOffset>2926715</wp:posOffset>
            </wp:positionH>
            <wp:positionV relativeFrom="paragraph">
              <wp:posOffset>5041900</wp:posOffset>
            </wp:positionV>
            <wp:extent cx="2234565" cy="1626235"/>
            <wp:effectExtent l="19050" t="0" r="0" b="0"/>
            <wp:wrapSquare wrapText="bothSides"/>
            <wp:docPr id="4" name="图片 3" descr="E:\u盘备份\新建文件夹\360截图2018020215573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盘备份\新建文件夹\360截图20180202155730179.jpg"/>
                    <pic:cNvPicPr>
                      <a:picLocks noChangeAspect="1" noChangeArrowheads="1"/>
                    </pic:cNvPicPr>
                  </pic:nvPicPr>
                  <pic:blipFill>
                    <a:blip r:embed="rId9"/>
                    <a:srcRect/>
                    <a:stretch>
                      <a:fillRect/>
                    </a:stretch>
                  </pic:blipFill>
                  <pic:spPr bwMode="auto">
                    <a:xfrm>
                      <a:off x="0" y="0"/>
                      <a:ext cx="2234565" cy="1626235"/>
                    </a:xfrm>
                    <a:prstGeom prst="rect">
                      <a:avLst/>
                    </a:prstGeom>
                    <a:noFill/>
                    <a:ln w="9525">
                      <a:noFill/>
                      <a:miter lim="800000"/>
                      <a:headEnd/>
                      <a:tailEnd/>
                    </a:ln>
                  </pic:spPr>
                </pic:pic>
              </a:graphicData>
            </a:graphic>
          </wp:anchor>
        </w:drawing>
      </w:r>
      <w:r w:rsidR="00E0444C" w:rsidRPr="00E45F0F">
        <w:rPr>
          <w:rFonts w:ascii="楷体_GB2312" w:eastAsia="楷体_GB2312" w:hAnsi="仿宋" w:cs="宋体" w:hint="eastAsia"/>
          <w:kern w:val="0"/>
          <w:sz w:val="32"/>
          <w:szCs w:val="32"/>
        </w:rPr>
        <w:t>（二）加强政策解读，让惠民举措更加通俗易懂。</w:t>
      </w:r>
      <w:r>
        <w:rPr>
          <w:rFonts w:ascii="仿宋_GB2312" w:eastAsia="仿宋_GB2312" w:hAnsi="仿宋_GB2312" w:cs="仿宋_GB2312" w:hint="eastAsia"/>
          <w:sz w:val="32"/>
          <w:szCs w:val="32"/>
          <w:lang w:val="zh-CN"/>
        </w:rPr>
        <w:t>2017年大兴区通过政府门户网站设置【政策解读】专栏，共转载解读各类政策产品91篇，全区各单位共发布政策解读稿件257篇。特别是重点开展了对《政府工作报告》、农村土地制度改革、住房建设领域重要政策的解读工作。其中，</w:t>
      </w:r>
      <w:r w:rsidR="0064767D">
        <w:rPr>
          <w:rFonts w:ascii="仿宋_GB2312" w:eastAsia="仿宋_GB2312" w:hAnsi="仿宋" w:cs="宋体" w:hint="eastAsia"/>
          <w:kern w:val="0"/>
          <w:sz w:val="32"/>
          <w:szCs w:val="32"/>
        </w:rPr>
        <w:t>《政府工作报告》是区政府向全区人民汇报年度工作开展情况、政府承诺的为民办实事工作的完成情况、全区重点工作完成情况，以及新年度区政府将要重点开展哪些工作的重要文件载体，对政府工作报告内容进行充分、细致的解读，通过照片、图片、数据进行工作述说，能够帮助百姓更好了解政府工作、更全</w:t>
      </w:r>
      <w:r w:rsidR="00913536">
        <w:rPr>
          <w:rFonts w:ascii="仿宋_GB2312" w:eastAsia="仿宋_GB2312" w:hAnsi="仿宋" w:cs="宋体" w:hint="eastAsia"/>
          <w:kern w:val="0"/>
          <w:sz w:val="32"/>
          <w:szCs w:val="32"/>
        </w:rPr>
        <w:t>面</w:t>
      </w:r>
      <w:r w:rsidR="0064767D">
        <w:rPr>
          <w:rFonts w:ascii="仿宋_GB2312" w:eastAsia="仿宋_GB2312" w:hAnsi="仿宋" w:cs="宋体" w:hint="eastAsia"/>
          <w:kern w:val="0"/>
          <w:sz w:val="32"/>
          <w:szCs w:val="32"/>
        </w:rPr>
        <w:t>监督政府工作。为此区政府网站专门开通专栏专题，及时公开全区“两会”情况和对2017年政府工作报告的解读说明文章。</w:t>
      </w:r>
      <w:r w:rsidR="00735B03" w:rsidRPr="00735B03">
        <w:rPr>
          <w:rFonts w:ascii="仿宋_GB2312" w:eastAsia="仿宋_GB2312" w:hAnsi="仿宋" w:cs="宋体" w:hint="eastAsia"/>
          <w:kern w:val="0"/>
          <w:szCs w:val="21"/>
        </w:rPr>
        <w:t>（</w:t>
      </w:r>
      <w:hyperlink r:id="rId10" w:history="1">
        <w:r w:rsidR="00735B03" w:rsidRPr="00735B03">
          <w:rPr>
            <w:rStyle w:val="a6"/>
            <w:rFonts w:ascii="仿宋_GB2312" w:eastAsia="仿宋_GB2312" w:hAnsi="仿宋" w:cs="宋体"/>
            <w:kern w:val="0"/>
            <w:szCs w:val="21"/>
          </w:rPr>
          <w:t>http://www.bjdx.gov.cn/zfgzbgsm/686141.html</w:t>
        </w:r>
      </w:hyperlink>
      <w:r w:rsidR="00735B03" w:rsidRPr="00735B03">
        <w:rPr>
          <w:rFonts w:ascii="仿宋_GB2312" w:eastAsia="仿宋_GB2312" w:hAnsi="仿宋" w:cs="宋体" w:hint="eastAsia"/>
          <w:kern w:val="0"/>
          <w:szCs w:val="21"/>
        </w:rPr>
        <w:t>）</w:t>
      </w:r>
      <w:r w:rsidR="0064767D">
        <w:rPr>
          <w:rFonts w:ascii="仿宋_GB2312" w:eastAsia="仿宋_GB2312" w:hAnsi="仿宋" w:cs="宋体" w:hint="eastAsia"/>
          <w:kern w:val="0"/>
          <w:sz w:val="32"/>
          <w:szCs w:val="32"/>
        </w:rPr>
        <w:t>农村土地制度改革工作是关系到全区农民生产、生活的一项重要工作，</w:t>
      </w:r>
      <w:r w:rsidR="00212A80">
        <w:rPr>
          <w:rFonts w:ascii="仿宋_GB2312" w:eastAsia="仿宋_GB2312" w:hAnsi="仿宋" w:cs="宋体" w:hint="eastAsia"/>
          <w:kern w:val="0"/>
          <w:sz w:val="32"/>
          <w:szCs w:val="32"/>
        </w:rPr>
        <w:t>改革工作经过初期的探索和尝试，到现在已初步取得成功经验并且产生了惠</w:t>
      </w:r>
      <w:r w:rsidR="00212A80">
        <w:rPr>
          <w:rFonts w:ascii="仿宋_GB2312" w:eastAsia="仿宋_GB2312" w:hAnsi="仿宋" w:cs="宋体" w:hint="eastAsia"/>
          <w:kern w:val="0"/>
          <w:sz w:val="32"/>
          <w:szCs w:val="32"/>
        </w:rPr>
        <w:lastRenderedPageBreak/>
        <w:t>及试点地区农民的经济效益。为让全区农民更加全面的了解试点改革工作，让群众更加理解和支持改革工作，区政府及时对农村土地制度改革工作进行了政府解读，形成了《大兴区农村土地制度改革试点工作报告》并在区政府网站开设专栏进行了专题解读，</w:t>
      </w:r>
      <w:r w:rsidR="00751A43" w:rsidRPr="00401AC4">
        <w:rPr>
          <w:rFonts w:ascii="仿宋_GB2312" w:eastAsia="仿宋_GB2312" w:hAnsi="仿宋" w:cs="宋体" w:hint="eastAsia"/>
          <w:kern w:val="0"/>
          <w:szCs w:val="21"/>
        </w:rPr>
        <w:t>（</w:t>
      </w:r>
      <w:hyperlink r:id="rId11" w:history="1">
        <w:r w:rsidR="00751A43" w:rsidRPr="00401AC4">
          <w:rPr>
            <w:rStyle w:val="a6"/>
            <w:rFonts w:ascii="仿宋_GB2312" w:eastAsia="仿宋_GB2312" w:hAnsi="仿宋" w:cs="宋体"/>
            <w:kern w:val="0"/>
            <w:szCs w:val="21"/>
          </w:rPr>
          <w:t>http://www.bjdx.gov.cn/zfgzbgsm/2213325.html</w:t>
        </w:r>
      </w:hyperlink>
      <w:r w:rsidR="00751A43" w:rsidRPr="00401AC4">
        <w:rPr>
          <w:rFonts w:ascii="仿宋_GB2312" w:eastAsia="仿宋_GB2312" w:hAnsi="仿宋" w:cs="宋体" w:hint="eastAsia"/>
          <w:kern w:val="0"/>
          <w:szCs w:val="21"/>
        </w:rPr>
        <w:t>）</w:t>
      </w:r>
      <w:r w:rsidR="00212A80">
        <w:rPr>
          <w:rFonts w:ascii="仿宋_GB2312" w:eastAsia="仿宋_GB2312" w:hAnsi="仿宋" w:cs="宋体" w:hint="eastAsia"/>
          <w:kern w:val="0"/>
          <w:sz w:val="32"/>
          <w:szCs w:val="32"/>
        </w:rPr>
        <w:t>通过解读让全区群众更加清晰地了解了改革试点的工作背景、更加全面地掌握了改革工作收到的成效、更加坚定地拥护和支持改革试点的下一步工作。</w:t>
      </w:r>
      <w:r w:rsidR="00AF1244">
        <w:rPr>
          <w:rFonts w:ascii="仿宋_GB2312" w:eastAsia="仿宋_GB2312" w:hAnsi="仿宋" w:cs="宋体" w:hint="eastAsia"/>
          <w:kern w:val="0"/>
          <w:sz w:val="32"/>
          <w:szCs w:val="32"/>
        </w:rPr>
        <w:t>党的十九大胜利召开后，对全区各行各业均产生了积极的影响。在房地产业，</w:t>
      </w:r>
      <w:r w:rsidR="00E061C3">
        <w:rPr>
          <w:rFonts w:ascii="仿宋_GB2312" w:eastAsia="仿宋_GB2312" w:hAnsi="仿宋" w:cs="宋体" w:hint="eastAsia"/>
          <w:kern w:val="0"/>
          <w:sz w:val="32"/>
          <w:szCs w:val="32"/>
        </w:rPr>
        <w:t>百姓更加关心居住条件</w:t>
      </w:r>
      <w:r w:rsidR="00BC1D22">
        <w:rPr>
          <w:rFonts w:ascii="仿宋_GB2312" w:eastAsia="仿宋_GB2312" w:hAnsi="仿宋" w:cs="宋体" w:hint="eastAsia"/>
          <w:noProof/>
          <w:kern w:val="0"/>
          <w:sz w:val="32"/>
          <w:szCs w:val="32"/>
        </w:rPr>
        <w:drawing>
          <wp:anchor distT="0" distB="0" distL="114300" distR="114300" simplePos="0" relativeHeight="251668480" behindDoc="0" locked="0" layoutInCell="1" allowOverlap="1">
            <wp:simplePos x="0" y="0"/>
            <wp:positionH relativeFrom="column">
              <wp:posOffset>1999615</wp:posOffset>
            </wp:positionH>
            <wp:positionV relativeFrom="paragraph">
              <wp:posOffset>1701165</wp:posOffset>
            </wp:positionV>
            <wp:extent cx="3244850" cy="1637030"/>
            <wp:effectExtent l="19050" t="0" r="0" b="0"/>
            <wp:wrapSquare wrapText="bothSides"/>
            <wp:docPr id="14" name="图片 9" descr="E:\u盘备份\新建文件夹\360截图2018020216265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盘备份\新建文件夹\360截图20180202162650368.jpg"/>
                    <pic:cNvPicPr>
                      <a:picLocks noChangeAspect="1" noChangeArrowheads="1"/>
                    </pic:cNvPicPr>
                  </pic:nvPicPr>
                  <pic:blipFill>
                    <a:blip r:embed="rId12" cstate="print"/>
                    <a:srcRect/>
                    <a:stretch>
                      <a:fillRect/>
                    </a:stretch>
                  </pic:blipFill>
                  <pic:spPr bwMode="auto">
                    <a:xfrm>
                      <a:off x="0" y="0"/>
                      <a:ext cx="3244850" cy="1637030"/>
                    </a:xfrm>
                    <a:prstGeom prst="rect">
                      <a:avLst/>
                    </a:prstGeom>
                    <a:noFill/>
                    <a:ln w="9525">
                      <a:noFill/>
                      <a:miter lim="800000"/>
                      <a:headEnd/>
                      <a:tailEnd/>
                    </a:ln>
                  </pic:spPr>
                </pic:pic>
              </a:graphicData>
            </a:graphic>
          </wp:anchor>
        </w:drawing>
      </w:r>
      <w:r w:rsidR="00E061C3">
        <w:rPr>
          <w:rFonts w:ascii="仿宋_GB2312" w:eastAsia="仿宋_GB2312" w:hAnsi="仿宋" w:cs="宋体" w:hint="eastAsia"/>
          <w:kern w:val="0"/>
          <w:sz w:val="32"/>
          <w:szCs w:val="32"/>
        </w:rPr>
        <w:t>的改善情况、</w:t>
      </w:r>
      <w:r w:rsidR="00F81502">
        <w:rPr>
          <w:rFonts w:ascii="仿宋_GB2312" w:eastAsia="仿宋_GB2312" w:hAnsi="仿宋" w:cs="宋体" w:hint="eastAsia"/>
          <w:kern w:val="0"/>
          <w:sz w:val="32"/>
          <w:szCs w:val="32"/>
        </w:rPr>
        <w:t>房价的变化情况、房屋交易的政策情况。</w:t>
      </w:r>
      <w:r w:rsidR="00E061C3">
        <w:rPr>
          <w:rFonts w:ascii="仿宋_GB2312" w:eastAsia="仿宋_GB2312" w:hAnsi="仿宋" w:cs="宋体" w:hint="eastAsia"/>
          <w:kern w:val="0"/>
          <w:sz w:val="32"/>
          <w:szCs w:val="32"/>
        </w:rPr>
        <w:t>区政府及时安排区住建委的主要负责同志，</w:t>
      </w:r>
      <w:r>
        <w:rPr>
          <w:rFonts w:ascii="仿宋_GB2312" w:eastAsia="仿宋_GB2312" w:hAnsi="仿宋" w:cs="宋体" w:hint="eastAsia"/>
          <w:noProof/>
          <w:kern w:val="0"/>
          <w:sz w:val="32"/>
          <w:szCs w:val="32"/>
        </w:rPr>
        <w:drawing>
          <wp:anchor distT="0" distB="0" distL="114300" distR="114300" simplePos="0" relativeHeight="251658240" behindDoc="1" locked="0" layoutInCell="1" allowOverlap="1">
            <wp:simplePos x="0" y="0"/>
            <wp:positionH relativeFrom="column">
              <wp:posOffset>44450</wp:posOffset>
            </wp:positionH>
            <wp:positionV relativeFrom="paragraph">
              <wp:posOffset>5931535</wp:posOffset>
            </wp:positionV>
            <wp:extent cx="1626870" cy="2576195"/>
            <wp:effectExtent l="19050" t="0" r="0" b="0"/>
            <wp:wrapTight wrapText="bothSides">
              <wp:wrapPolygon edited="0">
                <wp:start x="-253" y="0"/>
                <wp:lineTo x="-253" y="21403"/>
                <wp:lineTo x="21499" y="21403"/>
                <wp:lineTo x="21499" y="0"/>
                <wp:lineTo x="-253" y="0"/>
              </wp:wrapPolygon>
            </wp:wrapTight>
            <wp:docPr id="2" name="图片 3" descr="数说大兴这五年的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数说大兴这五年的美"/>
                    <pic:cNvPicPr>
                      <a:picLocks noChangeAspect="1" noChangeArrowheads="1"/>
                    </pic:cNvPicPr>
                  </pic:nvPicPr>
                  <pic:blipFill>
                    <a:blip r:embed="rId13" cstate="print"/>
                    <a:srcRect/>
                    <a:stretch>
                      <a:fillRect/>
                    </a:stretch>
                  </pic:blipFill>
                  <pic:spPr bwMode="auto">
                    <a:xfrm>
                      <a:off x="0" y="0"/>
                      <a:ext cx="1626870" cy="2576195"/>
                    </a:xfrm>
                    <a:prstGeom prst="rect">
                      <a:avLst/>
                    </a:prstGeom>
                    <a:noFill/>
                    <a:ln w="9525">
                      <a:noFill/>
                      <a:miter lim="800000"/>
                      <a:headEnd/>
                      <a:tailEnd/>
                    </a:ln>
                  </pic:spPr>
                </pic:pic>
              </a:graphicData>
            </a:graphic>
          </wp:anchor>
        </w:drawing>
      </w:r>
      <w:r w:rsidR="00E061C3">
        <w:rPr>
          <w:rFonts w:ascii="仿宋_GB2312" w:eastAsia="仿宋_GB2312" w:hAnsi="仿宋" w:cs="宋体" w:hint="eastAsia"/>
          <w:kern w:val="0"/>
          <w:sz w:val="32"/>
          <w:szCs w:val="32"/>
        </w:rPr>
        <w:t>通过大兴电视台对十九大报告关于住房建设领域的重要政策信息进行了细致地宣传和解读，通过解读让百姓对十九大的好政策有了更加深入和全面的了解，对家庭在住房方面的考虑和打算有了更加合理的安排。</w:t>
      </w:r>
      <w:r w:rsidR="007D2302">
        <w:rPr>
          <w:rFonts w:ascii="仿宋_GB2312" w:eastAsia="仿宋_GB2312" w:hAnsi="仿宋" w:cs="宋体" w:hint="eastAsia"/>
          <w:kern w:val="0"/>
          <w:sz w:val="32"/>
          <w:szCs w:val="32"/>
        </w:rPr>
        <w:t>加强数据解读，让百姓全面了解大兴区经济社会发展水平。通过大兴报开设统计专栏，通过大兴电视台开设</w:t>
      </w:r>
      <w:r w:rsidR="007D2302">
        <w:rPr>
          <w:rFonts w:ascii="仿宋_GB2312" w:eastAsia="仿宋_GB2312" w:hAnsi="仿宋_GB2312" w:cs="仿宋_GB2312" w:hint="eastAsia"/>
          <w:sz w:val="32"/>
          <w:szCs w:val="32"/>
          <w:lang w:val="zh-CN"/>
        </w:rPr>
        <w:t>“回眸新区  数说大兴”栏目全面连续地开展统计数据解读工作，全</w:t>
      </w:r>
      <w:r w:rsidR="007D2302">
        <w:rPr>
          <w:rFonts w:ascii="仿宋_GB2312" w:eastAsia="仿宋_GB2312" w:hAnsi="仿宋_GB2312" w:cs="仿宋_GB2312" w:hint="eastAsia"/>
          <w:sz w:val="32"/>
          <w:szCs w:val="32"/>
          <w:lang w:val="zh-CN"/>
        </w:rPr>
        <w:lastRenderedPageBreak/>
        <w:t>年共发布统计数据45次，播出数据解读节目12期，让新区群众通过数据感受新区经济社会日新月异的发展变化。</w:t>
      </w:r>
    </w:p>
    <w:p w:rsidR="00E061C3" w:rsidRPr="00A502FE" w:rsidRDefault="00E7270B" w:rsidP="00A502FE">
      <w:pPr>
        <w:adjustRightInd w:val="0"/>
        <w:snapToGrid w:val="0"/>
        <w:spacing w:line="480" w:lineRule="exact"/>
        <w:ind w:firstLine="640"/>
        <w:rPr>
          <w:rFonts w:ascii="仿宋_GB2312" w:eastAsia="仿宋_GB2312" w:hAnsi="仿宋" w:cs="宋体"/>
          <w:kern w:val="0"/>
          <w:sz w:val="32"/>
          <w:szCs w:val="32"/>
        </w:rPr>
      </w:pPr>
      <w:r w:rsidRPr="00E45F0F">
        <w:rPr>
          <w:rFonts w:ascii="楷体_GB2312" w:eastAsia="楷体_GB2312" w:hAnsi="仿宋" w:cs="宋体" w:hint="eastAsia"/>
          <w:noProof/>
          <w:kern w:val="0"/>
          <w:sz w:val="32"/>
          <w:szCs w:val="32"/>
        </w:rPr>
        <w:drawing>
          <wp:anchor distT="0" distB="0" distL="114300" distR="114300" simplePos="0" relativeHeight="251672576" behindDoc="0" locked="0" layoutInCell="1" allowOverlap="1">
            <wp:simplePos x="0" y="0"/>
            <wp:positionH relativeFrom="column">
              <wp:posOffset>236855</wp:posOffset>
            </wp:positionH>
            <wp:positionV relativeFrom="paragraph">
              <wp:posOffset>5420360</wp:posOffset>
            </wp:positionV>
            <wp:extent cx="1224915" cy="1318260"/>
            <wp:effectExtent l="19050" t="0" r="0" b="0"/>
            <wp:wrapSquare wrapText="bothSides"/>
            <wp:docPr id="17" name="图片 11" descr="E:\u盘备份\新建文件夹\360截图2018020217032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盘备份\新建文件夹\360截图20180202170321928.jpg"/>
                    <pic:cNvPicPr>
                      <a:picLocks noChangeAspect="1" noChangeArrowheads="1"/>
                    </pic:cNvPicPr>
                  </pic:nvPicPr>
                  <pic:blipFill>
                    <a:blip r:embed="rId14" cstate="print"/>
                    <a:srcRect/>
                    <a:stretch>
                      <a:fillRect/>
                    </a:stretch>
                  </pic:blipFill>
                  <pic:spPr bwMode="auto">
                    <a:xfrm>
                      <a:off x="0" y="0"/>
                      <a:ext cx="1224915" cy="1318260"/>
                    </a:xfrm>
                    <a:prstGeom prst="rect">
                      <a:avLst/>
                    </a:prstGeom>
                    <a:noFill/>
                    <a:ln w="9525">
                      <a:noFill/>
                      <a:miter lim="800000"/>
                      <a:headEnd/>
                      <a:tailEnd/>
                    </a:ln>
                  </pic:spPr>
                </pic:pic>
              </a:graphicData>
            </a:graphic>
          </wp:anchor>
        </w:drawing>
      </w:r>
      <w:r w:rsidRPr="00E45F0F">
        <w:rPr>
          <w:rFonts w:ascii="楷体_GB2312" w:eastAsia="楷体_GB2312" w:hAnsi="仿宋" w:cs="宋体" w:hint="eastAsia"/>
          <w:noProof/>
          <w:kern w:val="0"/>
          <w:sz w:val="32"/>
          <w:szCs w:val="32"/>
        </w:rPr>
        <w:drawing>
          <wp:anchor distT="0" distB="0" distL="114300" distR="114300" simplePos="0" relativeHeight="251666432" behindDoc="0" locked="0" layoutInCell="1" allowOverlap="1">
            <wp:simplePos x="0" y="0"/>
            <wp:positionH relativeFrom="column">
              <wp:posOffset>2706370</wp:posOffset>
            </wp:positionH>
            <wp:positionV relativeFrom="paragraph">
              <wp:posOffset>4080510</wp:posOffset>
            </wp:positionV>
            <wp:extent cx="2474595" cy="2286000"/>
            <wp:effectExtent l="19050" t="0" r="1905" b="0"/>
            <wp:wrapSquare wrapText="bothSides"/>
            <wp:docPr id="11" name="图片 7" descr="E:\u盘备份\新建文件夹\360截图2018020216230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盘备份\新建文件夹\360截图20180202162307970.jpg"/>
                    <pic:cNvPicPr>
                      <a:picLocks noChangeAspect="1" noChangeArrowheads="1"/>
                    </pic:cNvPicPr>
                  </pic:nvPicPr>
                  <pic:blipFill>
                    <a:blip r:embed="rId15" cstate="print"/>
                    <a:srcRect/>
                    <a:stretch>
                      <a:fillRect/>
                    </a:stretch>
                  </pic:blipFill>
                  <pic:spPr bwMode="auto">
                    <a:xfrm>
                      <a:off x="0" y="0"/>
                      <a:ext cx="2474595" cy="2286000"/>
                    </a:xfrm>
                    <a:prstGeom prst="rect">
                      <a:avLst/>
                    </a:prstGeom>
                    <a:noFill/>
                    <a:ln w="9525">
                      <a:noFill/>
                      <a:miter lim="800000"/>
                      <a:headEnd/>
                      <a:tailEnd/>
                    </a:ln>
                  </pic:spPr>
                </pic:pic>
              </a:graphicData>
            </a:graphic>
          </wp:anchor>
        </w:drawing>
      </w:r>
      <w:r w:rsidR="00357C30" w:rsidRPr="00E45F0F">
        <w:rPr>
          <w:rFonts w:ascii="楷体_GB2312" w:eastAsia="楷体_GB2312" w:hAnsi="仿宋" w:cs="宋体" w:hint="eastAsia"/>
          <w:noProof/>
          <w:kern w:val="0"/>
          <w:sz w:val="32"/>
          <w:szCs w:val="32"/>
        </w:rPr>
        <w:drawing>
          <wp:anchor distT="0" distB="0" distL="114300" distR="114300" simplePos="0" relativeHeight="251665408" behindDoc="0" locked="0" layoutInCell="1" allowOverlap="1">
            <wp:simplePos x="0" y="0"/>
            <wp:positionH relativeFrom="column">
              <wp:posOffset>48895</wp:posOffset>
            </wp:positionH>
            <wp:positionV relativeFrom="paragraph">
              <wp:posOffset>888365</wp:posOffset>
            </wp:positionV>
            <wp:extent cx="1740535" cy="3596640"/>
            <wp:effectExtent l="19050" t="0" r="0" b="0"/>
            <wp:wrapSquare wrapText="bothSides"/>
            <wp:docPr id="8" name="图片 6" descr="E:\u盘备份\新建文件夹\360截图2018020216214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盘备份\新建文件夹\360截图20180202162146643.jpg"/>
                    <pic:cNvPicPr>
                      <a:picLocks noChangeAspect="1" noChangeArrowheads="1"/>
                    </pic:cNvPicPr>
                  </pic:nvPicPr>
                  <pic:blipFill>
                    <a:blip r:embed="rId16"/>
                    <a:srcRect/>
                    <a:stretch>
                      <a:fillRect/>
                    </a:stretch>
                  </pic:blipFill>
                  <pic:spPr bwMode="auto">
                    <a:xfrm>
                      <a:off x="0" y="0"/>
                      <a:ext cx="1740535" cy="3596640"/>
                    </a:xfrm>
                    <a:prstGeom prst="rect">
                      <a:avLst/>
                    </a:prstGeom>
                    <a:noFill/>
                    <a:ln w="9525">
                      <a:noFill/>
                      <a:miter lim="800000"/>
                      <a:headEnd/>
                      <a:tailEnd/>
                    </a:ln>
                  </pic:spPr>
                </pic:pic>
              </a:graphicData>
            </a:graphic>
          </wp:anchor>
        </w:drawing>
      </w:r>
      <w:r w:rsidR="00357C30" w:rsidRPr="00E45F0F">
        <w:rPr>
          <w:rFonts w:ascii="楷体_GB2312" w:eastAsia="楷体_GB2312" w:hAnsi="仿宋" w:cs="宋体" w:hint="eastAsia"/>
          <w:noProof/>
          <w:kern w:val="0"/>
          <w:sz w:val="32"/>
          <w:szCs w:val="32"/>
        </w:rPr>
        <w:drawing>
          <wp:anchor distT="0" distB="0" distL="114300" distR="114300" simplePos="0" relativeHeight="251664384" behindDoc="0" locked="0" layoutInCell="1" allowOverlap="1">
            <wp:simplePos x="0" y="0"/>
            <wp:positionH relativeFrom="column">
              <wp:posOffset>2559050</wp:posOffset>
            </wp:positionH>
            <wp:positionV relativeFrom="paragraph">
              <wp:posOffset>514350</wp:posOffset>
            </wp:positionV>
            <wp:extent cx="2801620" cy="1656080"/>
            <wp:effectExtent l="19050" t="0" r="0" b="0"/>
            <wp:wrapSquare wrapText="bothSides"/>
            <wp:docPr id="7" name="图片 5" descr="E:\u盘备份\新建文件夹\360截图2018020216203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盘备份\新建文件夹\360截图20180202162038459.jpg"/>
                    <pic:cNvPicPr>
                      <a:picLocks noChangeAspect="1" noChangeArrowheads="1"/>
                    </pic:cNvPicPr>
                  </pic:nvPicPr>
                  <pic:blipFill>
                    <a:blip r:embed="rId17" cstate="print"/>
                    <a:srcRect/>
                    <a:stretch>
                      <a:fillRect/>
                    </a:stretch>
                  </pic:blipFill>
                  <pic:spPr bwMode="auto">
                    <a:xfrm>
                      <a:off x="0" y="0"/>
                      <a:ext cx="2801620" cy="1656080"/>
                    </a:xfrm>
                    <a:prstGeom prst="rect">
                      <a:avLst/>
                    </a:prstGeom>
                    <a:noFill/>
                    <a:ln w="9525">
                      <a:noFill/>
                      <a:miter lim="800000"/>
                      <a:headEnd/>
                      <a:tailEnd/>
                    </a:ln>
                  </pic:spPr>
                </pic:pic>
              </a:graphicData>
            </a:graphic>
          </wp:anchor>
        </w:drawing>
      </w:r>
      <w:r w:rsidR="00E061C3" w:rsidRPr="00E45F0F">
        <w:rPr>
          <w:rFonts w:ascii="楷体_GB2312" w:eastAsia="楷体_GB2312" w:hAnsi="仿宋" w:cs="宋体" w:hint="eastAsia"/>
          <w:kern w:val="0"/>
          <w:sz w:val="32"/>
          <w:szCs w:val="32"/>
        </w:rPr>
        <w:t>（三）</w:t>
      </w:r>
      <w:r w:rsidR="00E010AB" w:rsidRPr="00E45F0F">
        <w:rPr>
          <w:rFonts w:ascii="楷体_GB2312" w:eastAsia="楷体_GB2312" w:hAnsi="仿宋" w:cs="宋体" w:hint="eastAsia"/>
          <w:kern w:val="0"/>
          <w:sz w:val="32"/>
          <w:szCs w:val="32"/>
        </w:rPr>
        <w:t>主动公开信息，让政府信息更好地服务百姓。</w:t>
      </w:r>
      <w:r w:rsidR="00E010AB">
        <w:rPr>
          <w:rFonts w:ascii="仿宋_GB2312" w:eastAsia="仿宋_GB2312" w:hAnsi="仿宋" w:cs="宋体" w:hint="eastAsia"/>
          <w:kern w:val="0"/>
          <w:sz w:val="32"/>
          <w:szCs w:val="32"/>
        </w:rPr>
        <w:t>2017</w:t>
      </w:r>
      <w:r w:rsidR="00A24880">
        <w:rPr>
          <w:rFonts w:ascii="仿宋_GB2312" w:eastAsia="仿宋_GB2312" w:hAnsi="仿宋" w:cs="宋体" w:hint="eastAsia"/>
          <w:kern w:val="0"/>
          <w:sz w:val="32"/>
          <w:szCs w:val="32"/>
        </w:rPr>
        <w:t>年区、镇人民政府以及区政府各部门通过政府网站、政务微博、政务微信、报刊、电视等渠道主动公开政府信息38100余条，内容包括政府文件、“三公经费”情况、住房保障情况、食品安全检查情况、环境检查信息、安全生产检查类信息、征地拆迁类信息，以及其他与人民群众生产、生活密切相关的信息。</w:t>
      </w:r>
      <w:r w:rsidR="00A502FE">
        <w:rPr>
          <w:rFonts w:ascii="仿宋_GB2312" w:eastAsia="仿宋_GB2312" w:hAnsi="仿宋" w:cs="宋体" w:hint="eastAsia"/>
          <w:kern w:val="0"/>
          <w:sz w:val="32"/>
          <w:szCs w:val="32"/>
        </w:rPr>
        <w:t>比如，在</w:t>
      </w:r>
      <w:r w:rsidR="00A502FE">
        <w:rPr>
          <w:rFonts w:ascii="仿宋_GB2312" w:eastAsia="仿宋_GB2312" w:hAnsi="仿宋_GB2312" w:cs="仿宋_GB2312" w:hint="eastAsia"/>
          <w:sz w:val="32"/>
          <w:szCs w:val="32"/>
        </w:rPr>
        <w:t>做好社会组织评价信息方面，全年公开48家社会组织成立登记信息，39家变更登记信息，7家注销登记信息，并且在以往公开内容的基础上，又分别公开了社会组织法定代表人、注册地址、业务范围等相关信息。累计完成社会组织评估239家，无纸化年检361家，所有结果均通过政府网站及北京市社会组织</w:t>
      </w:r>
      <w:r w:rsidR="00A502FE">
        <w:rPr>
          <w:rFonts w:ascii="仿宋_GB2312" w:eastAsia="仿宋_GB2312" w:hAnsi="仿宋_GB2312" w:cs="仿宋_GB2312" w:hint="eastAsia"/>
          <w:sz w:val="32"/>
          <w:szCs w:val="32"/>
        </w:rPr>
        <w:lastRenderedPageBreak/>
        <w:t>公共服务平台进行公开。在推进养老服务、社会救助和慈善事业信息公开方面，全年公开34条信息，其中12条低保人员信息、12条特困人员信息、4条医疗救助信息、4条临时救助信息，2条新生入学救助信息。</w:t>
      </w:r>
    </w:p>
    <w:p w:rsidR="00A24880" w:rsidRDefault="00E7270B" w:rsidP="00F905A1">
      <w:pPr>
        <w:widowControl/>
        <w:spacing w:line="600" w:lineRule="exact"/>
        <w:ind w:firstLineChars="200" w:firstLine="640"/>
        <w:jc w:val="left"/>
        <w:rPr>
          <w:rFonts w:ascii="仿宋_GB2312" w:eastAsia="仿宋_GB2312" w:hAnsi="仿宋" w:cs="宋体"/>
          <w:kern w:val="0"/>
          <w:sz w:val="32"/>
          <w:szCs w:val="32"/>
        </w:rPr>
      </w:pPr>
      <w:r w:rsidRPr="00E45F0F">
        <w:rPr>
          <w:rFonts w:ascii="楷体_GB2312" w:eastAsia="楷体_GB2312" w:hAnsi="仿宋" w:cs="宋体" w:hint="eastAsia"/>
          <w:noProof/>
          <w:kern w:val="0"/>
          <w:sz w:val="32"/>
          <w:szCs w:val="32"/>
        </w:rPr>
        <w:drawing>
          <wp:anchor distT="0" distB="0" distL="114300" distR="114300" simplePos="0" relativeHeight="251667456" behindDoc="0" locked="0" layoutInCell="1" allowOverlap="1">
            <wp:simplePos x="0" y="0"/>
            <wp:positionH relativeFrom="column">
              <wp:posOffset>1842135</wp:posOffset>
            </wp:positionH>
            <wp:positionV relativeFrom="paragraph">
              <wp:posOffset>825500</wp:posOffset>
            </wp:positionV>
            <wp:extent cx="3298190" cy="1658620"/>
            <wp:effectExtent l="19050" t="0" r="0" b="0"/>
            <wp:wrapSquare wrapText="bothSides"/>
            <wp:docPr id="13" name="图片 8" descr="E:\u盘备份\新建文件夹\360截图2018020216243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盘备份\新建文件夹\360截图20180202162432418.jpg"/>
                    <pic:cNvPicPr>
                      <a:picLocks noChangeAspect="1" noChangeArrowheads="1"/>
                    </pic:cNvPicPr>
                  </pic:nvPicPr>
                  <pic:blipFill>
                    <a:blip r:embed="rId18" cstate="print"/>
                    <a:srcRect/>
                    <a:stretch>
                      <a:fillRect/>
                    </a:stretch>
                  </pic:blipFill>
                  <pic:spPr bwMode="auto">
                    <a:xfrm>
                      <a:off x="0" y="0"/>
                      <a:ext cx="3298190" cy="1658620"/>
                    </a:xfrm>
                    <a:prstGeom prst="rect">
                      <a:avLst/>
                    </a:prstGeom>
                    <a:noFill/>
                    <a:ln w="9525">
                      <a:noFill/>
                      <a:miter lim="800000"/>
                      <a:headEnd/>
                      <a:tailEnd/>
                    </a:ln>
                  </pic:spPr>
                </pic:pic>
              </a:graphicData>
            </a:graphic>
          </wp:anchor>
        </w:drawing>
      </w:r>
      <w:r w:rsidR="00A24880" w:rsidRPr="00E45F0F">
        <w:rPr>
          <w:rFonts w:ascii="楷体_GB2312" w:eastAsia="楷体_GB2312" w:hAnsi="仿宋" w:cs="宋体" w:hint="eastAsia"/>
          <w:kern w:val="0"/>
          <w:sz w:val="32"/>
          <w:szCs w:val="32"/>
        </w:rPr>
        <w:t>（四）强化内部管理，不断提高政府信息公开的标</w:t>
      </w:r>
      <w:r w:rsidR="003D0172" w:rsidRPr="00E45F0F">
        <w:rPr>
          <w:rFonts w:ascii="楷体_GB2312" w:eastAsia="楷体_GB2312" w:hAnsi="仿宋" w:cs="宋体" w:hint="eastAsia"/>
          <w:kern w:val="0"/>
          <w:sz w:val="32"/>
          <w:szCs w:val="32"/>
        </w:rPr>
        <w:t>准化。</w:t>
      </w:r>
      <w:r w:rsidR="003D0172">
        <w:rPr>
          <w:rFonts w:ascii="仿宋_GB2312" w:eastAsia="仿宋_GB2312" w:hAnsi="仿宋" w:cs="宋体" w:hint="eastAsia"/>
          <w:kern w:val="0"/>
          <w:sz w:val="32"/>
          <w:szCs w:val="32"/>
        </w:rPr>
        <w:t>针对政府信息内容多、领域广，行政机关主动公开的政府信息在可读性和可利用性方面弹性大的特点，区政府强化了对各行政机关公开政府信息标准的管理工作。制定出台了《大兴区重点领域政府信息公开两级清单》并建立了动态更新机制。将</w:t>
      </w:r>
      <w:r w:rsidR="00A749A8">
        <w:rPr>
          <w:rFonts w:ascii="仿宋_GB2312" w:eastAsia="仿宋_GB2312" w:hAnsi="仿宋" w:cs="宋体" w:hint="eastAsia"/>
          <w:kern w:val="0"/>
          <w:sz w:val="32"/>
          <w:szCs w:val="32"/>
        </w:rPr>
        <w:t>区级</w:t>
      </w:r>
      <w:r w:rsidR="003D0172">
        <w:rPr>
          <w:rFonts w:ascii="仿宋_GB2312" w:eastAsia="仿宋_GB2312" w:hAnsi="仿宋" w:cs="宋体" w:hint="eastAsia"/>
          <w:kern w:val="0"/>
          <w:sz w:val="32"/>
          <w:szCs w:val="32"/>
        </w:rPr>
        <w:t>44个重点领域的</w:t>
      </w:r>
      <w:r w:rsidR="00B914B2">
        <w:rPr>
          <w:rFonts w:ascii="仿宋_GB2312" w:eastAsia="仿宋_GB2312" w:hAnsi="仿宋" w:cs="宋体" w:hint="eastAsia"/>
          <w:kern w:val="0"/>
          <w:sz w:val="32"/>
          <w:szCs w:val="32"/>
        </w:rPr>
        <w:t>339项</w:t>
      </w:r>
      <w:r w:rsidR="003D0172">
        <w:rPr>
          <w:rFonts w:ascii="仿宋_GB2312" w:eastAsia="仿宋_GB2312" w:hAnsi="仿宋" w:cs="宋体" w:hint="eastAsia"/>
          <w:kern w:val="0"/>
          <w:sz w:val="32"/>
          <w:szCs w:val="32"/>
        </w:rPr>
        <w:t>政府信息</w:t>
      </w:r>
      <w:r w:rsidR="00096FC7" w:rsidRPr="009550D9">
        <w:rPr>
          <w:rFonts w:ascii="仿宋_GB2312" w:eastAsia="仿宋_GB2312" w:cs="楷体_GB2312" w:hint="eastAsia"/>
          <w:sz w:val="32"/>
          <w:szCs w:val="32"/>
        </w:rPr>
        <w:t>1832项内容标准</w:t>
      </w:r>
      <w:r w:rsidR="00A749A8">
        <w:rPr>
          <w:rFonts w:ascii="仿宋_GB2312" w:eastAsia="仿宋_GB2312" w:cs="楷体_GB2312" w:hint="eastAsia"/>
          <w:sz w:val="32"/>
          <w:szCs w:val="32"/>
        </w:rPr>
        <w:t>和镇（街道）</w:t>
      </w:r>
      <w:r w:rsidR="00A749A8" w:rsidRPr="009550D9">
        <w:rPr>
          <w:rFonts w:ascii="仿宋_GB2312" w:eastAsia="仿宋_GB2312" w:hint="eastAsia"/>
          <w:sz w:val="32"/>
          <w:szCs w:val="32"/>
        </w:rPr>
        <w:t>13个领域</w:t>
      </w:r>
      <w:r w:rsidR="00A749A8" w:rsidRPr="009550D9">
        <w:rPr>
          <w:rFonts w:ascii="仿宋_GB2312" w:eastAsia="仿宋_GB2312" w:cs="楷体_GB2312" w:hint="eastAsia"/>
          <w:sz w:val="32"/>
          <w:szCs w:val="32"/>
        </w:rPr>
        <w:t>61条目录信息249项内容标准</w:t>
      </w:r>
      <w:r w:rsidR="00B914B2">
        <w:rPr>
          <w:rFonts w:ascii="仿宋_GB2312" w:eastAsia="仿宋_GB2312" w:hAnsi="仿宋" w:cs="宋体" w:hint="eastAsia"/>
          <w:kern w:val="0"/>
          <w:sz w:val="32"/>
          <w:szCs w:val="32"/>
        </w:rPr>
        <w:t>梳理成清单，对政府信息的内容标准、公开时限、公开渠道、</w:t>
      </w:r>
      <w:r w:rsidR="00D92CCE">
        <w:rPr>
          <w:rFonts w:ascii="仿宋_GB2312" w:eastAsia="仿宋_GB2312" w:hAnsi="仿宋" w:cs="宋体" w:hint="eastAsia"/>
          <w:kern w:val="0"/>
          <w:sz w:val="32"/>
          <w:szCs w:val="32"/>
        </w:rPr>
        <w:t>公开主体进行了细化并向社会公开。</w:t>
      </w:r>
      <w:r w:rsidR="00EA6183" w:rsidRPr="00EA6183">
        <w:rPr>
          <w:rFonts w:ascii="仿宋_GB2312" w:eastAsia="仿宋_GB2312" w:hAnsi="仿宋" w:cs="宋体" w:hint="eastAsia"/>
          <w:kern w:val="0"/>
          <w:szCs w:val="21"/>
        </w:rPr>
        <w:t>（</w:t>
      </w:r>
      <w:hyperlink r:id="rId19" w:history="1">
        <w:r w:rsidR="00EA6183" w:rsidRPr="00EA6183">
          <w:rPr>
            <w:rStyle w:val="a6"/>
            <w:rFonts w:ascii="仿宋_GB2312" w:eastAsia="仿宋_GB2312" w:hAnsi="仿宋" w:cs="宋体"/>
            <w:kern w:val="0"/>
            <w:szCs w:val="21"/>
          </w:rPr>
          <w:t>http://www.bjdx.gov.cn/zwgk/zwgkqs/index.html</w:t>
        </w:r>
      </w:hyperlink>
      <w:r w:rsidR="00EA6183" w:rsidRPr="00EA6183">
        <w:rPr>
          <w:rFonts w:ascii="仿宋_GB2312" w:eastAsia="仿宋_GB2312" w:hAnsi="仿宋" w:cs="宋体" w:hint="eastAsia"/>
          <w:kern w:val="0"/>
          <w:szCs w:val="21"/>
        </w:rPr>
        <w:t>）</w:t>
      </w:r>
      <w:r w:rsidR="00B914B2">
        <w:rPr>
          <w:rFonts w:ascii="仿宋_GB2312" w:eastAsia="仿宋_GB2312" w:hAnsi="仿宋" w:cs="宋体" w:hint="eastAsia"/>
          <w:kern w:val="0"/>
          <w:sz w:val="32"/>
          <w:szCs w:val="32"/>
        </w:rPr>
        <w:t>通过公开清单不断规范行政机关公开政府信息的标准意识，提高政府信息的可读性和可用性，通过公开清单不断打造阳光政府，通过公开清单不断接受公众的监督，通过公开清单不断规范行政机关依法行政工作。为推动清单内容的落实，强化监督管理，2017年区政府主动聘请第三方社会评价机构对</w:t>
      </w:r>
      <w:r w:rsidR="00B613C4">
        <w:rPr>
          <w:rFonts w:ascii="仿宋_GB2312" w:eastAsia="仿宋_GB2312" w:hAnsi="仿宋" w:cs="宋体" w:hint="eastAsia"/>
          <w:kern w:val="0"/>
          <w:sz w:val="32"/>
          <w:szCs w:val="32"/>
        </w:rPr>
        <w:t>64个</w:t>
      </w:r>
      <w:r w:rsidR="00B914B2">
        <w:rPr>
          <w:rFonts w:ascii="仿宋_GB2312" w:eastAsia="仿宋_GB2312" w:hAnsi="仿宋" w:cs="宋体" w:hint="eastAsia"/>
          <w:kern w:val="0"/>
          <w:sz w:val="32"/>
          <w:szCs w:val="32"/>
        </w:rPr>
        <w:t>行政机关重点领域政府信息公开的落实情况进行了全面的测评，通过测评找出了一些行政单位在落实公开工作中的问题，进一步强化</w:t>
      </w:r>
      <w:r w:rsidR="00B613C4">
        <w:rPr>
          <w:rFonts w:ascii="仿宋_GB2312" w:eastAsia="仿宋_GB2312" w:hAnsi="仿宋" w:cs="宋体" w:hint="eastAsia"/>
          <w:kern w:val="0"/>
          <w:sz w:val="32"/>
          <w:szCs w:val="32"/>
        </w:rPr>
        <w:lastRenderedPageBreak/>
        <w:t>各行政单位公开工作标准化的意识，进一步推动了各项公开内容的落实。</w:t>
      </w:r>
    </w:p>
    <w:p w:rsidR="00500B76" w:rsidRDefault="00BC1D22" w:rsidP="00500B76">
      <w:pPr>
        <w:widowControl/>
        <w:spacing w:line="600" w:lineRule="exact"/>
        <w:ind w:firstLineChars="200" w:firstLine="640"/>
        <w:jc w:val="left"/>
        <w:rPr>
          <w:rFonts w:ascii="仿宋_GB2312" w:eastAsia="仿宋_GB2312" w:hAnsi="仿宋" w:cs="宋体"/>
          <w:kern w:val="0"/>
          <w:sz w:val="32"/>
          <w:szCs w:val="32"/>
        </w:rPr>
      </w:pPr>
      <w:r w:rsidRPr="00E45F0F">
        <w:rPr>
          <w:rFonts w:ascii="楷体_GB2312" w:eastAsia="楷体_GB2312" w:hAnsi="仿宋" w:cs="宋体" w:hint="eastAsia"/>
          <w:noProof/>
          <w:kern w:val="0"/>
          <w:sz w:val="32"/>
          <w:szCs w:val="32"/>
        </w:rPr>
        <w:drawing>
          <wp:anchor distT="0" distB="0" distL="114300" distR="114300" simplePos="0" relativeHeight="251674624" behindDoc="0" locked="0" layoutInCell="1" allowOverlap="1">
            <wp:simplePos x="0" y="0"/>
            <wp:positionH relativeFrom="column">
              <wp:posOffset>106680</wp:posOffset>
            </wp:positionH>
            <wp:positionV relativeFrom="paragraph">
              <wp:posOffset>1151255</wp:posOffset>
            </wp:positionV>
            <wp:extent cx="2574925" cy="1392555"/>
            <wp:effectExtent l="19050" t="0" r="0" b="0"/>
            <wp:wrapSquare wrapText="bothSides"/>
            <wp:docPr id="6" name="图片 1" descr="E:\u盘备份\新建文件夹\360截图2018020511253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盘备份\新建文件夹\360截图20180205112534995.jpg"/>
                    <pic:cNvPicPr>
                      <a:picLocks noChangeAspect="1" noChangeArrowheads="1"/>
                    </pic:cNvPicPr>
                  </pic:nvPicPr>
                  <pic:blipFill>
                    <a:blip r:embed="rId20" cstate="print"/>
                    <a:srcRect/>
                    <a:stretch>
                      <a:fillRect/>
                    </a:stretch>
                  </pic:blipFill>
                  <pic:spPr bwMode="auto">
                    <a:xfrm>
                      <a:off x="0" y="0"/>
                      <a:ext cx="2574925" cy="1392555"/>
                    </a:xfrm>
                    <a:prstGeom prst="rect">
                      <a:avLst/>
                    </a:prstGeom>
                    <a:noFill/>
                    <a:ln w="9525">
                      <a:noFill/>
                      <a:miter lim="800000"/>
                      <a:headEnd/>
                      <a:tailEnd/>
                    </a:ln>
                  </pic:spPr>
                </pic:pic>
              </a:graphicData>
            </a:graphic>
          </wp:anchor>
        </w:drawing>
      </w:r>
      <w:r w:rsidR="007038CF" w:rsidRPr="00E45F0F">
        <w:rPr>
          <w:rFonts w:ascii="楷体_GB2312" w:eastAsia="楷体_GB2312" w:hAnsi="仿宋" w:cs="宋体" w:hint="eastAsia"/>
          <w:noProof/>
          <w:kern w:val="0"/>
          <w:sz w:val="32"/>
          <w:szCs w:val="32"/>
        </w:rPr>
        <w:drawing>
          <wp:anchor distT="0" distB="0" distL="114300" distR="114300" simplePos="0" relativeHeight="251673600" behindDoc="0" locked="0" layoutInCell="1" allowOverlap="1">
            <wp:simplePos x="0" y="0"/>
            <wp:positionH relativeFrom="column">
              <wp:posOffset>2680970</wp:posOffset>
            </wp:positionH>
            <wp:positionV relativeFrom="paragraph">
              <wp:posOffset>3472815</wp:posOffset>
            </wp:positionV>
            <wp:extent cx="2477770" cy="1449070"/>
            <wp:effectExtent l="19050" t="0" r="0" b="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477770" cy="1449070"/>
                    </a:xfrm>
                    <a:prstGeom prst="rect">
                      <a:avLst/>
                    </a:prstGeom>
                    <a:noFill/>
                    <a:ln w="9525">
                      <a:noFill/>
                      <a:miter lim="800000"/>
                      <a:headEnd/>
                      <a:tailEnd/>
                    </a:ln>
                  </pic:spPr>
                </pic:pic>
              </a:graphicData>
            </a:graphic>
          </wp:anchor>
        </w:drawing>
      </w:r>
      <w:r w:rsidR="00C80F1F" w:rsidRPr="00E45F0F">
        <w:rPr>
          <w:rFonts w:ascii="楷体_GB2312" w:eastAsia="楷体_GB2312" w:hAnsi="仿宋" w:cs="宋体" w:hint="eastAsia"/>
          <w:kern w:val="0"/>
          <w:sz w:val="32"/>
          <w:szCs w:val="32"/>
        </w:rPr>
        <w:t>（五）</w:t>
      </w:r>
      <w:r w:rsidR="0086031B" w:rsidRPr="00E45F0F">
        <w:rPr>
          <w:rFonts w:ascii="楷体_GB2312" w:eastAsia="楷体_GB2312" w:hAnsi="仿宋" w:cs="宋体" w:hint="eastAsia"/>
          <w:kern w:val="0"/>
          <w:sz w:val="32"/>
          <w:szCs w:val="32"/>
        </w:rPr>
        <w:t>加强“三公经费”预决算和审计结果公开，有效推动财政改革工作。</w:t>
      </w:r>
      <w:r w:rsidR="0086031B">
        <w:rPr>
          <w:rFonts w:ascii="仿宋_GB2312" w:eastAsia="仿宋_GB2312" w:hAnsi="仿宋" w:cs="宋体" w:hint="eastAsia"/>
          <w:kern w:val="0"/>
          <w:sz w:val="32"/>
          <w:szCs w:val="32"/>
        </w:rPr>
        <w:t>根据财务管理工作要求，在区政府门户网站设立专栏集中公开区政府及各部门预决算信息。调整公开形式，分类别、分年度集中公开，信息查找更加便捷、条理更加清晰。</w:t>
      </w:r>
      <w:r w:rsidR="007038CF">
        <w:rPr>
          <w:rFonts w:ascii="仿宋_GB2312" w:eastAsia="仿宋_GB2312" w:hAnsi="仿宋" w:cs="宋体" w:hint="eastAsia"/>
          <w:kern w:val="0"/>
          <w:sz w:val="32"/>
          <w:szCs w:val="32"/>
        </w:rPr>
        <w:t>（</w:t>
      </w:r>
      <w:hyperlink r:id="rId22" w:history="1">
        <w:r w:rsidR="007038CF" w:rsidRPr="00562C5D">
          <w:rPr>
            <w:rStyle w:val="a6"/>
            <w:rFonts w:ascii="仿宋_GB2312" w:eastAsia="仿宋_GB2312" w:hAnsi="仿宋" w:cs="宋体"/>
            <w:kern w:val="0"/>
            <w:szCs w:val="21"/>
          </w:rPr>
          <w:t>http://www.bjdx.gov.cn/zwgk/zfgz/yjsgk/bmys/index.html</w:t>
        </w:r>
      </w:hyperlink>
      <w:r w:rsidR="007038CF">
        <w:rPr>
          <w:rFonts w:ascii="仿宋_GB2312" w:eastAsia="仿宋_GB2312" w:hAnsi="仿宋" w:cs="宋体" w:hint="eastAsia"/>
          <w:kern w:val="0"/>
          <w:szCs w:val="21"/>
        </w:rPr>
        <w:t>）</w:t>
      </w:r>
      <w:r w:rsidR="007117CE">
        <w:rPr>
          <w:rFonts w:ascii="仿宋_GB2312" w:eastAsia="仿宋_GB2312" w:hAnsi="仿宋" w:cs="宋体" w:hint="eastAsia"/>
          <w:kern w:val="0"/>
          <w:sz w:val="32"/>
          <w:szCs w:val="32"/>
        </w:rPr>
        <w:t>全年共公开区政府预算信息2条、决算信息1条，区政府部门预算信息73条、决算信息80条。不断加强区政府部门预算执行和决算草案情况的审计工作，</w:t>
      </w:r>
      <w:r w:rsidR="007117CE" w:rsidRPr="00E761CC">
        <w:rPr>
          <w:rFonts w:ascii="仿宋_GB2312" w:eastAsia="仿宋_GB2312" w:hAnsi="仿宋" w:cs="宋体" w:hint="eastAsia"/>
          <w:kern w:val="0"/>
          <w:sz w:val="32"/>
          <w:szCs w:val="32"/>
        </w:rPr>
        <w:t>主动公</w:t>
      </w:r>
      <w:r w:rsidR="00E761CC" w:rsidRPr="00E761CC">
        <w:rPr>
          <w:rFonts w:ascii="仿宋_GB2312" w:eastAsia="仿宋_GB2312" w:hAnsi="仿宋" w:cs="宋体" w:hint="eastAsia"/>
          <w:kern w:val="0"/>
          <w:sz w:val="32"/>
          <w:szCs w:val="32"/>
        </w:rPr>
        <w:t>开</w:t>
      </w:r>
      <w:r w:rsidR="007117CE" w:rsidRPr="00E761CC">
        <w:rPr>
          <w:rFonts w:ascii="仿宋_GB2312" w:eastAsia="仿宋_GB2312" w:hAnsi="仿宋" w:cs="宋体" w:hint="eastAsia"/>
          <w:kern w:val="0"/>
          <w:sz w:val="32"/>
          <w:szCs w:val="32"/>
        </w:rPr>
        <w:t>了13个部门预算执行和决算草案情况审计结果及2个专项资金管理使用情况审计调查结果。</w:t>
      </w:r>
      <w:r w:rsidR="00E761CC" w:rsidRPr="00E761CC">
        <w:rPr>
          <w:rFonts w:ascii="仿宋_GB2312" w:eastAsia="仿宋_GB2312" w:hAnsi="仿宋" w:cs="宋体" w:hint="eastAsia"/>
          <w:kern w:val="0"/>
          <w:sz w:val="32"/>
          <w:szCs w:val="32"/>
        </w:rPr>
        <w:t>首次公开了关于本级预算执行和决算草案审计情况的报告中指出问题的整改情况和处理结果的情况。</w:t>
      </w:r>
    </w:p>
    <w:p w:rsidR="00096FC7" w:rsidRDefault="00096FC7" w:rsidP="00F905A1">
      <w:pPr>
        <w:widowControl/>
        <w:spacing w:line="600" w:lineRule="exact"/>
        <w:ind w:firstLineChars="200" w:firstLine="640"/>
        <w:jc w:val="left"/>
        <w:rPr>
          <w:rFonts w:ascii="仿宋_GB2312" w:eastAsia="仿宋_GB2312" w:hAnsi="仿宋" w:cs="宋体"/>
          <w:kern w:val="0"/>
          <w:sz w:val="32"/>
          <w:szCs w:val="32"/>
        </w:rPr>
      </w:pPr>
      <w:r w:rsidRPr="00E45F0F">
        <w:rPr>
          <w:rFonts w:ascii="楷体_GB2312" w:eastAsia="楷体_GB2312" w:hAnsi="仿宋" w:cs="宋体" w:hint="eastAsia"/>
          <w:kern w:val="0"/>
          <w:sz w:val="32"/>
          <w:szCs w:val="32"/>
        </w:rPr>
        <w:t>（</w:t>
      </w:r>
      <w:r w:rsidR="004E2445" w:rsidRPr="00E45F0F">
        <w:rPr>
          <w:rFonts w:ascii="楷体_GB2312" w:eastAsia="楷体_GB2312" w:hAnsi="仿宋" w:cs="宋体" w:hint="eastAsia"/>
          <w:kern w:val="0"/>
          <w:sz w:val="32"/>
          <w:szCs w:val="32"/>
        </w:rPr>
        <w:t>六</w:t>
      </w:r>
      <w:r w:rsidRPr="00E45F0F">
        <w:rPr>
          <w:rFonts w:ascii="楷体_GB2312" w:eastAsia="楷体_GB2312" w:hAnsi="仿宋" w:cs="宋体" w:hint="eastAsia"/>
          <w:kern w:val="0"/>
          <w:sz w:val="32"/>
          <w:szCs w:val="32"/>
        </w:rPr>
        <w:t>）全面加强政府网站建设管理工作，积极打造“网上政府”。</w:t>
      </w:r>
      <w:r w:rsidR="00F92C0A">
        <w:rPr>
          <w:rFonts w:ascii="仿宋_GB2312" w:eastAsia="仿宋_GB2312" w:hAnsi="仿宋" w:cs="宋体" w:hint="eastAsia"/>
          <w:kern w:val="0"/>
          <w:sz w:val="32"/>
          <w:szCs w:val="32"/>
        </w:rPr>
        <w:t>制定《大兴区政府网站信息内容考核实施细则》，坚持做到每日巡查、每月检查。通过技术手段对全区70家政府网站的运行维护状况开展7×24小时的巡查工作，对发现的问题第一时间通知网站维护单位立即整改。每月定期开</w:t>
      </w:r>
      <w:r w:rsidR="00F92C0A">
        <w:rPr>
          <w:rFonts w:ascii="仿宋_GB2312" w:eastAsia="仿宋_GB2312" w:hAnsi="仿宋" w:cs="宋体" w:hint="eastAsia"/>
          <w:kern w:val="0"/>
          <w:sz w:val="32"/>
          <w:szCs w:val="32"/>
        </w:rPr>
        <w:lastRenderedPageBreak/>
        <w:t>展对各网站的抽查检查，检查比率一直坚持100%。全年共巡查发现网站临时问题370余处，开展抽查检查12次，发现</w:t>
      </w:r>
      <w:r w:rsidR="002D11C8">
        <w:rPr>
          <w:rFonts w:ascii="仿宋_GB2312" w:eastAsia="仿宋_GB2312" w:hAnsi="仿宋" w:cs="宋体" w:hint="eastAsia"/>
          <w:noProof/>
          <w:kern w:val="0"/>
          <w:sz w:val="32"/>
          <w:szCs w:val="32"/>
        </w:rPr>
        <w:drawing>
          <wp:anchor distT="0" distB="0" distL="114300" distR="114300" simplePos="0" relativeHeight="251671552" behindDoc="1" locked="0" layoutInCell="1" allowOverlap="1">
            <wp:simplePos x="0" y="0"/>
            <wp:positionH relativeFrom="column">
              <wp:posOffset>2603500</wp:posOffset>
            </wp:positionH>
            <wp:positionV relativeFrom="paragraph">
              <wp:posOffset>914400</wp:posOffset>
            </wp:positionV>
            <wp:extent cx="2548890" cy="2073275"/>
            <wp:effectExtent l="19050" t="0" r="3810" b="0"/>
            <wp:wrapTight wrapText="bothSides">
              <wp:wrapPolygon edited="0">
                <wp:start x="-161" y="0"/>
                <wp:lineTo x="-161" y="21435"/>
                <wp:lineTo x="21632" y="21435"/>
                <wp:lineTo x="21632" y="0"/>
                <wp:lineTo x="-161" y="0"/>
              </wp:wrapPolygon>
            </wp:wrapTight>
            <wp:docPr id="16" name="图片 10" descr="E:\u盘备份\新建文件夹\360截图2018020216322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盘备份\新建文件夹\360截图20180202163226040.jpg"/>
                    <pic:cNvPicPr>
                      <a:picLocks noChangeAspect="1" noChangeArrowheads="1"/>
                    </pic:cNvPicPr>
                  </pic:nvPicPr>
                  <pic:blipFill>
                    <a:blip r:embed="rId23" cstate="print"/>
                    <a:srcRect/>
                    <a:stretch>
                      <a:fillRect/>
                    </a:stretch>
                  </pic:blipFill>
                  <pic:spPr bwMode="auto">
                    <a:xfrm>
                      <a:off x="0" y="0"/>
                      <a:ext cx="2548890" cy="2073275"/>
                    </a:xfrm>
                    <a:prstGeom prst="rect">
                      <a:avLst/>
                    </a:prstGeom>
                    <a:noFill/>
                    <a:ln w="9525">
                      <a:noFill/>
                      <a:miter lim="800000"/>
                      <a:headEnd/>
                      <a:tailEnd/>
                    </a:ln>
                  </pic:spPr>
                </pic:pic>
              </a:graphicData>
            </a:graphic>
          </wp:anchor>
        </w:drawing>
      </w:r>
      <w:r w:rsidR="00E04461">
        <w:rPr>
          <w:rFonts w:ascii="仿宋_GB2312" w:eastAsia="仿宋_GB2312" w:hAnsi="仿宋" w:cs="宋体" w:hint="eastAsia"/>
          <w:kern w:val="0"/>
          <w:sz w:val="32"/>
          <w:szCs w:val="32"/>
        </w:rPr>
        <w:t>了</w:t>
      </w:r>
      <w:r w:rsidR="00F92C0A">
        <w:rPr>
          <w:rFonts w:ascii="仿宋_GB2312" w:eastAsia="仿宋_GB2312" w:hAnsi="仿宋" w:cs="宋体" w:hint="eastAsia"/>
          <w:kern w:val="0"/>
          <w:sz w:val="32"/>
          <w:szCs w:val="32"/>
        </w:rPr>
        <w:t>西红门镇政府网站、大兴区教委网站存在的先开栏目后添加信息内容的违反操作规程的</w:t>
      </w:r>
      <w:r w:rsidR="00E04461">
        <w:rPr>
          <w:rFonts w:ascii="仿宋_GB2312" w:eastAsia="仿宋_GB2312" w:hAnsi="仿宋" w:cs="宋体" w:hint="eastAsia"/>
          <w:kern w:val="0"/>
          <w:sz w:val="32"/>
          <w:szCs w:val="32"/>
        </w:rPr>
        <w:t>问题</w:t>
      </w:r>
      <w:r w:rsidR="00F92C0A">
        <w:rPr>
          <w:rFonts w:ascii="仿宋_GB2312" w:eastAsia="仿宋_GB2312" w:hAnsi="仿宋" w:cs="宋体" w:hint="eastAsia"/>
          <w:kern w:val="0"/>
          <w:sz w:val="32"/>
          <w:szCs w:val="32"/>
        </w:rPr>
        <w:t>。对70家政府网站全部添加了“我为政府网站找错”监督举报平台，向社会表明政府网站主动接受社会监督</w:t>
      </w:r>
      <w:r w:rsidR="00F40CAD">
        <w:rPr>
          <w:rFonts w:ascii="仿宋_GB2312" w:eastAsia="仿宋_GB2312" w:hAnsi="仿宋" w:cs="宋体" w:hint="eastAsia"/>
          <w:kern w:val="0"/>
          <w:sz w:val="32"/>
          <w:szCs w:val="32"/>
        </w:rPr>
        <w:t>、努力提高政府网站发布政府信息、加强</w:t>
      </w:r>
      <w:r w:rsidR="00591CEA">
        <w:rPr>
          <w:rFonts w:ascii="仿宋_GB2312" w:eastAsia="仿宋_GB2312" w:hAnsi="仿宋" w:cs="宋体" w:hint="eastAsia"/>
          <w:noProof/>
          <w:kern w:val="0"/>
          <w:sz w:val="32"/>
          <w:szCs w:val="32"/>
        </w:rPr>
        <w:drawing>
          <wp:anchor distT="0" distB="0" distL="114300" distR="114300" simplePos="0" relativeHeight="251659264" behindDoc="0" locked="0" layoutInCell="1" allowOverlap="1">
            <wp:simplePos x="0" y="0"/>
            <wp:positionH relativeFrom="column">
              <wp:posOffset>66675</wp:posOffset>
            </wp:positionH>
            <wp:positionV relativeFrom="paragraph">
              <wp:posOffset>4156710</wp:posOffset>
            </wp:positionV>
            <wp:extent cx="2691765" cy="1775460"/>
            <wp:effectExtent l="19050" t="0" r="0" b="0"/>
            <wp:wrapSquare wrapText="bothSides"/>
            <wp:docPr id="1" name="图片 1" descr="E:\u盘备份\新建文件夹\360截图2018020214153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盘备份\新建文件夹\360截图20180202141535314.jpg"/>
                    <pic:cNvPicPr>
                      <a:picLocks noChangeAspect="1" noChangeArrowheads="1"/>
                    </pic:cNvPicPr>
                  </pic:nvPicPr>
                  <pic:blipFill>
                    <a:blip r:embed="rId24" cstate="print"/>
                    <a:srcRect/>
                    <a:stretch>
                      <a:fillRect/>
                    </a:stretch>
                  </pic:blipFill>
                  <pic:spPr bwMode="auto">
                    <a:xfrm>
                      <a:off x="0" y="0"/>
                      <a:ext cx="2691765" cy="1775460"/>
                    </a:xfrm>
                    <a:prstGeom prst="rect">
                      <a:avLst/>
                    </a:prstGeom>
                    <a:noFill/>
                    <a:ln w="9525">
                      <a:noFill/>
                      <a:miter lim="800000"/>
                      <a:headEnd/>
                      <a:tailEnd/>
                    </a:ln>
                  </pic:spPr>
                </pic:pic>
              </a:graphicData>
            </a:graphic>
          </wp:anchor>
        </w:drawing>
      </w:r>
      <w:r w:rsidR="00F40CAD">
        <w:rPr>
          <w:rFonts w:ascii="仿宋_GB2312" w:eastAsia="仿宋_GB2312" w:hAnsi="仿宋" w:cs="宋体" w:hint="eastAsia"/>
          <w:kern w:val="0"/>
          <w:sz w:val="32"/>
          <w:szCs w:val="32"/>
        </w:rPr>
        <w:t>网上互动交流、增强网站服务百姓生产生活的信心和决心。全年通过举报平台共</w:t>
      </w:r>
      <w:r w:rsidR="00B77E43">
        <w:rPr>
          <w:rFonts w:ascii="仿宋_GB2312" w:eastAsia="仿宋_GB2312" w:hAnsi="仿宋" w:cs="宋体" w:hint="eastAsia"/>
          <w:kern w:val="0"/>
          <w:sz w:val="32"/>
          <w:szCs w:val="32"/>
        </w:rPr>
        <w:t>接到</w:t>
      </w:r>
      <w:r w:rsidR="00F40CAD">
        <w:rPr>
          <w:rFonts w:ascii="仿宋_GB2312" w:eastAsia="仿宋_GB2312" w:hAnsi="仿宋" w:cs="宋体" w:hint="eastAsia"/>
          <w:kern w:val="0"/>
          <w:sz w:val="32"/>
          <w:szCs w:val="32"/>
        </w:rPr>
        <w:t>网民留言</w:t>
      </w:r>
      <w:r w:rsidR="00090637">
        <w:rPr>
          <w:rFonts w:ascii="仿宋_GB2312" w:eastAsia="仿宋_GB2312" w:hAnsi="仿宋" w:cs="宋体" w:hint="eastAsia"/>
          <w:kern w:val="0"/>
          <w:sz w:val="32"/>
          <w:szCs w:val="32"/>
        </w:rPr>
        <w:t>29</w:t>
      </w:r>
      <w:r w:rsidR="007D2302">
        <w:rPr>
          <w:rFonts w:ascii="仿宋_GB2312" w:eastAsia="仿宋_GB2312" w:hAnsi="仿宋" w:cs="宋体" w:hint="eastAsia"/>
          <w:kern w:val="0"/>
          <w:sz w:val="32"/>
          <w:szCs w:val="32"/>
        </w:rPr>
        <w:t>条，</w:t>
      </w:r>
      <w:r w:rsidR="00B77E43">
        <w:rPr>
          <w:rFonts w:ascii="仿宋_GB2312" w:eastAsia="仿宋_GB2312" w:hAnsi="仿宋" w:cs="宋体" w:hint="eastAsia"/>
          <w:kern w:val="0"/>
          <w:sz w:val="32"/>
          <w:szCs w:val="32"/>
        </w:rPr>
        <w:t>办理完成29条</w:t>
      </w:r>
      <w:r w:rsidR="00090637">
        <w:rPr>
          <w:rFonts w:ascii="仿宋_GB2312" w:eastAsia="仿宋_GB2312" w:hAnsi="仿宋" w:cs="宋体" w:hint="eastAsia"/>
          <w:kern w:val="0"/>
          <w:sz w:val="32"/>
          <w:szCs w:val="32"/>
        </w:rPr>
        <w:t>，按时办结率达到82.75%。</w:t>
      </w:r>
      <w:r w:rsidR="0005486F">
        <w:rPr>
          <w:rFonts w:ascii="仿宋_GB2312" w:eastAsia="仿宋_GB2312" w:hAnsi="仿宋" w:cs="宋体" w:hint="eastAsia"/>
          <w:kern w:val="0"/>
          <w:sz w:val="32"/>
          <w:szCs w:val="32"/>
        </w:rPr>
        <w:t>按照《政府网站发展指引》要求，将全区70家网站单位的《政府网站工作年度报表》全部在本单位网站首页显著位置公开，并在区政府门户网站首页显著位置开辟专栏，集中公开各单位《政府网站工作年度报表》。</w:t>
      </w:r>
    </w:p>
    <w:p w:rsidR="005F5ACF" w:rsidRDefault="005F5ACF" w:rsidP="005F5ACF">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完成政务服务事项目录编制工作，对区级869项公共服务事项、镇（街道）级1953项公共服务事项完成审核确认，并将全区公共服务事项目录及办事指南予以公</w:t>
      </w:r>
      <w:r w:rsidR="00751CDA">
        <w:rPr>
          <w:rFonts w:ascii="仿宋_GB2312" w:eastAsia="仿宋_GB2312" w:hAnsi="仿宋_GB2312" w:cs="仿宋_GB2312" w:hint="eastAsia"/>
          <w:sz w:val="32"/>
          <w:szCs w:val="32"/>
        </w:rPr>
        <w:t>布</w:t>
      </w:r>
      <w:r>
        <w:rPr>
          <w:rFonts w:ascii="仿宋_GB2312" w:eastAsia="仿宋_GB2312" w:hAnsi="仿宋_GB2312" w:cs="仿宋_GB2312" w:hint="eastAsia"/>
          <w:sz w:val="32"/>
          <w:szCs w:val="32"/>
        </w:rPr>
        <w:t>。</w:t>
      </w:r>
      <w:r w:rsidR="00192B16">
        <w:rPr>
          <w:rFonts w:ascii="仿宋_GB2312" w:eastAsia="仿宋_GB2312" w:hAnsi="仿宋_GB2312" w:cs="仿宋_GB2312" w:hint="eastAsia"/>
          <w:sz w:val="32"/>
          <w:szCs w:val="32"/>
        </w:rPr>
        <w:t>同时，为提高政府服务企业、服务群众，实现让群众“少走路”的工</w:t>
      </w:r>
      <w:r w:rsidR="00192B16">
        <w:rPr>
          <w:rFonts w:ascii="仿宋_GB2312" w:eastAsia="仿宋_GB2312" w:hAnsi="仿宋_GB2312" w:cs="仿宋_GB2312" w:hint="eastAsia"/>
          <w:sz w:val="32"/>
          <w:szCs w:val="32"/>
        </w:rPr>
        <w:lastRenderedPageBreak/>
        <w:t>作目标，积极推动网上政务服务平台建设，按照全市整体工作要求已</w:t>
      </w:r>
      <w:r>
        <w:rPr>
          <w:rFonts w:ascii="仿宋_GB2312" w:eastAsia="仿宋_GB2312" w:hAnsi="仿宋_GB2312" w:cs="仿宋_GB2312" w:hint="eastAsia"/>
          <w:sz w:val="32"/>
          <w:szCs w:val="32"/>
        </w:rPr>
        <w:t>实施部分行政审批服务事项的对接工作。</w:t>
      </w:r>
    </w:p>
    <w:p w:rsidR="005F5ACF" w:rsidRPr="00C80F1F" w:rsidRDefault="00317AAB" w:rsidP="00F905A1">
      <w:pPr>
        <w:widowControl/>
        <w:spacing w:line="600" w:lineRule="exact"/>
        <w:ind w:firstLineChars="200" w:firstLine="640"/>
        <w:jc w:val="left"/>
        <w:rPr>
          <w:rFonts w:ascii="黑体" w:eastAsia="黑体" w:hAnsi="黑体" w:cs="宋体"/>
          <w:kern w:val="0"/>
          <w:sz w:val="32"/>
          <w:szCs w:val="32"/>
        </w:rPr>
      </w:pPr>
      <w:r w:rsidRPr="00C80F1F">
        <w:rPr>
          <w:rFonts w:ascii="黑体" w:eastAsia="黑体" w:hAnsi="黑体" w:cs="宋体" w:hint="eastAsia"/>
          <w:kern w:val="0"/>
          <w:sz w:val="32"/>
          <w:szCs w:val="32"/>
        </w:rPr>
        <w:t>二</w:t>
      </w:r>
      <w:r w:rsidR="00975CD7" w:rsidRPr="00C80F1F">
        <w:rPr>
          <w:rFonts w:ascii="黑体" w:eastAsia="黑体" w:hAnsi="黑体" w:cs="宋体" w:hint="eastAsia"/>
          <w:kern w:val="0"/>
          <w:sz w:val="32"/>
          <w:szCs w:val="32"/>
        </w:rPr>
        <w:t>、</w:t>
      </w:r>
      <w:r w:rsidRPr="00C80F1F">
        <w:rPr>
          <w:rFonts w:ascii="黑体" w:eastAsia="黑体" w:hAnsi="黑体" w:cs="宋体" w:hint="eastAsia"/>
          <w:kern w:val="0"/>
          <w:sz w:val="32"/>
          <w:szCs w:val="32"/>
        </w:rPr>
        <w:t>政府信息公开数据情况</w:t>
      </w:r>
    </w:p>
    <w:p w:rsidR="00975CD7" w:rsidRPr="00EB6C4A" w:rsidRDefault="00975CD7" w:rsidP="00975CD7">
      <w:pPr>
        <w:spacing w:line="560" w:lineRule="exact"/>
        <w:ind w:firstLineChars="200" w:firstLine="640"/>
        <w:rPr>
          <w:rFonts w:ascii="楷体_GB2312" w:eastAsia="楷体_GB2312" w:hAnsi="仿宋_GB2312"/>
          <w:color w:val="000000"/>
          <w:sz w:val="32"/>
          <w:szCs w:val="32"/>
        </w:rPr>
      </w:pPr>
      <w:r w:rsidRPr="00EB6C4A">
        <w:rPr>
          <w:rFonts w:ascii="楷体_GB2312" w:eastAsia="楷体_GB2312" w:hAnsi="仿宋_GB2312" w:cs="楷体_GB2312" w:hint="eastAsia"/>
          <w:color w:val="000000"/>
          <w:sz w:val="32"/>
          <w:szCs w:val="32"/>
        </w:rPr>
        <w:t>（一）主动公开情况</w:t>
      </w:r>
      <w:r w:rsidR="00AE3B25">
        <w:rPr>
          <w:rFonts w:ascii="楷体_GB2312" w:eastAsia="楷体_GB2312" w:hAnsi="仿宋_GB2312" w:cs="楷体_GB2312" w:hint="eastAsia"/>
          <w:color w:val="000000"/>
          <w:sz w:val="32"/>
          <w:szCs w:val="32"/>
        </w:rPr>
        <w:t>。</w:t>
      </w:r>
    </w:p>
    <w:p w:rsidR="00022E2E" w:rsidRPr="00CC09B5" w:rsidRDefault="00A672AC" w:rsidP="00022E2E">
      <w:pPr>
        <w:spacing w:line="560" w:lineRule="exact"/>
        <w:ind w:firstLine="60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75648" behindDoc="0" locked="0" layoutInCell="1" allowOverlap="1">
            <wp:simplePos x="0" y="0"/>
            <wp:positionH relativeFrom="column">
              <wp:posOffset>1586865</wp:posOffset>
            </wp:positionH>
            <wp:positionV relativeFrom="paragraph">
              <wp:posOffset>1447800</wp:posOffset>
            </wp:positionV>
            <wp:extent cx="3754120" cy="3795395"/>
            <wp:effectExtent l="19050" t="0" r="17780" b="0"/>
            <wp:wrapSquare wrapText="bothSides"/>
            <wp:docPr id="23"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022E2E">
        <w:rPr>
          <w:rFonts w:ascii="仿宋_GB2312" w:eastAsia="仿宋_GB2312" w:hint="eastAsia"/>
          <w:sz w:val="32"/>
          <w:szCs w:val="32"/>
        </w:rPr>
        <w:t>2017年主动公开政府信息数</w:t>
      </w:r>
      <w:r w:rsidR="00022E2E" w:rsidRPr="00022E2E">
        <w:rPr>
          <w:rFonts w:ascii="仿宋_GB2312" w:eastAsia="仿宋_GB2312"/>
          <w:sz w:val="32"/>
          <w:szCs w:val="32"/>
        </w:rPr>
        <w:t>38168</w:t>
      </w:r>
      <w:r w:rsidR="00022E2E" w:rsidRPr="00727039">
        <w:rPr>
          <w:rFonts w:ascii="仿宋_GB2312" w:eastAsia="仿宋_GB2312" w:hint="eastAsia"/>
          <w:sz w:val="32"/>
          <w:szCs w:val="32"/>
        </w:rPr>
        <w:t>件</w:t>
      </w:r>
      <w:r w:rsidR="00022E2E" w:rsidRPr="00EF5ABE">
        <w:rPr>
          <w:rFonts w:ascii="仿宋_GB2312" w:eastAsia="仿宋_GB2312" w:hint="eastAsia"/>
          <w:sz w:val="32"/>
          <w:szCs w:val="32"/>
        </w:rPr>
        <w:t>。</w:t>
      </w:r>
      <w:r w:rsidR="00022E2E">
        <w:rPr>
          <w:rFonts w:ascii="仿宋_GB2312" w:eastAsia="仿宋_GB2312" w:hint="eastAsia"/>
          <w:sz w:val="32"/>
          <w:szCs w:val="32"/>
        </w:rPr>
        <w:t>主动公开规范性文件</w:t>
      </w:r>
      <w:r w:rsidR="00022E2E" w:rsidRPr="00022E2E">
        <w:rPr>
          <w:rFonts w:ascii="仿宋_GB2312" w:eastAsia="仿宋_GB2312"/>
          <w:sz w:val="32"/>
          <w:szCs w:val="32"/>
        </w:rPr>
        <w:t>545</w:t>
      </w:r>
      <w:r w:rsidR="00022E2E">
        <w:rPr>
          <w:rFonts w:ascii="仿宋_GB2312" w:eastAsia="仿宋_GB2312" w:hint="eastAsia"/>
          <w:sz w:val="32"/>
          <w:szCs w:val="32"/>
        </w:rPr>
        <w:t>件</w:t>
      </w:r>
      <w:r w:rsidR="00022E2E" w:rsidRPr="00CC09B5">
        <w:rPr>
          <w:rFonts w:ascii="仿宋_GB2312" w:eastAsia="仿宋_GB2312" w:hint="eastAsia"/>
          <w:sz w:val="32"/>
          <w:szCs w:val="32"/>
        </w:rPr>
        <w:t>：</w:t>
      </w:r>
      <w:r w:rsidR="00022E2E">
        <w:rPr>
          <w:rFonts w:ascii="仿宋_GB2312" w:eastAsia="仿宋_GB2312" w:hint="eastAsia"/>
          <w:sz w:val="32"/>
          <w:szCs w:val="32"/>
        </w:rPr>
        <w:t>制发规范性文件3049件。</w:t>
      </w:r>
      <w:r w:rsidR="00022E2E" w:rsidRPr="00CC09B5">
        <w:rPr>
          <w:rFonts w:ascii="仿宋_GB2312" w:eastAsia="仿宋_GB2312" w:hint="eastAsia"/>
          <w:sz w:val="32"/>
          <w:szCs w:val="32"/>
        </w:rPr>
        <w:t>重点领域公开政府信息数</w:t>
      </w:r>
      <w:r w:rsidR="00022E2E">
        <w:rPr>
          <w:rFonts w:ascii="仿宋_GB2312" w:eastAsia="仿宋_GB2312" w:hint="eastAsia"/>
          <w:sz w:val="32"/>
          <w:szCs w:val="32"/>
        </w:rPr>
        <w:t>5776条。其中，</w:t>
      </w:r>
      <w:r w:rsidR="00022E2E" w:rsidRPr="00CC09B5">
        <w:rPr>
          <w:rFonts w:ascii="仿宋_GB2312" w:eastAsia="仿宋_GB2312" w:hint="eastAsia"/>
          <w:sz w:val="32"/>
          <w:szCs w:val="32"/>
        </w:rPr>
        <w:t>主动公开财政预算决算、“三公经费”和行政经费信息数</w:t>
      </w:r>
      <w:r w:rsidR="00022E2E">
        <w:rPr>
          <w:rFonts w:ascii="仿宋_GB2312" w:eastAsia="仿宋_GB2312" w:hint="eastAsia"/>
          <w:sz w:val="32"/>
          <w:szCs w:val="32"/>
        </w:rPr>
        <w:t>139件；</w:t>
      </w:r>
      <w:r w:rsidR="00022E2E" w:rsidRPr="00CC09B5">
        <w:rPr>
          <w:rFonts w:ascii="仿宋_GB2312" w:eastAsia="仿宋_GB2312" w:hint="eastAsia"/>
          <w:sz w:val="32"/>
          <w:szCs w:val="32"/>
        </w:rPr>
        <w:t>主动公开保障性安居工程建设计划、项目开工和竣工情况，保障性住房的分配和退出等信息数</w:t>
      </w:r>
      <w:r w:rsidR="00022E2E">
        <w:rPr>
          <w:rFonts w:ascii="仿宋_GB2312" w:eastAsia="仿宋_GB2312" w:hint="eastAsia"/>
          <w:sz w:val="32"/>
          <w:szCs w:val="32"/>
        </w:rPr>
        <w:t>72件；</w:t>
      </w:r>
      <w:r w:rsidR="00022E2E" w:rsidRPr="00CC09B5">
        <w:rPr>
          <w:rFonts w:ascii="仿宋_GB2312" w:eastAsia="仿宋_GB2312" w:hint="eastAsia"/>
          <w:sz w:val="32"/>
          <w:szCs w:val="32"/>
        </w:rPr>
        <w:t>主动公开食品安全标准，食品生产经营许可、专项检查整治等信息数</w:t>
      </w:r>
      <w:r w:rsidR="00022E2E">
        <w:rPr>
          <w:rFonts w:ascii="仿宋_GB2312" w:eastAsia="仿宋_GB2312" w:hint="eastAsia"/>
          <w:sz w:val="32"/>
          <w:szCs w:val="32"/>
        </w:rPr>
        <w:t>201件；</w:t>
      </w:r>
      <w:r w:rsidR="00022E2E" w:rsidRPr="00CC09B5">
        <w:rPr>
          <w:rFonts w:ascii="仿宋_GB2312" w:eastAsia="仿宋_GB2312" w:hint="eastAsia"/>
          <w:sz w:val="32"/>
          <w:szCs w:val="32"/>
        </w:rPr>
        <w:t>主动公开环境核查审批、环境状况公报和重特大突发环境事件等信息数</w:t>
      </w:r>
      <w:r w:rsidR="00022E2E">
        <w:rPr>
          <w:rFonts w:ascii="仿宋_GB2312" w:eastAsia="仿宋_GB2312" w:hint="eastAsia"/>
          <w:sz w:val="32"/>
          <w:szCs w:val="32"/>
        </w:rPr>
        <w:t>17件；</w:t>
      </w:r>
      <w:r w:rsidR="00022E2E" w:rsidRPr="00CC09B5">
        <w:rPr>
          <w:rFonts w:ascii="仿宋_GB2312" w:eastAsia="仿宋_GB2312" w:hint="eastAsia"/>
          <w:sz w:val="32"/>
          <w:szCs w:val="32"/>
        </w:rPr>
        <w:t>主动公开招投标违法违规行为及处理情况、国有资金占控股或者主导地位依法应当招标的项目等信息数</w:t>
      </w:r>
      <w:r w:rsidR="00022E2E">
        <w:rPr>
          <w:rFonts w:ascii="仿宋_GB2312" w:eastAsia="仿宋_GB2312" w:hint="eastAsia"/>
          <w:sz w:val="32"/>
          <w:szCs w:val="32"/>
        </w:rPr>
        <w:t>21件；</w:t>
      </w:r>
      <w:r w:rsidR="00022E2E" w:rsidRPr="00CC09B5">
        <w:rPr>
          <w:rFonts w:ascii="仿宋_GB2312" w:eastAsia="仿宋_GB2312" w:hint="eastAsia"/>
          <w:sz w:val="32"/>
          <w:szCs w:val="32"/>
        </w:rPr>
        <w:t>主动公开生产安全事故的政府举措、处置进展、风险预警、防范措施等信息数</w:t>
      </w:r>
      <w:r w:rsidR="00022E2E">
        <w:rPr>
          <w:rFonts w:ascii="仿宋_GB2312" w:eastAsia="仿宋_GB2312" w:hint="eastAsia"/>
          <w:sz w:val="32"/>
          <w:szCs w:val="32"/>
        </w:rPr>
        <w:t>292件；</w:t>
      </w:r>
      <w:r w:rsidR="00022E2E" w:rsidRPr="00CC09B5">
        <w:rPr>
          <w:rFonts w:ascii="仿宋_GB2312" w:eastAsia="仿宋_GB2312" w:hint="eastAsia"/>
          <w:sz w:val="32"/>
          <w:szCs w:val="32"/>
        </w:rPr>
        <w:t>主动公开农用地转为建设用地批准、征收集体土地</w:t>
      </w:r>
      <w:r w:rsidR="00022E2E" w:rsidRPr="00CC09B5">
        <w:rPr>
          <w:rFonts w:ascii="仿宋_GB2312" w:eastAsia="仿宋_GB2312" w:hint="eastAsia"/>
          <w:sz w:val="32"/>
          <w:szCs w:val="32"/>
        </w:rPr>
        <w:lastRenderedPageBreak/>
        <w:t>批准、征地公告、征地补偿安置公示、集体土地征收结案等信息数</w:t>
      </w:r>
      <w:r w:rsidR="00022E2E">
        <w:rPr>
          <w:rFonts w:ascii="仿宋_GB2312" w:eastAsia="仿宋_GB2312" w:hint="eastAsia"/>
          <w:sz w:val="32"/>
          <w:szCs w:val="32"/>
        </w:rPr>
        <w:t>56件；</w:t>
      </w:r>
      <w:r w:rsidR="00022E2E" w:rsidRPr="00CC09B5">
        <w:rPr>
          <w:rFonts w:ascii="仿宋_GB2312" w:eastAsia="仿宋_GB2312" w:hint="eastAsia"/>
          <w:sz w:val="32"/>
          <w:szCs w:val="32"/>
        </w:rPr>
        <w:t>主动公开政府指导价、政府定价和收费标准调整的项目、价格、依据、执行时间和范围等信息数</w:t>
      </w:r>
      <w:r w:rsidR="00022E2E">
        <w:rPr>
          <w:rFonts w:ascii="仿宋_GB2312" w:eastAsia="仿宋_GB2312" w:hint="eastAsia"/>
          <w:sz w:val="32"/>
          <w:szCs w:val="32"/>
        </w:rPr>
        <w:t>9件；</w:t>
      </w:r>
      <w:r w:rsidR="00022E2E" w:rsidRPr="00CC09B5">
        <w:rPr>
          <w:rFonts w:ascii="仿宋_GB2312" w:eastAsia="仿宋_GB2312" w:hint="eastAsia"/>
          <w:sz w:val="32"/>
          <w:szCs w:val="32"/>
        </w:rPr>
        <w:t>主动公开</w:t>
      </w:r>
      <w:r w:rsidR="00022E2E">
        <w:rPr>
          <w:rFonts w:ascii="仿宋_GB2312" w:eastAsia="仿宋_GB2312" w:hint="eastAsia"/>
          <w:sz w:val="32"/>
          <w:szCs w:val="32"/>
        </w:rPr>
        <w:t>全区</w:t>
      </w:r>
      <w:r w:rsidR="00022E2E" w:rsidRPr="00CC09B5">
        <w:rPr>
          <w:rFonts w:ascii="仿宋_GB2312" w:eastAsia="仿宋_GB2312" w:hint="eastAsia"/>
          <w:sz w:val="32"/>
          <w:szCs w:val="32"/>
        </w:rPr>
        <w:t>企业信用信息系统中的警示信息和良好信息等信息数</w:t>
      </w:r>
      <w:r w:rsidR="00022E2E">
        <w:rPr>
          <w:rFonts w:ascii="仿宋_GB2312" w:eastAsia="仿宋_GB2312" w:hint="eastAsia"/>
          <w:sz w:val="32"/>
          <w:szCs w:val="32"/>
        </w:rPr>
        <w:t>1件；</w:t>
      </w:r>
      <w:r w:rsidR="00022E2E" w:rsidRPr="00CC09B5">
        <w:rPr>
          <w:rFonts w:ascii="仿宋_GB2312" w:eastAsia="仿宋_GB2312" w:hint="eastAsia"/>
          <w:sz w:val="32"/>
          <w:szCs w:val="32"/>
        </w:rPr>
        <w:t>主动公开政府部门预算执行审计结果等信息数</w:t>
      </w:r>
      <w:r w:rsidR="00022E2E">
        <w:rPr>
          <w:rFonts w:ascii="仿宋_GB2312" w:eastAsia="仿宋_GB2312" w:hint="eastAsia"/>
          <w:sz w:val="32"/>
          <w:szCs w:val="32"/>
        </w:rPr>
        <w:t>27件；</w:t>
      </w:r>
      <w:r w:rsidR="00022E2E" w:rsidRPr="00CC09B5">
        <w:rPr>
          <w:rFonts w:ascii="仿宋_GB2312" w:eastAsia="仿宋_GB2312" w:hint="eastAsia"/>
          <w:sz w:val="32"/>
          <w:szCs w:val="32"/>
        </w:rPr>
        <w:t>主动公开行政机关对与人民群众利益密切相关的公共企事业单位进行监督管理的信息数</w:t>
      </w:r>
      <w:r w:rsidR="00022E2E">
        <w:rPr>
          <w:rFonts w:ascii="仿宋_GB2312" w:eastAsia="仿宋_GB2312" w:hint="eastAsia"/>
          <w:sz w:val="32"/>
          <w:szCs w:val="32"/>
        </w:rPr>
        <w:t>728件；</w:t>
      </w:r>
      <w:r w:rsidR="00022E2E" w:rsidRPr="00CC09B5">
        <w:rPr>
          <w:rFonts w:ascii="仿宋_GB2312" w:eastAsia="仿宋_GB2312" w:hint="eastAsia"/>
          <w:sz w:val="32"/>
          <w:szCs w:val="32"/>
        </w:rPr>
        <w:t>主动公开市人民政府决定主动公开的其他信息等信息数</w:t>
      </w:r>
      <w:r w:rsidR="00022E2E">
        <w:rPr>
          <w:rFonts w:ascii="仿宋_GB2312" w:eastAsia="仿宋_GB2312" w:hint="eastAsia"/>
          <w:sz w:val="32"/>
          <w:szCs w:val="32"/>
        </w:rPr>
        <w:t>4611件。</w:t>
      </w:r>
    </w:p>
    <w:p w:rsidR="00975CD7" w:rsidRPr="00CC09B5" w:rsidRDefault="000A6F38" w:rsidP="00975CD7">
      <w:pPr>
        <w:spacing w:line="560" w:lineRule="exact"/>
        <w:ind w:firstLine="60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76672" behindDoc="0" locked="0" layoutInCell="1" allowOverlap="1">
            <wp:simplePos x="0" y="0"/>
            <wp:positionH relativeFrom="column">
              <wp:posOffset>1873885</wp:posOffset>
            </wp:positionH>
            <wp:positionV relativeFrom="paragraph">
              <wp:posOffset>387350</wp:posOffset>
            </wp:positionV>
            <wp:extent cx="3406775" cy="1966595"/>
            <wp:effectExtent l="19050" t="0" r="22225" b="0"/>
            <wp:wrapSquare wrapText="bothSides"/>
            <wp:docPr id="2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975CD7">
        <w:rPr>
          <w:rFonts w:ascii="仿宋_GB2312" w:eastAsia="仿宋_GB2312" w:hint="eastAsia"/>
          <w:sz w:val="32"/>
          <w:szCs w:val="32"/>
        </w:rPr>
        <w:t>通过不同渠道和方式公开政府信息的情况，包括</w:t>
      </w:r>
      <w:r w:rsidR="00975CD7" w:rsidRPr="00CC09B5">
        <w:rPr>
          <w:rFonts w:ascii="仿宋_GB2312" w:eastAsia="仿宋_GB2312" w:hint="eastAsia"/>
          <w:sz w:val="32"/>
          <w:szCs w:val="32"/>
        </w:rPr>
        <w:t>政府公报公开政府信息数</w:t>
      </w:r>
      <w:r w:rsidR="002D1B86">
        <w:rPr>
          <w:rFonts w:ascii="仿宋_GB2312" w:eastAsia="仿宋_GB2312" w:hint="eastAsia"/>
          <w:sz w:val="32"/>
          <w:szCs w:val="32"/>
        </w:rPr>
        <w:t>0条</w:t>
      </w:r>
      <w:r w:rsidR="00975CD7">
        <w:rPr>
          <w:rFonts w:ascii="仿宋_GB2312" w:eastAsia="仿宋_GB2312" w:hint="eastAsia"/>
          <w:sz w:val="32"/>
          <w:szCs w:val="32"/>
        </w:rPr>
        <w:t>；</w:t>
      </w:r>
      <w:r w:rsidR="00975CD7" w:rsidRPr="00CC09B5">
        <w:rPr>
          <w:rFonts w:ascii="仿宋_GB2312" w:eastAsia="仿宋_GB2312" w:hint="eastAsia"/>
          <w:sz w:val="32"/>
          <w:szCs w:val="32"/>
        </w:rPr>
        <w:t>政府网站公开政府信息数</w:t>
      </w:r>
      <w:r w:rsidR="002D1B86">
        <w:rPr>
          <w:rFonts w:ascii="仿宋_GB2312" w:eastAsia="仿宋_GB2312" w:hint="eastAsia"/>
          <w:sz w:val="32"/>
          <w:szCs w:val="32"/>
        </w:rPr>
        <w:t>33222条</w:t>
      </w:r>
      <w:r w:rsidR="00975CD7">
        <w:rPr>
          <w:rFonts w:ascii="仿宋_GB2312" w:eastAsia="仿宋_GB2312" w:hint="eastAsia"/>
          <w:sz w:val="32"/>
          <w:szCs w:val="32"/>
        </w:rPr>
        <w:t>；</w:t>
      </w:r>
      <w:r w:rsidR="00975CD7" w:rsidRPr="00CC09B5">
        <w:rPr>
          <w:rFonts w:ascii="仿宋_GB2312" w:eastAsia="仿宋_GB2312" w:hint="eastAsia"/>
          <w:sz w:val="32"/>
          <w:szCs w:val="32"/>
        </w:rPr>
        <w:t>政务微博公开政府信息数</w:t>
      </w:r>
      <w:r w:rsidR="002D1B86">
        <w:rPr>
          <w:rFonts w:ascii="仿宋_GB2312" w:eastAsia="仿宋_GB2312" w:hint="eastAsia"/>
          <w:sz w:val="32"/>
          <w:szCs w:val="32"/>
        </w:rPr>
        <w:t>1499条</w:t>
      </w:r>
      <w:r w:rsidR="00975CD7">
        <w:rPr>
          <w:rFonts w:ascii="仿宋_GB2312" w:eastAsia="仿宋_GB2312" w:hint="eastAsia"/>
          <w:sz w:val="32"/>
          <w:szCs w:val="32"/>
        </w:rPr>
        <w:t>；</w:t>
      </w:r>
      <w:r w:rsidR="00975CD7" w:rsidRPr="00CC09B5">
        <w:rPr>
          <w:rFonts w:ascii="仿宋_GB2312" w:eastAsia="仿宋_GB2312" w:hint="eastAsia"/>
          <w:sz w:val="32"/>
          <w:szCs w:val="32"/>
        </w:rPr>
        <w:t>政务微信公开政府信息数</w:t>
      </w:r>
      <w:r w:rsidR="002D1B86">
        <w:rPr>
          <w:rFonts w:ascii="仿宋_GB2312" w:eastAsia="仿宋_GB2312" w:hint="eastAsia"/>
          <w:sz w:val="32"/>
          <w:szCs w:val="32"/>
        </w:rPr>
        <w:t>7468条</w:t>
      </w:r>
      <w:r w:rsidR="00975CD7">
        <w:rPr>
          <w:rFonts w:ascii="仿宋_GB2312" w:eastAsia="仿宋_GB2312" w:hint="eastAsia"/>
          <w:sz w:val="32"/>
          <w:szCs w:val="32"/>
        </w:rPr>
        <w:t>；</w:t>
      </w:r>
      <w:r w:rsidR="00975CD7" w:rsidRPr="00CC09B5">
        <w:rPr>
          <w:rFonts w:ascii="仿宋_GB2312" w:eastAsia="仿宋_GB2312" w:hint="eastAsia"/>
          <w:sz w:val="32"/>
          <w:szCs w:val="32"/>
        </w:rPr>
        <w:t>其他方式公开政府信息数</w:t>
      </w:r>
      <w:r w:rsidR="002D1B86">
        <w:rPr>
          <w:rFonts w:ascii="仿宋_GB2312" w:eastAsia="仿宋_GB2312" w:hint="eastAsia"/>
          <w:sz w:val="32"/>
          <w:szCs w:val="32"/>
        </w:rPr>
        <w:t>2122条</w:t>
      </w:r>
      <w:r w:rsidR="00975CD7">
        <w:rPr>
          <w:rFonts w:ascii="仿宋_GB2312" w:eastAsia="仿宋_GB2312" w:hint="eastAsia"/>
          <w:sz w:val="32"/>
          <w:szCs w:val="32"/>
        </w:rPr>
        <w:t>。</w:t>
      </w:r>
    </w:p>
    <w:p w:rsidR="00975CD7" w:rsidRPr="00030D6F" w:rsidRDefault="00975CD7" w:rsidP="00975CD7">
      <w:pPr>
        <w:spacing w:line="560" w:lineRule="exact"/>
        <w:ind w:firstLineChars="200" w:firstLine="640"/>
        <w:rPr>
          <w:rFonts w:ascii="楷体_GB2312" w:eastAsia="楷体_GB2312" w:hAnsi="仿宋_GB2312" w:cs="楷体_GB2312"/>
          <w:color w:val="000000"/>
          <w:sz w:val="32"/>
          <w:szCs w:val="32"/>
        </w:rPr>
      </w:pPr>
      <w:r w:rsidRPr="00030D6F">
        <w:rPr>
          <w:rFonts w:ascii="楷体_GB2312" w:eastAsia="楷体_GB2312" w:hAnsi="仿宋_GB2312" w:cs="楷体_GB2312" w:hint="eastAsia"/>
          <w:color w:val="000000"/>
          <w:sz w:val="32"/>
          <w:szCs w:val="32"/>
        </w:rPr>
        <w:t>（二）回应解读情况</w:t>
      </w:r>
      <w:r w:rsidR="00AE3B25">
        <w:rPr>
          <w:rFonts w:ascii="楷体_GB2312" w:eastAsia="楷体_GB2312" w:hAnsi="仿宋_GB2312" w:cs="楷体_GB2312" w:hint="eastAsia"/>
          <w:color w:val="000000"/>
          <w:sz w:val="32"/>
          <w:szCs w:val="32"/>
        </w:rPr>
        <w:t>。</w:t>
      </w:r>
    </w:p>
    <w:p w:rsidR="00975CD7" w:rsidRPr="00525EE9" w:rsidRDefault="00CA7CD9" w:rsidP="00975CD7">
      <w:pPr>
        <w:spacing w:line="560" w:lineRule="exact"/>
        <w:ind w:firstLine="60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77696" behindDoc="0" locked="0" layoutInCell="1" allowOverlap="1">
            <wp:simplePos x="0" y="0"/>
            <wp:positionH relativeFrom="column">
              <wp:posOffset>1823720</wp:posOffset>
            </wp:positionH>
            <wp:positionV relativeFrom="paragraph">
              <wp:posOffset>482600</wp:posOffset>
            </wp:positionV>
            <wp:extent cx="3453765" cy="1913255"/>
            <wp:effectExtent l="19050" t="0" r="13335" b="0"/>
            <wp:wrapSquare wrapText="bothSides"/>
            <wp:docPr id="25"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975CD7" w:rsidRPr="00CC09B5">
        <w:rPr>
          <w:rFonts w:ascii="仿宋_GB2312" w:eastAsia="仿宋_GB2312" w:hint="eastAsia"/>
          <w:sz w:val="32"/>
          <w:szCs w:val="32"/>
        </w:rPr>
        <w:t>经回应公众关注热点数</w:t>
      </w:r>
      <w:r w:rsidR="002D1B86">
        <w:rPr>
          <w:rFonts w:ascii="仿宋_GB2312" w:eastAsia="仿宋_GB2312" w:hint="eastAsia"/>
          <w:sz w:val="32"/>
          <w:szCs w:val="32"/>
        </w:rPr>
        <w:t>291件</w:t>
      </w:r>
      <w:r w:rsidR="00975CD7">
        <w:rPr>
          <w:rFonts w:ascii="仿宋_GB2312" w:eastAsia="仿宋_GB2312" w:hint="eastAsia"/>
          <w:sz w:val="32"/>
          <w:szCs w:val="32"/>
        </w:rPr>
        <w:t>。包括，参加或举办新闻发布会总次数</w:t>
      </w:r>
      <w:r w:rsidR="002D1B86">
        <w:rPr>
          <w:rFonts w:ascii="仿宋_GB2312" w:eastAsia="仿宋_GB2312" w:hint="eastAsia"/>
          <w:sz w:val="32"/>
          <w:szCs w:val="32"/>
        </w:rPr>
        <w:t>5次</w:t>
      </w:r>
      <w:r w:rsidR="00975CD7">
        <w:rPr>
          <w:rFonts w:ascii="仿宋_GB2312" w:eastAsia="仿宋_GB2312" w:hint="eastAsia"/>
          <w:sz w:val="32"/>
          <w:szCs w:val="32"/>
        </w:rPr>
        <w:t>（</w:t>
      </w:r>
      <w:r w:rsidR="00975CD7" w:rsidRPr="00CC09B5">
        <w:rPr>
          <w:rFonts w:ascii="仿宋_GB2312" w:eastAsia="仿宋_GB2312" w:hint="eastAsia"/>
          <w:sz w:val="32"/>
          <w:szCs w:val="32"/>
        </w:rPr>
        <w:t>主要负责同志参加新闻发布会次数</w:t>
      </w:r>
      <w:r w:rsidR="002D1B86">
        <w:rPr>
          <w:rFonts w:ascii="仿宋_GB2312" w:eastAsia="仿宋_GB2312" w:hint="eastAsia"/>
          <w:sz w:val="32"/>
          <w:szCs w:val="32"/>
        </w:rPr>
        <w:t>5次</w:t>
      </w:r>
      <w:r w:rsidR="00975CD7">
        <w:rPr>
          <w:rFonts w:ascii="仿宋_GB2312" w:eastAsia="仿宋_GB2312" w:hint="eastAsia"/>
          <w:sz w:val="32"/>
          <w:szCs w:val="32"/>
        </w:rPr>
        <w:t>）。政府网站在线访谈次数</w:t>
      </w:r>
      <w:r w:rsidR="002D1B86">
        <w:rPr>
          <w:rFonts w:ascii="仿宋_GB2312" w:eastAsia="仿宋_GB2312" w:hint="eastAsia"/>
          <w:sz w:val="32"/>
          <w:szCs w:val="32"/>
        </w:rPr>
        <w:t>51次</w:t>
      </w:r>
      <w:r w:rsidR="00975CD7">
        <w:rPr>
          <w:rFonts w:ascii="仿宋_GB2312" w:eastAsia="仿宋_GB2312" w:hint="eastAsia"/>
          <w:sz w:val="32"/>
          <w:szCs w:val="32"/>
        </w:rPr>
        <w:t>（</w:t>
      </w:r>
      <w:r w:rsidR="00975CD7" w:rsidRPr="00CC09B5">
        <w:rPr>
          <w:rFonts w:ascii="仿宋_GB2312" w:eastAsia="仿宋_GB2312" w:hint="eastAsia"/>
          <w:sz w:val="32"/>
          <w:szCs w:val="32"/>
        </w:rPr>
        <w:t>主要负责同志参</w:t>
      </w:r>
      <w:r w:rsidR="00975CD7" w:rsidRPr="00CC09B5">
        <w:rPr>
          <w:rFonts w:ascii="仿宋_GB2312" w:eastAsia="仿宋_GB2312" w:hint="eastAsia"/>
          <w:sz w:val="32"/>
          <w:szCs w:val="32"/>
        </w:rPr>
        <w:lastRenderedPageBreak/>
        <w:t>加政府网站在线访谈次数</w:t>
      </w:r>
      <w:r w:rsidR="002D1B86">
        <w:rPr>
          <w:rFonts w:ascii="仿宋_GB2312" w:eastAsia="仿宋_GB2312" w:hint="eastAsia"/>
          <w:sz w:val="32"/>
          <w:szCs w:val="32"/>
        </w:rPr>
        <w:t>5次</w:t>
      </w:r>
      <w:r w:rsidR="00975CD7">
        <w:rPr>
          <w:rFonts w:ascii="仿宋_GB2312" w:eastAsia="仿宋_GB2312" w:hint="eastAsia"/>
          <w:sz w:val="32"/>
          <w:szCs w:val="32"/>
        </w:rPr>
        <w:t>）。</w:t>
      </w:r>
      <w:r w:rsidR="00975CD7" w:rsidRPr="00CC09B5">
        <w:rPr>
          <w:rFonts w:ascii="仿宋_GB2312" w:eastAsia="仿宋_GB2312" w:hint="eastAsia"/>
          <w:sz w:val="32"/>
          <w:szCs w:val="32"/>
        </w:rPr>
        <w:t>政策解读稿件发布数</w:t>
      </w:r>
      <w:r w:rsidR="002D1B86">
        <w:rPr>
          <w:rFonts w:ascii="仿宋_GB2312" w:eastAsia="仿宋_GB2312" w:hint="eastAsia"/>
          <w:sz w:val="32"/>
          <w:szCs w:val="32"/>
        </w:rPr>
        <w:t>257篇</w:t>
      </w:r>
      <w:r w:rsidR="00975CD7">
        <w:rPr>
          <w:rFonts w:ascii="仿宋_GB2312" w:eastAsia="仿宋_GB2312" w:hint="eastAsia"/>
          <w:sz w:val="32"/>
          <w:szCs w:val="32"/>
        </w:rPr>
        <w:t>；</w:t>
      </w:r>
      <w:r w:rsidR="00975CD7" w:rsidRPr="00CC09B5">
        <w:rPr>
          <w:rFonts w:ascii="仿宋_GB2312" w:eastAsia="仿宋_GB2312" w:hint="eastAsia"/>
          <w:sz w:val="32"/>
          <w:szCs w:val="32"/>
        </w:rPr>
        <w:t>微博微信回应事件数</w:t>
      </w:r>
      <w:r w:rsidR="002D1B86">
        <w:rPr>
          <w:rFonts w:ascii="仿宋_GB2312" w:eastAsia="仿宋_GB2312" w:hint="eastAsia"/>
          <w:sz w:val="32"/>
          <w:szCs w:val="32"/>
        </w:rPr>
        <w:t>295件</w:t>
      </w:r>
      <w:r w:rsidR="00975CD7">
        <w:rPr>
          <w:rFonts w:ascii="仿宋_GB2312" w:eastAsia="仿宋_GB2312" w:hint="eastAsia"/>
          <w:sz w:val="32"/>
          <w:szCs w:val="32"/>
        </w:rPr>
        <w:t>；</w:t>
      </w:r>
      <w:r w:rsidR="00975CD7" w:rsidRPr="00CC09B5">
        <w:rPr>
          <w:rFonts w:ascii="仿宋_GB2312" w:eastAsia="仿宋_GB2312" w:hint="eastAsia"/>
          <w:sz w:val="32"/>
          <w:szCs w:val="32"/>
        </w:rPr>
        <w:t>其他方式回应事件数</w:t>
      </w:r>
      <w:r w:rsidR="002D1B86">
        <w:rPr>
          <w:rFonts w:ascii="仿宋_GB2312" w:eastAsia="仿宋_GB2312" w:hint="eastAsia"/>
          <w:sz w:val="32"/>
          <w:szCs w:val="32"/>
        </w:rPr>
        <w:t>36件</w:t>
      </w:r>
      <w:r w:rsidR="00975CD7">
        <w:rPr>
          <w:rFonts w:ascii="仿宋_GB2312" w:eastAsia="仿宋_GB2312" w:hint="eastAsia"/>
          <w:sz w:val="32"/>
          <w:szCs w:val="32"/>
        </w:rPr>
        <w:t>。</w:t>
      </w:r>
    </w:p>
    <w:p w:rsidR="00975CD7" w:rsidRPr="00EB6C4A" w:rsidRDefault="00975CD7" w:rsidP="00975CD7">
      <w:pPr>
        <w:spacing w:line="560" w:lineRule="exact"/>
        <w:ind w:firstLineChars="200" w:firstLine="640"/>
        <w:rPr>
          <w:rFonts w:ascii="楷体_GB2312" w:eastAsia="楷体_GB2312" w:hAnsi="仿宋_GB2312"/>
          <w:color w:val="000000"/>
          <w:sz w:val="32"/>
          <w:szCs w:val="32"/>
        </w:rPr>
      </w:pPr>
      <w:r w:rsidRPr="00EB6C4A">
        <w:rPr>
          <w:rFonts w:ascii="楷体_GB2312" w:eastAsia="楷体_GB2312" w:hAnsi="仿宋_GB2312" w:cs="楷体_GB2312" w:hint="eastAsia"/>
          <w:color w:val="000000"/>
          <w:sz w:val="32"/>
          <w:szCs w:val="32"/>
        </w:rPr>
        <w:t>（</w:t>
      </w:r>
      <w:r>
        <w:rPr>
          <w:rFonts w:ascii="楷体_GB2312" w:eastAsia="楷体_GB2312" w:hAnsi="仿宋_GB2312" w:cs="楷体_GB2312" w:hint="eastAsia"/>
          <w:color w:val="000000"/>
          <w:sz w:val="32"/>
          <w:szCs w:val="32"/>
        </w:rPr>
        <w:t>三</w:t>
      </w:r>
      <w:r w:rsidRPr="00EB6C4A">
        <w:rPr>
          <w:rFonts w:ascii="楷体_GB2312" w:eastAsia="楷体_GB2312" w:hAnsi="仿宋_GB2312" w:cs="楷体_GB2312" w:hint="eastAsia"/>
          <w:color w:val="000000"/>
          <w:sz w:val="32"/>
          <w:szCs w:val="32"/>
        </w:rPr>
        <w:t>）依申请公开情况</w:t>
      </w:r>
      <w:r w:rsidR="00AE3B25">
        <w:rPr>
          <w:rFonts w:ascii="楷体_GB2312" w:eastAsia="楷体_GB2312" w:hAnsi="仿宋_GB2312" w:cs="楷体_GB2312" w:hint="eastAsia"/>
          <w:color w:val="000000"/>
          <w:sz w:val="32"/>
          <w:szCs w:val="32"/>
        </w:rPr>
        <w:t>。</w:t>
      </w:r>
    </w:p>
    <w:p w:rsidR="00975CD7" w:rsidRPr="00EF5ABE" w:rsidRDefault="00AB5EE5" w:rsidP="00022E2E">
      <w:pPr>
        <w:widowControl/>
        <w:spacing w:line="560" w:lineRule="exact"/>
        <w:ind w:firstLineChars="200" w:firstLine="640"/>
        <w:rPr>
          <w:rFonts w:ascii="仿宋_GB2312" w:eastAsia="仿宋_GB2312" w:hAnsi="宋体"/>
          <w:kern w:val="0"/>
          <w:sz w:val="32"/>
          <w:szCs w:val="32"/>
        </w:rPr>
      </w:pPr>
      <w:r>
        <w:rPr>
          <w:rFonts w:ascii="仿宋_GB2312" w:eastAsia="仿宋_GB2312" w:hAnsi="宋体" w:cs="仿宋_GB2312"/>
          <w:noProof/>
          <w:kern w:val="0"/>
          <w:sz w:val="32"/>
          <w:szCs w:val="32"/>
        </w:rPr>
        <w:drawing>
          <wp:anchor distT="0" distB="0" distL="114300" distR="114300" simplePos="0" relativeHeight="251678720" behindDoc="0" locked="0" layoutInCell="1" allowOverlap="1">
            <wp:simplePos x="0" y="0"/>
            <wp:positionH relativeFrom="column">
              <wp:posOffset>1363980</wp:posOffset>
            </wp:positionH>
            <wp:positionV relativeFrom="paragraph">
              <wp:posOffset>459105</wp:posOffset>
            </wp:positionV>
            <wp:extent cx="3997325" cy="2625725"/>
            <wp:effectExtent l="19050" t="0" r="22225" b="3175"/>
            <wp:wrapSquare wrapText="bothSides"/>
            <wp:docPr id="2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975CD7" w:rsidRPr="00E45F0F">
        <w:rPr>
          <w:rFonts w:ascii="仿宋_GB2312" w:eastAsia="仿宋_GB2312" w:hAnsi="宋体" w:cs="仿宋_GB2312"/>
          <w:kern w:val="0"/>
          <w:sz w:val="32"/>
          <w:szCs w:val="32"/>
        </w:rPr>
        <w:t>1.</w:t>
      </w:r>
      <w:r w:rsidR="00975CD7" w:rsidRPr="00E45F0F">
        <w:rPr>
          <w:rFonts w:ascii="仿宋_GB2312" w:eastAsia="仿宋_GB2312" w:hAnsi="宋体" w:cs="仿宋_GB2312" w:hint="eastAsia"/>
          <w:kern w:val="0"/>
          <w:sz w:val="32"/>
          <w:szCs w:val="32"/>
        </w:rPr>
        <w:t>申请情况</w:t>
      </w:r>
      <w:r w:rsidR="00E45F0F" w:rsidRPr="00E45F0F">
        <w:rPr>
          <w:rFonts w:ascii="仿宋_GB2312" w:eastAsia="仿宋_GB2312" w:hAnsi="宋体" w:cs="仿宋_GB2312" w:hint="eastAsia"/>
          <w:kern w:val="0"/>
          <w:sz w:val="32"/>
          <w:szCs w:val="32"/>
        </w:rPr>
        <w:t>。</w:t>
      </w:r>
      <w:r w:rsidR="00975CD7" w:rsidRPr="00E750DF">
        <w:rPr>
          <w:rFonts w:ascii="仿宋_GB2312" w:eastAsia="仿宋_GB2312" w:hAnsi="宋体" w:cs="仿宋_GB2312" w:hint="eastAsia"/>
          <w:kern w:val="0"/>
          <w:sz w:val="32"/>
          <w:szCs w:val="32"/>
        </w:rPr>
        <w:t>全</w:t>
      </w:r>
      <w:r w:rsidR="008C2EA5">
        <w:rPr>
          <w:rFonts w:ascii="仿宋_GB2312" w:eastAsia="仿宋_GB2312" w:hAnsi="宋体" w:cs="仿宋_GB2312" w:hint="eastAsia"/>
          <w:kern w:val="0"/>
          <w:sz w:val="32"/>
          <w:szCs w:val="32"/>
        </w:rPr>
        <w:t>区</w:t>
      </w:r>
      <w:r w:rsidR="00975CD7" w:rsidRPr="00E750DF">
        <w:rPr>
          <w:rFonts w:ascii="仿宋_GB2312" w:eastAsia="仿宋_GB2312" w:hAnsi="宋体" w:cs="仿宋_GB2312" w:hint="eastAsia"/>
          <w:kern w:val="0"/>
          <w:sz w:val="32"/>
          <w:szCs w:val="32"/>
        </w:rPr>
        <w:t>申请总数为</w:t>
      </w:r>
      <w:r w:rsidR="008C2EA5">
        <w:rPr>
          <w:rFonts w:ascii="仿宋_GB2312" w:eastAsia="仿宋_GB2312" w:hint="eastAsia"/>
          <w:sz w:val="32"/>
          <w:szCs w:val="32"/>
        </w:rPr>
        <w:t>681</w:t>
      </w:r>
      <w:r w:rsidR="00975CD7" w:rsidRPr="00EF5ABE">
        <w:rPr>
          <w:rFonts w:ascii="仿宋_GB2312" w:eastAsia="仿宋_GB2312" w:hAnsi="宋体" w:cs="仿宋_GB2312" w:hint="eastAsia"/>
          <w:kern w:val="0"/>
          <w:sz w:val="32"/>
          <w:szCs w:val="32"/>
        </w:rPr>
        <w:t>件，其中</w:t>
      </w:r>
      <w:r w:rsidR="008C2EA5">
        <w:rPr>
          <w:rFonts w:ascii="仿宋_GB2312" w:eastAsia="仿宋_GB2312" w:hAnsi="宋体" w:cs="仿宋_GB2312" w:hint="eastAsia"/>
          <w:kern w:val="0"/>
          <w:sz w:val="32"/>
          <w:szCs w:val="32"/>
        </w:rPr>
        <w:t>区政府325件，区</w:t>
      </w:r>
      <w:r w:rsidR="00975CD7" w:rsidRPr="00EF5ABE">
        <w:rPr>
          <w:rFonts w:ascii="仿宋_GB2312" w:eastAsia="仿宋_GB2312" w:hAnsi="宋体" w:cs="仿宋_GB2312" w:hint="eastAsia"/>
          <w:kern w:val="0"/>
          <w:sz w:val="32"/>
          <w:szCs w:val="32"/>
        </w:rPr>
        <w:t>政府工作部门</w:t>
      </w:r>
      <w:r w:rsidR="008C2EA5">
        <w:rPr>
          <w:rFonts w:ascii="仿宋_GB2312" w:eastAsia="仿宋_GB2312" w:hint="eastAsia"/>
          <w:sz w:val="32"/>
          <w:szCs w:val="32"/>
        </w:rPr>
        <w:t>214</w:t>
      </w:r>
      <w:r w:rsidR="00975CD7" w:rsidRPr="00EF5ABE">
        <w:rPr>
          <w:rFonts w:ascii="仿宋_GB2312" w:eastAsia="仿宋_GB2312" w:hAnsi="宋体" w:cs="仿宋_GB2312" w:hint="eastAsia"/>
          <w:kern w:val="0"/>
          <w:sz w:val="32"/>
          <w:szCs w:val="32"/>
        </w:rPr>
        <w:t>件，</w:t>
      </w:r>
      <w:r w:rsidR="008C2EA5">
        <w:rPr>
          <w:rFonts w:ascii="仿宋_GB2312" w:eastAsia="仿宋_GB2312" w:hAnsi="宋体" w:cs="仿宋_GB2312" w:hint="eastAsia"/>
          <w:kern w:val="0"/>
          <w:sz w:val="32"/>
          <w:szCs w:val="32"/>
        </w:rPr>
        <w:t>镇</w:t>
      </w:r>
      <w:r w:rsidR="00975CD7" w:rsidRPr="00EF5ABE">
        <w:rPr>
          <w:rFonts w:ascii="仿宋_GB2312" w:eastAsia="仿宋_GB2312" w:hAnsi="宋体" w:cs="仿宋_GB2312" w:hint="eastAsia"/>
          <w:kern w:val="0"/>
          <w:sz w:val="32"/>
          <w:szCs w:val="32"/>
        </w:rPr>
        <w:t>政府</w:t>
      </w:r>
      <w:r w:rsidR="008C2EA5">
        <w:rPr>
          <w:rFonts w:ascii="仿宋_GB2312" w:eastAsia="仿宋_GB2312" w:hAnsi="宋体" w:cs="仿宋_GB2312" w:hint="eastAsia"/>
          <w:kern w:val="0"/>
          <w:sz w:val="32"/>
          <w:szCs w:val="32"/>
        </w:rPr>
        <w:t>（街道）</w:t>
      </w:r>
      <w:r w:rsidR="008C2EA5">
        <w:rPr>
          <w:rFonts w:ascii="仿宋_GB2312" w:eastAsia="仿宋_GB2312" w:hint="eastAsia"/>
          <w:sz w:val="32"/>
          <w:szCs w:val="32"/>
        </w:rPr>
        <w:t>142</w:t>
      </w:r>
      <w:r w:rsidR="00975CD7" w:rsidRPr="00EF5ABE">
        <w:rPr>
          <w:rFonts w:ascii="仿宋_GB2312" w:eastAsia="仿宋_GB2312" w:hAnsi="宋体" w:cs="仿宋_GB2312" w:hint="eastAsia"/>
          <w:kern w:val="0"/>
          <w:sz w:val="32"/>
          <w:szCs w:val="32"/>
        </w:rPr>
        <w:t>件。申请方式中，当面申请</w:t>
      </w:r>
      <w:r w:rsidR="008C2EA5">
        <w:rPr>
          <w:rFonts w:ascii="仿宋_GB2312" w:eastAsia="仿宋_GB2312" w:hint="eastAsia"/>
          <w:sz w:val="32"/>
          <w:szCs w:val="32"/>
        </w:rPr>
        <w:t>129</w:t>
      </w:r>
      <w:r w:rsidR="00975CD7" w:rsidRPr="00EF5ABE">
        <w:rPr>
          <w:rFonts w:ascii="仿宋_GB2312" w:eastAsia="仿宋_GB2312" w:hAnsi="宋体" w:cs="仿宋_GB2312" w:hint="eastAsia"/>
          <w:kern w:val="0"/>
          <w:sz w:val="32"/>
          <w:szCs w:val="32"/>
        </w:rPr>
        <w:t>件，占总数的</w:t>
      </w:r>
      <w:r w:rsidR="008C2EA5">
        <w:rPr>
          <w:rFonts w:ascii="仿宋_GB2312" w:eastAsia="仿宋_GB2312" w:hint="eastAsia"/>
          <w:sz w:val="32"/>
          <w:szCs w:val="32"/>
        </w:rPr>
        <w:t>18.94</w:t>
      </w:r>
      <w:r w:rsidR="00975CD7" w:rsidRPr="00EF5ABE">
        <w:rPr>
          <w:rFonts w:ascii="仿宋_GB2312" w:eastAsia="仿宋_GB2312" w:hAnsi="宋体" w:cs="仿宋_GB2312"/>
          <w:kern w:val="0"/>
          <w:sz w:val="32"/>
          <w:szCs w:val="32"/>
        </w:rPr>
        <w:t>%</w:t>
      </w:r>
      <w:r w:rsidR="00975CD7" w:rsidRPr="00EF5ABE">
        <w:rPr>
          <w:rFonts w:ascii="仿宋_GB2312" w:eastAsia="仿宋_GB2312" w:hAnsi="宋体" w:cs="仿宋_GB2312" w:hint="eastAsia"/>
          <w:kern w:val="0"/>
          <w:sz w:val="32"/>
          <w:szCs w:val="32"/>
        </w:rPr>
        <w:t>；以传真形式申请</w:t>
      </w:r>
      <w:r w:rsidR="008C2EA5">
        <w:rPr>
          <w:rFonts w:ascii="仿宋_GB2312" w:eastAsia="仿宋_GB2312" w:hint="eastAsia"/>
          <w:sz w:val="32"/>
          <w:szCs w:val="32"/>
        </w:rPr>
        <w:t>0</w:t>
      </w:r>
      <w:r w:rsidR="00975CD7" w:rsidRPr="00EF5ABE">
        <w:rPr>
          <w:rFonts w:ascii="仿宋_GB2312" w:eastAsia="仿宋_GB2312" w:hAnsi="宋体" w:cs="仿宋_GB2312" w:hint="eastAsia"/>
          <w:kern w:val="0"/>
          <w:sz w:val="32"/>
          <w:szCs w:val="32"/>
        </w:rPr>
        <w:t>件，占总数的</w:t>
      </w:r>
      <w:r w:rsidR="008C2EA5">
        <w:rPr>
          <w:rFonts w:ascii="仿宋_GB2312" w:eastAsia="仿宋_GB2312" w:hint="eastAsia"/>
          <w:sz w:val="32"/>
          <w:szCs w:val="32"/>
        </w:rPr>
        <w:t>0</w:t>
      </w:r>
      <w:r w:rsidR="00975CD7" w:rsidRPr="00EF5ABE">
        <w:rPr>
          <w:rFonts w:ascii="仿宋_GB2312" w:eastAsia="仿宋_GB2312" w:hAnsi="宋体" w:cs="仿宋_GB2312"/>
          <w:kern w:val="0"/>
          <w:sz w:val="32"/>
          <w:szCs w:val="32"/>
        </w:rPr>
        <w:t>%</w:t>
      </w:r>
      <w:r w:rsidR="00975CD7" w:rsidRPr="00EF5ABE">
        <w:rPr>
          <w:rFonts w:ascii="仿宋_GB2312" w:eastAsia="仿宋_GB2312" w:hAnsi="宋体" w:cs="仿宋_GB2312" w:hint="eastAsia"/>
          <w:kern w:val="0"/>
          <w:sz w:val="32"/>
          <w:szCs w:val="32"/>
        </w:rPr>
        <w:t>；通过网络提交申请</w:t>
      </w:r>
      <w:r w:rsidR="008C2EA5">
        <w:rPr>
          <w:rFonts w:ascii="仿宋_GB2312" w:eastAsia="仿宋_GB2312" w:hint="eastAsia"/>
          <w:sz w:val="32"/>
          <w:szCs w:val="32"/>
        </w:rPr>
        <w:t>72</w:t>
      </w:r>
      <w:r w:rsidR="00975CD7" w:rsidRPr="00EF5ABE">
        <w:rPr>
          <w:rFonts w:ascii="仿宋_GB2312" w:eastAsia="仿宋_GB2312" w:hAnsi="宋体" w:cs="仿宋_GB2312" w:hint="eastAsia"/>
          <w:kern w:val="0"/>
          <w:sz w:val="32"/>
          <w:szCs w:val="32"/>
        </w:rPr>
        <w:t>件，占总数的</w:t>
      </w:r>
      <w:r w:rsidR="008C2EA5">
        <w:rPr>
          <w:rFonts w:ascii="仿宋_GB2312" w:eastAsia="仿宋_GB2312" w:hint="eastAsia"/>
          <w:sz w:val="32"/>
          <w:szCs w:val="32"/>
        </w:rPr>
        <w:t>10.57</w:t>
      </w:r>
      <w:r w:rsidR="00975CD7" w:rsidRPr="00EF5ABE">
        <w:rPr>
          <w:rFonts w:ascii="仿宋_GB2312" w:eastAsia="仿宋_GB2312" w:hAnsi="宋体" w:cs="仿宋_GB2312"/>
          <w:kern w:val="0"/>
          <w:sz w:val="32"/>
          <w:szCs w:val="32"/>
        </w:rPr>
        <w:t>%</w:t>
      </w:r>
      <w:r w:rsidR="00975CD7" w:rsidRPr="00EF5ABE">
        <w:rPr>
          <w:rFonts w:ascii="仿宋_GB2312" w:eastAsia="仿宋_GB2312" w:hAnsi="宋体" w:cs="仿宋_GB2312" w:hint="eastAsia"/>
          <w:kern w:val="0"/>
          <w:sz w:val="32"/>
          <w:szCs w:val="32"/>
        </w:rPr>
        <w:t>；以信函形式申请</w:t>
      </w:r>
      <w:r w:rsidR="008C2EA5">
        <w:rPr>
          <w:rFonts w:ascii="仿宋_GB2312" w:eastAsia="仿宋_GB2312" w:hint="eastAsia"/>
          <w:sz w:val="32"/>
          <w:szCs w:val="32"/>
        </w:rPr>
        <w:t>485</w:t>
      </w:r>
      <w:r w:rsidR="00975CD7" w:rsidRPr="00EF5ABE">
        <w:rPr>
          <w:rFonts w:ascii="仿宋_GB2312" w:eastAsia="仿宋_GB2312" w:hAnsi="宋体" w:cs="仿宋_GB2312" w:hint="eastAsia"/>
          <w:kern w:val="0"/>
          <w:sz w:val="32"/>
          <w:szCs w:val="32"/>
        </w:rPr>
        <w:t>件，占总数的</w:t>
      </w:r>
      <w:r w:rsidR="008C2EA5">
        <w:rPr>
          <w:rFonts w:ascii="仿宋_GB2312" w:eastAsia="仿宋_GB2312" w:hint="eastAsia"/>
          <w:sz w:val="32"/>
          <w:szCs w:val="32"/>
        </w:rPr>
        <w:t>71.22</w:t>
      </w:r>
      <w:r w:rsidR="00975CD7" w:rsidRPr="00EF5ABE">
        <w:rPr>
          <w:rFonts w:ascii="仿宋_GB2312" w:eastAsia="仿宋_GB2312" w:hAnsi="宋体" w:cs="仿宋_GB2312"/>
          <w:kern w:val="0"/>
          <w:sz w:val="32"/>
          <w:szCs w:val="32"/>
        </w:rPr>
        <w:t>%</w:t>
      </w:r>
      <w:r w:rsidR="00975CD7" w:rsidRPr="00EF5ABE">
        <w:rPr>
          <w:rFonts w:ascii="仿宋_GB2312" w:eastAsia="仿宋_GB2312" w:hAnsi="宋体" w:cs="仿宋_GB2312" w:hint="eastAsia"/>
          <w:kern w:val="0"/>
          <w:sz w:val="32"/>
          <w:szCs w:val="32"/>
        </w:rPr>
        <w:t>。</w:t>
      </w:r>
      <w:r w:rsidR="00975CD7" w:rsidRPr="00EF5ABE">
        <w:rPr>
          <w:rFonts w:ascii="仿宋_GB2312" w:eastAsia="仿宋_GB2312" w:hint="eastAsia"/>
          <w:sz w:val="32"/>
          <w:szCs w:val="32"/>
        </w:rPr>
        <w:t>（因同一申请可以多种申请方式提出，故分类申请之和大于申请总数。）</w:t>
      </w:r>
      <w:r w:rsidR="00975CD7" w:rsidRPr="00D46158">
        <w:rPr>
          <w:rFonts w:ascii="仿宋_GB2312" w:eastAsia="仿宋_GB2312" w:hAnsi="宋体" w:cs="仿宋_GB2312" w:hint="eastAsia"/>
          <w:kern w:val="0"/>
          <w:sz w:val="32"/>
          <w:szCs w:val="32"/>
        </w:rPr>
        <w:t>申请内容主要涉及土地出让、拆迁补偿、城市规划、房屋产权</w:t>
      </w:r>
      <w:r w:rsidR="008C2EA5">
        <w:rPr>
          <w:rFonts w:ascii="仿宋_GB2312" w:eastAsia="仿宋_GB2312" w:hAnsi="宋体" w:cs="仿宋_GB2312" w:hint="eastAsia"/>
          <w:kern w:val="0"/>
          <w:sz w:val="32"/>
          <w:szCs w:val="32"/>
        </w:rPr>
        <w:t>、环评结果、行政处罚、义务教育政策</w:t>
      </w:r>
      <w:r w:rsidR="00975CD7" w:rsidRPr="00D46158">
        <w:rPr>
          <w:rFonts w:ascii="仿宋_GB2312" w:eastAsia="仿宋_GB2312" w:hAnsi="宋体" w:cs="仿宋_GB2312" w:hint="eastAsia"/>
          <w:kern w:val="0"/>
          <w:sz w:val="32"/>
          <w:szCs w:val="32"/>
        </w:rPr>
        <w:t>等方面。</w:t>
      </w:r>
    </w:p>
    <w:p w:rsidR="00975CD7" w:rsidRPr="00727039" w:rsidRDefault="00975CD7" w:rsidP="00E45F0F">
      <w:pPr>
        <w:widowControl/>
        <w:spacing w:line="560" w:lineRule="exact"/>
        <w:ind w:firstLineChars="200" w:firstLine="640"/>
        <w:rPr>
          <w:rFonts w:ascii="仿宋_GB2312" w:eastAsia="仿宋_GB2312"/>
          <w:noProof/>
          <w:sz w:val="32"/>
          <w:szCs w:val="32"/>
        </w:rPr>
      </w:pPr>
      <w:r w:rsidRPr="00E45F0F">
        <w:rPr>
          <w:rFonts w:ascii="仿宋_GB2312" w:eastAsia="仿宋_GB2312" w:hAnsi="宋体" w:cs="仿宋_GB2312"/>
          <w:kern w:val="0"/>
          <w:sz w:val="32"/>
          <w:szCs w:val="32"/>
        </w:rPr>
        <w:t>2.</w:t>
      </w:r>
      <w:r w:rsidRPr="00E45F0F">
        <w:rPr>
          <w:rFonts w:ascii="仿宋_GB2312" w:eastAsia="仿宋_GB2312" w:hAnsi="宋体" w:cs="仿宋_GB2312" w:hint="eastAsia"/>
          <w:kern w:val="0"/>
          <w:sz w:val="32"/>
          <w:szCs w:val="32"/>
        </w:rPr>
        <w:t>答复情况</w:t>
      </w:r>
      <w:r w:rsidR="00E45F0F" w:rsidRPr="00E45F0F">
        <w:rPr>
          <w:rFonts w:ascii="仿宋_GB2312" w:eastAsia="仿宋_GB2312" w:hAnsi="宋体" w:cs="仿宋_GB2312" w:hint="eastAsia"/>
          <w:kern w:val="0"/>
          <w:sz w:val="32"/>
          <w:szCs w:val="32"/>
        </w:rPr>
        <w:t>。</w:t>
      </w:r>
      <w:r w:rsidR="00941368">
        <w:rPr>
          <w:rFonts w:ascii="仿宋_GB2312" w:eastAsia="仿宋_GB2312" w:cs="仿宋_GB2312" w:hint="eastAsia"/>
          <w:noProof/>
          <w:sz w:val="32"/>
          <w:szCs w:val="32"/>
        </w:rPr>
        <w:t>2016年底有</w:t>
      </w:r>
      <w:r w:rsidR="00D27AE0">
        <w:rPr>
          <w:rFonts w:ascii="仿宋_GB2312" w:eastAsia="仿宋_GB2312" w:cs="仿宋_GB2312" w:hint="eastAsia"/>
          <w:noProof/>
          <w:sz w:val="32"/>
          <w:szCs w:val="32"/>
        </w:rPr>
        <w:t>115</w:t>
      </w:r>
      <w:r w:rsidR="00941368">
        <w:rPr>
          <w:rFonts w:ascii="仿宋_GB2312" w:eastAsia="仿宋_GB2312" w:cs="仿宋_GB2312" w:hint="eastAsia"/>
          <w:noProof/>
          <w:sz w:val="32"/>
          <w:szCs w:val="32"/>
        </w:rPr>
        <w:t>件申请，答复工作应在2017年进行，现已全部完成答复工作。2017年</w:t>
      </w:r>
      <w:r w:rsidRPr="00727039">
        <w:rPr>
          <w:rFonts w:ascii="仿宋_GB2312" w:eastAsia="仿宋_GB2312" w:hAnsi="宋体" w:cs="仿宋_GB2312" w:hint="eastAsia"/>
          <w:kern w:val="0"/>
          <w:sz w:val="32"/>
          <w:szCs w:val="32"/>
        </w:rPr>
        <w:t>全</w:t>
      </w:r>
      <w:r w:rsidR="008C2EA5">
        <w:rPr>
          <w:rFonts w:ascii="仿宋_GB2312" w:eastAsia="仿宋_GB2312" w:hAnsi="宋体" w:cs="仿宋_GB2312" w:hint="eastAsia"/>
          <w:kern w:val="0"/>
          <w:sz w:val="32"/>
          <w:szCs w:val="32"/>
        </w:rPr>
        <w:t>区</w:t>
      </w:r>
      <w:r w:rsidR="00941368">
        <w:rPr>
          <w:rFonts w:ascii="仿宋_GB2312" w:eastAsia="仿宋_GB2312" w:hAnsi="宋体" w:cs="仿宋_GB2312" w:hint="eastAsia"/>
          <w:kern w:val="0"/>
          <w:sz w:val="32"/>
          <w:szCs w:val="32"/>
        </w:rPr>
        <w:t>受理</w:t>
      </w:r>
      <w:r w:rsidR="008C2EA5">
        <w:rPr>
          <w:rFonts w:ascii="仿宋_GB2312" w:eastAsia="仿宋_GB2312" w:hint="eastAsia"/>
          <w:sz w:val="32"/>
          <w:szCs w:val="32"/>
        </w:rPr>
        <w:t>681</w:t>
      </w:r>
      <w:r w:rsidRPr="00727039">
        <w:rPr>
          <w:rFonts w:ascii="仿宋_GB2312" w:eastAsia="仿宋_GB2312" w:hAnsi="宋体" w:cs="仿宋_GB2312" w:hint="eastAsia"/>
          <w:kern w:val="0"/>
          <w:sz w:val="32"/>
          <w:szCs w:val="32"/>
        </w:rPr>
        <w:t>件申请</w:t>
      </w:r>
      <w:r w:rsidR="00941368">
        <w:rPr>
          <w:rFonts w:ascii="仿宋_GB2312" w:eastAsia="仿宋_GB2312" w:hAnsi="宋体" w:cs="仿宋_GB2312" w:hint="eastAsia"/>
          <w:kern w:val="0"/>
          <w:sz w:val="32"/>
          <w:szCs w:val="32"/>
        </w:rPr>
        <w:t>，</w:t>
      </w:r>
      <w:r w:rsidRPr="00727039">
        <w:rPr>
          <w:rFonts w:ascii="仿宋_GB2312" w:eastAsia="仿宋_GB2312" w:cs="仿宋_GB2312" w:hint="eastAsia"/>
          <w:noProof/>
          <w:sz w:val="32"/>
          <w:szCs w:val="32"/>
        </w:rPr>
        <w:t>已到答复期的</w:t>
      </w:r>
      <w:r w:rsidR="00941368">
        <w:rPr>
          <w:rFonts w:ascii="仿宋_GB2312" w:eastAsia="仿宋_GB2312" w:hint="eastAsia"/>
          <w:sz w:val="32"/>
          <w:szCs w:val="32"/>
        </w:rPr>
        <w:t>5</w:t>
      </w:r>
      <w:r w:rsidR="00D27AE0">
        <w:rPr>
          <w:rFonts w:ascii="仿宋_GB2312" w:eastAsia="仿宋_GB2312" w:hint="eastAsia"/>
          <w:sz w:val="32"/>
          <w:szCs w:val="32"/>
        </w:rPr>
        <w:t>99</w:t>
      </w:r>
      <w:r w:rsidRPr="00727039">
        <w:rPr>
          <w:rFonts w:ascii="仿宋_GB2312" w:eastAsia="仿宋_GB2312" w:cs="仿宋_GB2312" w:hint="eastAsia"/>
          <w:noProof/>
          <w:sz w:val="32"/>
          <w:szCs w:val="32"/>
        </w:rPr>
        <w:t>项申请事项全部按期答复，</w:t>
      </w:r>
      <w:r w:rsidR="00941368">
        <w:rPr>
          <w:rFonts w:ascii="仿宋_GB2312" w:eastAsia="仿宋_GB2312" w:cs="仿宋_GB2312" w:hint="eastAsia"/>
          <w:noProof/>
          <w:sz w:val="32"/>
          <w:szCs w:val="32"/>
        </w:rPr>
        <w:t>另有82件申请延期答复</w:t>
      </w:r>
      <w:r w:rsidR="00D27AE0">
        <w:rPr>
          <w:rFonts w:ascii="仿宋_GB2312" w:eastAsia="仿宋_GB2312" w:cs="仿宋_GB2312" w:hint="eastAsia"/>
          <w:noProof/>
          <w:sz w:val="32"/>
          <w:szCs w:val="32"/>
        </w:rPr>
        <w:t>，将</w:t>
      </w:r>
      <w:r w:rsidRPr="00727039">
        <w:rPr>
          <w:rFonts w:ascii="仿宋_GB2312" w:eastAsia="仿宋_GB2312" w:cs="仿宋_GB2312" w:hint="eastAsia"/>
          <w:noProof/>
          <w:sz w:val="32"/>
          <w:szCs w:val="32"/>
        </w:rPr>
        <w:t>按照《条例》时限规定在</w:t>
      </w:r>
      <w:r w:rsidRPr="00727039">
        <w:rPr>
          <w:rFonts w:ascii="仿宋_GB2312" w:eastAsia="仿宋_GB2312" w:cs="仿宋_GB2312"/>
          <w:noProof/>
          <w:sz w:val="32"/>
          <w:szCs w:val="32"/>
        </w:rPr>
        <w:t>201</w:t>
      </w:r>
      <w:r w:rsidRPr="00727039">
        <w:rPr>
          <w:rFonts w:ascii="仿宋_GB2312" w:eastAsia="仿宋_GB2312" w:cs="仿宋_GB2312" w:hint="eastAsia"/>
          <w:noProof/>
          <w:sz w:val="32"/>
          <w:szCs w:val="32"/>
        </w:rPr>
        <w:t>8年答复。</w:t>
      </w:r>
    </w:p>
    <w:p w:rsidR="00975CD7" w:rsidRPr="00727039" w:rsidRDefault="00975CD7" w:rsidP="00975CD7">
      <w:pPr>
        <w:spacing w:line="520" w:lineRule="exact"/>
        <w:ind w:firstLineChars="200" w:firstLine="640"/>
        <w:rPr>
          <w:rFonts w:ascii="仿宋_GB2312" w:eastAsia="仿宋_GB2312"/>
          <w:noProof/>
          <w:sz w:val="32"/>
          <w:szCs w:val="32"/>
        </w:rPr>
      </w:pPr>
      <w:r w:rsidRPr="00727039">
        <w:rPr>
          <w:rFonts w:ascii="仿宋_GB2312" w:eastAsia="仿宋_GB2312" w:cs="仿宋_GB2312" w:hint="eastAsia"/>
          <w:noProof/>
          <w:sz w:val="32"/>
          <w:szCs w:val="32"/>
        </w:rPr>
        <w:lastRenderedPageBreak/>
        <w:t>已答复的</w:t>
      </w:r>
      <w:r w:rsidR="00D27AE0">
        <w:rPr>
          <w:rFonts w:ascii="仿宋_GB2312" w:eastAsia="仿宋_GB2312" w:hint="eastAsia"/>
          <w:sz w:val="32"/>
          <w:szCs w:val="32"/>
        </w:rPr>
        <w:t>714</w:t>
      </w:r>
      <w:r w:rsidRPr="00727039">
        <w:rPr>
          <w:rFonts w:ascii="仿宋_GB2312" w:eastAsia="仿宋_GB2312" w:cs="仿宋_GB2312" w:hint="eastAsia"/>
          <w:noProof/>
          <w:sz w:val="32"/>
          <w:szCs w:val="32"/>
        </w:rPr>
        <w:t>项申请中：</w:t>
      </w:r>
      <w:r w:rsidR="00EA7E4A" w:rsidRPr="00727039">
        <w:rPr>
          <w:rFonts w:ascii="仿宋_GB2312" w:eastAsia="仿宋_GB2312"/>
          <w:noProof/>
          <w:sz w:val="32"/>
          <w:szCs w:val="32"/>
        </w:rPr>
        <w:t xml:space="preserve"> </w:t>
      </w:r>
    </w:p>
    <w:p w:rsidR="00975CD7" w:rsidRPr="00727039" w:rsidRDefault="00975CD7" w:rsidP="00975CD7">
      <w:pPr>
        <w:spacing w:line="520" w:lineRule="exact"/>
        <w:ind w:firstLineChars="200" w:firstLine="640"/>
        <w:rPr>
          <w:rFonts w:ascii="仿宋_GB2312" w:eastAsia="仿宋_GB2312" w:cs="仿宋_GB2312"/>
          <w:noProof/>
          <w:sz w:val="32"/>
          <w:szCs w:val="32"/>
        </w:rPr>
      </w:pPr>
      <w:r w:rsidRPr="00727039">
        <w:rPr>
          <w:rFonts w:ascii="仿宋_GB2312" w:eastAsia="仿宋_GB2312" w:cs="仿宋_GB2312" w:hint="eastAsia"/>
          <w:noProof/>
          <w:sz w:val="32"/>
          <w:szCs w:val="32"/>
        </w:rPr>
        <w:t>“属于已主动公开范围”</w:t>
      </w:r>
      <w:r w:rsidRPr="003C3C12">
        <w:rPr>
          <w:rFonts w:ascii="仿宋_GB2312" w:eastAsia="仿宋_GB2312" w:hint="eastAsia"/>
          <w:sz w:val="32"/>
          <w:szCs w:val="32"/>
        </w:rPr>
        <w:t xml:space="preserve"> </w:t>
      </w:r>
      <w:r w:rsidR="00EA7E4A">
        <w:rPr>
          <w:rFonts w:ascii="仿宋_GB2312" w:eastAsia="仿宋_GB2312" w:hint="eastAsia"/>
          <w:sz w:val="32"/>
          <w:szCs w:val="32"/>
        </w:rPr>
        <w:t>17</w:t>
      </w:r>
      <w:r w:rsidRPr="00727039">
        <w:rPr>
          <w:rFonts w:ascii="仿宋_GB2312" w:eastAsia="仿宋_GB2312" w:cs="仿宋_GB2312" w:hint="eastAsia"/>
          <w:noProof/>
          <w:sz w:val="32"/>
          <w:szCs w:val="32"/>
        </w:rPr>
        <w:t>项，占总数的</w:t>
      </w:r>
      <w:r w:rsidR="00EA7E4A">
        <w:rPr>
          <w:rFonts w:ascii="仿宋_GB2312" w:eastAsia="仿宋_GB2312" w:hint="eastAsia"/>
          <w:sz w:val="32"/>
          <w:szCs w:val="32"/>
        </w:rPr>
        <w:t>2.38</w:t>
      </w:r>
      <w:r w:rsidRPr="00727039">
        <w:rPr>
          <w:rFonts w:ascii="仿宋_GB2312" w:eastAsia="仿宋_GB2312" w:cs="仿宋_GB2312"/>
          <w:noProof/>
          <w:sz w:val="32"/>
          <w:szCs w:val="32"/>
        </w:rPr>
        <w:t>%</w:t>
      </w:r>
      <w:r w:rsidRPr="00727039">
        <w:rPr>
          <w:rFonts w:ascii="仿宋_GB2312" w:eastAsia="仿宋_GB2312" w:cs="仿宋_GB2312" w:hint="eastAsia"/>
          <w:noProof/>
          <w:sz w:val="32"/>
          <w:szCs w:val="32"/>
        </w:rPr>
        <w:t>；</w:t>
      </w:r>
    </w:p>
    <w:p w:rsidR="00975CD7" w:rsidRPr="00727039" w:rsidRDefault="00975CD7" w:rsidP="00975CD7">
      <w:pPr>
        <w:spacing w:line="520" w:lineRule="exact"/>
        <w:ind w:firstLineChars="200" w:firstLine="640"/>
        <w:rPr>
          <w:rFonts w:ascii="仿宋_GB2312" w:eastAsia="仿宋_GB2312" w:cs="仿宋_GB2312"/>
          <w:noProof/>
          <w:sz w:val="32"/>
          <w:szCs w:val="32"/>
        </w:rPr>
      </w:pPr>
      <w:r w:rsidRPr="00727039">
        <w:rPr>
          <w:rFonts w:ascii="仿宋_GB2312" w:eastAsia="仿宋_GB2312" w:cs="仿宋_GB2312" w:hint="eastAsia"/>
          <w:noProof/>
          <w:sz w:val="32"/>
          <w:szCs w:val="32"/>
        </w:rPr>
        <w:t>“同意公开”</w:t>
      </w:r>
      <w:r w:rsidR="00EA7E4A">
        <w:rPr>
          <w:rFonts w:ascii="仿宋_GB2312" w:eastAsia="仿宋_GB2312" w:hint="eastAsia"/>
          <w:sz w:val="32"/>
          <w:szCs w:val="32"/>
        </w:rPr>
        <w:t>138</w:t>
      </w:r>
      <w:r w:rsidRPr="00727039">
        <w:rPr>
          <w:rFonts w:ascii="仿宋_GB2312" w:eastAsia="仿宋_GB2312" w:cs="仿宋_GB2312" w:hint="eastAsia"/>
          <w:noProof/>
          <w:sz w:val="32"/>
          <w:szCs w:val="32"/>
        </w:rPr>
        <w:t>项，占总数的</w:t>
      </w:r>
      <w:r w:rsidR="00EA7E4A">
        <w:rPr>
          <w:rFonts w:ascii="仿宋_GB2312" w:eastAsia="仿宋_GB2312" w:hint="eastAsia"/>
          <w:sz w:val="32"/>
          <w:szCs w:val="32"/>
        </w:rPr>
        <w:t>19.33</w:t>
      </w:r>
      <w:r w:rsidRPr="00727039">
        <w:rPr>
          <w:rFonts w:ascii="仿宋_GB2312" w:eastAsia="仿宋_GB2312" w:cs="仿宋_GB2312"/>
          <w:noProof/>
          <w:sz w:val="32"/>
          <w:szCs w:val="32"/>
        </w:rPr>
        <w:t>%</w:t>
      </w:r>
      <w:r w:rsidRPr="00727039">
        <w:rPr>
          <w:rFonts w:ascii="仿宋_GB2312" w:eastAsia="仿宋_GB2312" w:cs="仿宋_GB2312" w:hint="eastAsia"/>
          <w:noProof/>
          <w:sz w:val="32"/>
          <w:szCs w:val="32"/>
        </w:rPr>
        <w:t>；</w:t>
      </w:r>
    </w:p>
    <w:p w:rsidR="00975CD7" w:rsidRPr="00727039" w:rsidRDefault="00975CD7" w:rsidP="00975CD7">
      <w:pPr>
        <w:spacing w:line="520" w:lineRule="exact"/>
        <w:ind w:firstLineChars="200" w:firstLine="640"/>
        <w:rPr>
          <w:rFonts w:ascii="仿宋_GB2312" w:eastAsia="仿宋_GB2312"/>
          <w:noProof/>
          <w:sz w:val="32"/>
          <w:szCs w:val="32"/>
        </w:rPr>
      </w:pPr>
      <w:r w:rsidRPr="00727039">
        <w:rPr>
          <w:rFonts w:ascii="仿宋_GB2312" w:eastAsia="仿宋_GB2312" w:cs="仿宋_GB2312" w:hint="eastAsia"/>
          <w:noProof/>
          <w:sz w:val="32"/>
          <w:szCs w:val="32"/>
        </w:rPr>
        <w:t>“同意部分公开”</w:t>
      </w:r>
      <w:r w:rsidR="00EA7E4A">
        <w:rPr>
          <w:rFonts w:ascii="仿宋_GB2312" w:eastAsia="仿宋_GB2312" w:hint="eastAsia"/>
          <w:sz w:val="32"/>
          <w:szCs w:val="32"/>
        </w:rPr>
        <w:t>8</w:t>
      </w:r>
      <w:r w:rsidRPr="00727039">
        <w:rPr>
          <w:rFonts w:ascii="仿宋_GB2312" w:eastAsia="仿宋_GB2312" w:cs="仿宋_GB2312" w:hint="eastAsia"/>
          <w:noProof/>
          <w:sz w:val="32"/>
          <w:szCs w:val="32"/>
        </w:rPr>
        <w:t>项，占总数的</w:t>
      </w:r>
      <w:r w:rsidR="00EA7E4A">
        <w:rPr>
          <w:rFonts w:ascii="仿宋_GB2312" w:eastAsia="仿宋_GB2312" w:hint="eastAsia"/>
          <w:sz w:val="32"/>
          <w:szCs w:val="32"/>
        </w:rPr>
        <w:t>1.1</w:t>
      </w:r>
      <w:r w:rsidRPr="00727039">
        <w:rPr>
          <w:rFonts w:ascii="仿宋_GB2312" w:eastAsia="仿宋_GB2312" w:cs="仿宋_GB2312"/>
          <w:noProof/>
          <w:sz w:val="32"/>
          <w:szCs w:val="32"/>
        </w:rPr>
        <w:t>%</w:t>
      </w:r>
      <w:r w:rsidRPr="00727039">
        <w:rPr>
          <w:rFonts w:ascii="仿宋_GB2312" w:eastAsia="仿宋_GB2312" w:cs="仿宋_GB2312" w:hint="eastAsia"/>
          <w:noProof/>
          <w:sz w:val="32"/>
          <w:szCs w:val="32"/>
        </w:rPr>
        <w:t>；</w:t>
      </w:r>
    </w:p>
    <w:p w:rsidR="00975CD7" w:rsidRPr="00727039" w:rsidRDefault="009C3687" w:rsidP="00975CD7">
      <w:pPr>
        <w:spacing w:line="560" w:lineRule="exact"/>
        <w:ind w:firstLineChars="200" w:firstLine="640"/>
        <w:rPr>
          <w:rFonts w:ascii="仿宋_GB2312" w:eastAsia="仿宋_GB2312"/>
          <w:sz w:val="32"/>
          <w:szCs w:val="32"/>
        </w:rPr>
      </w:pPr>
      <w:r>
        <w:rPr>
          <w:rFonts w:ascii="仿宋_GB2312" w:eastAsia="仿宋_GB2312" w:cs="仿宋_GB2312" w:hint="eastAsia"/>
          <w:noProof/>
          <w:sz w:val="32"/>
          <w:szCs w:val="32"/>
        </w:rPr>
        <w:drawing>
          <wp:anchor distT="0" distB="0" distL="114300" distR="114300" simplePos="0" relativeHeight="251679744" behindDoc="0" locked="0" layoutInCell="1" allowOverlap="1">
            <wp:simplePos x="0" y="0"/>
            <wp:positionH relativeFrom="column">
              <wp:posOffset>2033905</wp:posOffset>
            </wp:positionH>
            <wp:positionV relativeFrom="paragraph">
              <wp:posOffset>454660</wp:posOffset>
            </wp:positionV>
            <wp:extent cx="3162300" cy="2646680"/>
            <wp:effectExtent l="19050" t="0" r="19050" b="1270"/>
            <wp:wrapSquare wrapText="bothSides"/>
            <wp:docPr id="2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975CD7" w:rsidRPr="00727039">
        <w:rPr>
          <w:rFonts w:ascii="仿宋_GB2312" w:eastAsia="仿宋_GB2312" w:cs="仿宋_GB2312" w:hint="eastAsia"/>
          <w:noProof/>
          <w:sz w:val="32"/>
          <w:szCs w:val="32"/>
        </w:rPr>
        <w:t>“</w:t>
      </w:r>
      <w:r w:rsidR="00975CD7" w:rsidRPr="00727039">
        <w:rPr>
          <w:rFonts w:ascii="仿宋_GB2312" w:eastAsia="仿宋_GB2312" w:hint="eastAsia"/>
          <w:sz w:val="32"/>
          <w:szCs w:val="32"/>
        </w:rPr>
        <w:t>不同意公开”</w:t>
      </w:r>
      <w:r w:rsidR="00EA7E4A">
        <w:rPr>
          <w:rFonts w:ascii="仿宋_GB2312" w:eastAsia="仿宋_GB2312" w:hint="eastAsia"/>
          <w:sz w:val="32"/>
          <w:szCs w:val="32"/>
        </w:rPr>
        <w:t>35</w:t>
      </w:r>
      <w:r w:rsidR="00975CD7" w:rsidRPr="00727039">
        <w:rPr>
          <w:rFonts w:ascii="仿宋_GB2312" w:eastAsia="仿宋_GB2312" w:hint="eastAsia"/>
          <w:sz w:val="32"/>
          <w:szCs w:val="32"/>
        </w:rPr>
        <w:t>项：其中，涉及国家秘密</w:t>
      </w:r>
      <w:r w:rsidR="00EA7E4A">
        <w:rPr>
          <w:rFonts w:ascii="仿宋_GB2312" w:eastAsia="仿宋_GB2312" w:hint="eastAsia"/>
          <w:sz w:val="32"/>
          <w:szCs w:val="32"/>
        </w:rPr>
        <w:t>0</w:t>
      </w:r>
      <w:r w:rsidR="00975CD7">
        <w:rPr>
          <w:rFonts w:ascii="仿宋_GB2312" w:eastAsia="仿宋_GB2312" w:hint="eastAsia"/>
          <w:sz w:val="32"/>
          <w:szCs w:val="32"/>
        </w:rPr>
        <w:t>项</w:t>
      </w:r>
      <w:r w:rsidR="00975CD7" w:rsidRPr="00727039">
        <w:rPr>
          <w:rFonts w:ascii="仿宋_GB2312" w:eastAsia="仿宋_GB2312" w:hint="eastAsia"/>
          <w:sz w:val="32"/>
          <w:szCs w:val="32"/>
        </w:rPr>
        <w:t>；涉及商业秘密</w:t>
      </w:r>
      <w:r w:rsidR="00EA7E4A">
        <w:rPr>
          <w:rFonts w:ascii="仿宋_GB2312" w:eastAsia="仿宋_GB2312" w:hint="eastAsia"/>
          <w:sz w:val="32"/>
          <w:szCs w:val="32"/>
        </w:rPr>
        <w:t>0</w:t>
      </w:r>
      <w:r w:rsidR="00975CD7">
        <w:rPr>
          <w:rFonts w:ascii="仿宋_GB2312" w:eastAsia="仿宋_GB2312" w:hint="eastAsia"/>
          <w:sz w:val="32"/>
          <w:szCs w:val="32"/>
        </w:rPr>
        <w:t>项</w:t>
      </w:r>
      <w:r w:rsidR="00975CD7" w:rsidRPr="00727039">
        <w:rPr>
          <w:rFonts w:ascii="仿宋_GB2312" w:eastAsia="仿宋_GB2312" w:hint="eastAsia"/>
          <w:sz w:val="32"/>
          <w:szCs w:val="32"/>
        </w:rPr>
        <w:t>；涉及个人隐私</w:t>
      </w:r>
      <w:r w:rsidR="00EA7E4A">
        <w:rPr>
          <w:rFonts w:ascii="仿宋_GB2312" w:eastAsia="仿宋_GB2312" w:hint="eastAsia"/>
          <w:sz w:val="32"/>
          <w:szCs w:val="32"/>
        </w:rPr>
        <w:t>3</w:t>
      </w:r>
      <w:r w:rsidR="00975CD7">
        <w:rPr>
          <w:rFonts w:ascii="仿宋_GB2312" w:eastAsia="仿宋_GB2312" w:hint="eastAsia"/>
          <w:sz w:val="32"/>
          <w:szCs w:val="32"/>
        </w:rPr>
        <w:t>项</w:t>
      </w:r>
      <w:r w:rsidR="00975CD7" w:rsidRPr="00727039">
        <w:rPr>
          <w:rFonts w:ascii="仿宋_GB2312" w:eastAsia="仿宋_GB2312" w:hint="eastAsia"/>
          <w:sz w:val="32"/>
          <w:szCs w:val="32"/>
        </w:rPr>
        <w:t>；危及国家安全、公共安全、经济安全和社会稳定</w:t>
      </w:r>
      <w:r w:rsidR="00EA7E4A">
        <w:rPr>
          <w:rFonts w:ascii="仿宋_GB2312" w:eastAsia="仿宋_GB2312" w:hint="eastAsia"/>
          <w:sz w:val="32"/>
          <w:szCs w:val="32"/>
        </w:rPr>
        <w:t>0</w:t>
      </w:r>
      <w:r w:rsidR="00975CD7">
        <w:rPr>
          <w:rFonts w:ascii="仿宋_GB2312" w:eastAsia="仿宋_GB2312" w:hint="eastAsia"/>
          <w:sz w:val="32"/>
          <w:szCs w:val="32"/>
        </w:rPr>
        <w:t>项；非</w:t>
      </w:r>
      <w:r w:rsidR="00975CD7" w:rsidRPr="00727039">
        <w:rPr>
          <w:rFonts w:ascii="仿宋_GB2312" w:eastAsia="仿宋_GB2312" w:hint="eastAsia"/>
          <w:sz w:val="32"/>
          <w:szCs w:val="32"/>
        </w:rPr>
        <w:t>《条例》所指政府信息</w:t>
      </w:r>
      <w:r w:rsidR="00EA7E4A">
        <w:rPr>
          <w:rFonts w:ascii="仿宋_GB2312" w:eastAsia="仿宋_GB2312" w:hint="eastAsia"/>
          <w:sz w:val="32"/>
          <w:szCs w:val="32"/>
        </w:rPr>
        <w:t>30</w:t>
      </w:r>
      <w:r w:rsidR="00975CD7">
        <w:rPr>
          <w:rFonts w:ascii="仿宋_GB2312" w:eastAsia="仿宋_GB2312" w:hint="eastAsia"/>
          <w:sz w:val="32"/>
          <w:szCs w:val="32"/>
        </w:rPr>
        <w:t>项</w:t>
      </w:r>
      <w:r w:rsidR="00975CD7" w:rsidRPr="00727039">
        <w:rPr>
          <w:rFonts w:ascii="仿宋_GB2312" w:eastAsia="仿宋_GB2312" w:hint="eastAsia"/>
          <w:sz w:val="32"/>
          <w:szCs w:val="32"/>
        </w:rPr>
        <w:t>；法律法规规定的其他情形</w:t>
      </w:r>
      <w:r w:rsidR="00EA7E4A">
        <w:rPr>
          <w:rFonts w:ascii="仿宋_GB2312" w:eastAsia="仿宋_GB2312" w:hint="eastAsia"/>
          <w:sz w:val="32"/>
          <w:szCs w:val="32"/>
        </w:rPr>
        <w:t>2</w:t>
      </w:r>
      <w:r w:rsidR="00975CD7">
        <w:rPr>
          <w:rFonts w:ascii="仿宋_GB2312" w:eastAsia="仿宋_GB2312" w:hint="eastAsia"/>
          <w:sz w:val="32"/>
          <w:szCs w:val="32"/>
        </w:rPr>
        <w:t>项</w:t>
      </w:r>
      <w:r w:rsidR="00975CD7" w:rsidRPr="00727039">
        <w:rPr>
          <w:rFonts w:ascii="仿宋_GB2312" w:eastAsia="仿宋_GB2312" w:hint="eastAsia"/>
          <w:sz w:val="32"/>
          <w:szCs w:val="32"/>
        </w:rPr>
        <w:t>。（因同一申请涉及两种以上“不同意”公开情形，故分类之和大于总数。）</w:t>
      </w:r>
    </w:p>
    <w:p w:rsidR="00975CD7" w:rsidRPr="00727039" w:rsidRDefault="00975CD7" w:rsidP="005E6D10">
      <w:pPr>
        <w:spacing w:line="560" w:lineRule="exact"/>
        <w:ind w:firstLine="600"/>
        <w:rPr>
          <w:rFonts w:ascii="仿宋_GB2312" w:eastAsia="仿宋_GB2312"/>
          <w:sz w:val="32"/>
          <w:szCs w:val="32"/>
        </w:rPr>
      </w:pPr>
      <w:r w:rsidRPr="00727039">
        <w:rPr>
          <w:rFonts w:ascii="仿宋_GB2312" w:eastAsia="仿宋_GB2312" w:cs="仿宋_GB2312" w:hint="eastAsia"/>
          <w:noProof/>
          <w:sz w:val="32"/>
          <w:szCs w:val="32"/>
        </w:rPr>
        <w:t>“不属于本行政机关公开”</w:t>
      </w:r>
      <w:r w:rsidRPr="003C3C12">
        <w:rPr>
          <w:rFonts w:ascii="仿宋_GB2312" w:eastAsia="仿宋_GB2312" w:hint="eastAsia"/>
          <w:sz w:val="32"/>
          <w:szCs w:val="32"/>
        </w:rPr>
        <w:t xml:space="preserve"> </w:t>
      </w:r>
      <w:r w:rsidR="00EA7E4A">
        <w:rPr>
          <w:rFonts w:ascii="仿宋_GB2312" w:eastAsia="仿宋_GB2312" w:hint="eastAsia"/>
          <w:sz w:val="32"/>
          <w:szCs w:val="32"/>
        </w:rPr>
        <w:t>114</w:t>
      </w:r>
      <w:r w:rsidRPr="00727039">
        <w:rPr>
          <w:rFonts w:ascii="仿宋_GB2312" w:eastAsia="仿宋_GB2312" w:cs="仿宋_GB2312" w:hint="eastAsia"/>
          <w:noProof/>
          <w:sz w:val="32"/>
          <w:szCs w:val="32"/>
        </w:rPr>
        <w:t>项，占总数的</w:t>
      </w:r>
      <w:r w:rsidR="00EA7E4A">
        <w:rPr>
          <w:rFonts w:ascii="仿宋_GB2312" w:eastAsia="仿宋_GB2312" w:hint="eastAsia"/>
          <w:sz w:val="32"/>
          <w:szCs w:val="32"/>
        </w:rPr>
        <w:t>15.96</w:t>
      </w:r>
      <w:r w:rsidRPr="00727039">
        <w:rPr>
          <w:rFonts w:ascii="仿宋_GB2312" w:eastAsia="仿宋_GB2312" w:cs="仿宋_GB2312"/>
          <w:noProof/>
          <w:sz w:val="32"/>
          <w:szCs w:val="32"/>
        </w:rPr>
        <w:t>%</w:t>
      </w:r>
      <w:r w:rsidRPr="00727039">
        <w:rPr>
          <w:rFonts w:ascii="仿宋_GB2312" w:eastAsia="仿宋_GB2312" w:cs="仿宋_GB2312" w:hint="eastAsia"/>
          <w:noProof/>
          <w:sz w:val="32"/>
          <w:szCs w:val="32"/>
        </w:rPr>
        <w:t>；</w:t>
      </w:r>
    </w:p>
    <w:p w:rsidR="00975CD7" w:rsidRPr="00727039" w:rsidRDefault="00975CD7" w:rsidP="005E6D10">
      <w:pPr>
        <w:spacing w:line="560" w:lineRule="exact"/>
        <w:ind w:firstLineChars="200" w:firstLine="640"/>
        <w:rPr>
          <w:rFonts w:ascii="仿宋_GB2312" w:eastAsia="仿宋_GB2312"/>
          <w:noProof/>
          <w:sz w:val="32"/>
          <w:szCs w:val="32"/>
        </w:rPr>
      </w:pPr>
      <w:r w:rsidRPr="00727039">
        <w:rPr>
          <w:rFonts w:ascii="仿宋_GB2312" w:eastAsia="仿宋_GB2312" w:cs="仿宋_GB2312" w:hint="eastAsia"/>
          <w:noProof/>
          <w:sz w:val="32"/>
          <w:szCs w:val="32"/>
        </w:rPr>
        <w:t>“申请信息不存在”</w:t>
      </w:r>
      <w:r w:rsidRPr="00727039">
        <w:rPr>
          <w:rFonts w:ascii="仿宋_GB2312" w:eastAsia="仿宋_GB2312" w:hint="eastAsia"/>
          <w:sz w:val="32"/>
          <w:szCs w:val="32"/>
        </w:rPr>
        <w:t xml:space="preserve"> </w:t>
      </w:r>
      <w:r w:rsidR="00EA7E4A">
        <w:rPr>
          <w:rFonts w:ascii="仿宋_GB2312" w:eastAsia="仿宋_GB2312" w:hint="eastAsia"/>
          <w:sz w:val="32"/>
          <w:szCs w:val="32"/>
        </w:rPr>
        <w:t>368</w:t>
      </w:r>
      <w:r w:rsidRPr="00727039">
        <w:rPr>
          <w:rFonts w:ascii="仿宋_GB2312" w:eastAsia="仿宋_GB2312" w:cs="仿宋_GB2312" w:hint="eastAsia"/>
          <w:noProof/>
          <w:sz w:val="32"/>
          <w:szCs w:val="32"/>
        </w:rPr>
        <w:t>项，占总数的</w:t>
      </w:r>
      <w:r w:rsidR="00EA7E4A">
        <w:rPr>
          <w:rFonts w:ascii="仿宋_GB2312" w:eastAsia="仿宋_GB2312" w:hint="eastAsia"/>
          <w:sz w:val="32"/>
          <w:szCs w:val="32"/>
        </w:rPr>
        <w:t>51.54</w:t>
      </w:r>
      <w:r w:rsidRPr="00727039">
        <w:rPr>
          <w:rFonts w:ascii="仿宋_GB2312" w:eastAsia="仿宋_GB2312" w:cs="仿宋_GB2312"/>
          <w:noProof/>
          <w:sz w:val="32"/>
          <w:szCs w:val="32"/>
        </w:rPr>
        <w:t>%</w:t>
      </w:r>
      <w:r w:rsidRPr="00727039">
        <w:rPr>
          <w:rFonts w:ascii="仿宋_GB2312" w:eastAsia="仿宋_GB2312" w:cs="仿宋_GB2312" w:hint="eastAsia"/>
          <w:noProof/>
          <w:sz w:val="32"/>
          <w:szCs w:val="32"/>
        </w:rPr>
        <w:t>；</w:t>
      </w:r>
    </w:p>
    <w:p w:rsidR="00975CD7" w:rsidRPr="00727039" w:rsidRDefault="00975CD7" w:rsidP="005E6D10">
      <w:pPr>
        <w:spacing w:line="560" w:lineRule="exact"/>
        <w:ind w:firstLineChars="200" w:firstLine="640"/>
        <w:rPr>
          <w:rFonts w:ascii="仿宋_GB2312" w:eastAsia="仿宋_GB2312"/>
          <w:sz w:val="32"/>
          <w:szCs w:val="32"/>
        </w:rPr>
      </w:pPr>
      <w:r w:rsidRPr="00727039">
        <w:rPr>
          <w:rFonts w:ascii="仿宋_GB2312" w:eastAsia="仿宋_GB2312" w:hint="eastAsia"/>
          <w:sz w:val="32"/>
          <w:szCs w:val="32"/>
        </w:rPr>
        <w:t>“告知作出更改补充”</w:t>
      </w:r>
      <w:r w:rsidR="00EA7E4A">
        <w:rPr>
          <w:rFonts w:ascii="仿宋_GB2312" w:eastAsia="仿宋_GB2312" w:hint="eastAsia"/>
          <w:sz w:val="32"/>
          <w:szCs w:val="32"/>
        </w:rPr>
        <w:t>34</w:t>
      </w:r>
      <w:r w:rsidRPr="00727039">
        <w:rPr>
          <w:rFonts w:ascii="仿宋_GB2312" w:eastAsia="仿宋_GB2312" w:hint="eastAsia"/>
          <w:sz w:val="32"/>
          <w:szCs w:val="32"/>
        </w:rPr>
        <w:t>项，</w:t>
      </w:r>
      <w:r w:rsidRPr="00727039">
        <w:rPr>
          <w:rFonts w:ascii="仿宋_GB2312" w:eastAsia="仿宋_GB2312" w:cs="仿宋_GB2312" w:hint="eastAsia"/>
          <w:noProof/>
          <w:sz w:val="32"/>
          <w:szCs w:val="32"/>
        </w:rPr>
        <w:t>占总数的</w:t>
      </w:r>
      <w:r w:rsidR="00EA7E4A">
        <w:rPr>
          <w:rFonts w:ascii="仿宋_GB2312" w:eastAsia="仿宋_GB2312" w:hint="eastAsia"/>
          <w:sz w:val="32"/>
          <w:szCs w:val="32"/>
        </w:rPr>
        <w:t>4.76</w:t>
      </w:r>
      <w:r w:rsidRPr="00727039">
        <w:rPr>
          <w:rFonts w:ascii="仿宋_GB2312" w:eastAsia="仿宋_GB2312" w:cs="仿宋_GB2312"/>
          <w:noProof/>
          <w:sz w:val="32"/>
          <w:szCs w:val="32"/>
        </w:rPr>
        <w:t>%</w:t>
      </w:r>
      <w:r w:rsidRPr="00727039">
        <w:rPr>
          <w:rFonts w:ascii="仿宋_GB2312" w:eastAsia="仿宋_GB2312" w:cs="仿宋_GB2312" w:hint="eastAsia"/>
          <w:noProof/>
          <w:sz w:val="32"/>
          <w:szCs w:val="32"/>
        </w:rPr>
        <w:t>；</w:t>
      </w:r>
      <w:r w:rsidRPr="00727039">
        <w:rPr>
          <w:rFonts w:ascii="仿宋_GB2312" w:eastAsia="仿宋_GB2312" w:hint="eastAsia"/>
          <w:sz w:val="32"/>
          <w:szCs w:val="32"/>
        </w:rPr>
        <w:t>；</w:t>
      </w:r>
    </w:p>
    <w:p w:rsidR="00975CD7" w:rsidRPr="00EF5ABE" w:rsidRDefault="00975CD7" w:rsidP="005E6D10">
      <w:pPr>
        <w:spacing w:line="560" w:lineRule="exact"/>
        <w:ind w:firstLineChars="200" w:firstLine="640"/>
        <w:rPr>
          <w:rFonts w:ascii="仿宋_GB2312" w:eastAsia="仿宋_GB2312"/>
          <w:sz w:val="32"/>
          <w:szCs w:val="32"/>
        </w:rPr>
      </w:pPr>
      <w:r w:rsidRPr="00727039">
        <w:rPr>
          <w:rFonts w:ascii="仿宋_GB2312" w:eastAsia="仿宋_GB2312" w:hint="eastAsia"/>
          <w:sz w:val="32"/>
          <w:szCs w:val="32"/>
        </w:rPr>
        <w:t>“告知通过其他途径办理”</w:t>
      </w:r>
      <w:r w:rsidR="00EA7E4A">
        <w:rPr>
          <w:rFonts w:ascii="仿宋_GB2312" w:eastAsia="仿宋_GB2312" w:hint="eastAsia"/>
          <w:sz w:val="32"/>
          <w:szCs w:val="32"/>
        </w:rPr>
        <w:t>0</w:t>
      </w:r>
      <w:r w:rsidRPr="00727039">
        <w:rPr>
          <w:rFonts w:ascii="仿宋_GB2312" w:eastAsia="仿宋_GB2312" w:hint="eastAsia"/>
          <w:sz w:val="32"/>
          <w:szCs w:val="32"/>
        </w:rPr>
        <w:t>项，</w:t>
      </w:r>
      <w:r w:rsidRPr="00727039">
        <w:rPr>
          <w:rFonts w:ascii="仿宋_GB2312" w:eastAsia="仿宋_GB2312" w:cs="仿宋_GB2312" w:hint="eastAsia"/>
          <w:noProof/>
          <w:sz w:val="32"/>
          <w:szCs w:val="32"/>
        </w:rPr>
        <w:t>占总数的</w:t>
      </w:r>
      <w:r w:rsidR="00EA7E4A">
        <w:rPr>
          <w:rFonts w:ascii="仿宋_GB2312" w:eastAsia="仿宋_GB2312" w:hint="eastAsia"/>
          <w:sz w:val="32"/>
          <w:szCs w:val="32"/>
        </w:rPr>
        <w:t>0</w:t>
      </w:r>
      <w:r w:rsidRPr="00727039">
        <w:rPr>
          <w:rFonts w:ascii="仿宋_GB2312" w:eastAsia="仿宋_GB2312" w:cs="仿宋_GB2312"/>
          <w:noProof/>
          <w:sz w:val="32"/>
          <w:szCs w:val="32"/>
        </w:rPr>
        <w:t>%</w:t>
      </w:r>
      <w:r w:rsidRPr="00EF5ABE">
        <w:rPr>
          <w:rFonts w:ascii="仿宋_GB2312" w:eastAsia="仿宋_GB2312" w:hint="eastAsia"/>
          <w:sz w:val="32"/>
          <w:szCs w:val="32"/>
        </w:rPr>
        <w:t>。</w:t>
      </w:r>
    </w:p>
    <w:p w:rsidR="00975CD7" w:rsidRPr="0050119E" w:rsidRDefault="00975CD7" w:rsidP="005E6D10">
      <w:pPr>
        <w:spacing w:line="560" w:lineRule="exact"/>
        <w:ind w:firstLineChars="200" w:firstLine="640"/>
        <w:rPr>
          <w:rFonts w:ascii="仿宋_GB2312" w:eastAsia="仿宋_GB2312"/>
          <w:sz w:val="32"/>
          <w:szCs w:val="32"/>
        </w:rPr>
      </w:pPr>
      <w:r w:rsidRPr="00EF5ABE">
        <w:rPr>
          <w:rFonts w:ascii="仿宋_GB2312" w:eastAsia="仿宋_GB2312" w:hint="eastAsia"/>
          <w:sz w:val="32"/>
          <w:szCs w:val="32"/>
        </w:rPr>
        <w:t>3.依申请公开政府信息收费情况</w:t>
      </w:r>
      <w:r w:rsidR="00E45F0F">
        <w:rPr>
          <w:rFonts w:ascii="仿宋_GB2312" w:eastAsia="仿宋_GB2312" w:hint="eastAsia"/>
          <w:sz w:val="32"/>
          <w:szCs w:val="32"/>
        </w:rPr>
        <w:t>。</w:t>
      </w:r>
      <w:r>
        <w:rPr>
          <w:rFonts w:ascii="仿宋_GB2312" w:eastAsia="仿宋_GB2312" w:hint="eastAsia"/>
          <w:sz w:val="32"/>
          <w:szCs w:val="32"/>
        </w:rPr>
        <w:t>按照市财政局、市发展改革委《关于清理规范一批行政事业性收费有关政策的通知》（京财综</w:t>
      </w:r>
      <w:r>
        <w:rPr>
          <w:rFonts w:ascii="仿宋" w:eastAsia="仿宋" w:hAnsi="仿宋" w:hint="eastAsia"/>
          <w:sz w:val="32"/>
          <w:szCs w:val="32"/>
        </w:rPr>
        <w:t>﹝2017﹞569号</w:t>
      </w:r>
      <w:r>
        <w:rPr>
          <w:rFonts w:ascii="仿宋_GB2312" w:eastAsia="仿宋_GB2312" w:hint="eastAsia"/>
          <w:sz w:val="32"/>
          <w:szCs w:val="32"/>
        </w:rPr>
        <w:t>）要求，自2017年4月1日起，</w:t>
      </w:r>
      <w:r w:rsidR="00EA7E4A">
        <w:rPr>
          <w:rFonts w:ascii="仿宋_GB2312" w:eastAsia="仿宋_GB2312" w:hint="eastAsia"/>
          <w:sz w:val="32"/>
          <w:szCs w:val="32"/>
        </w:rPr>
        <w:t>全</w:t>
      </w:r>
      <w:r>
        <w:rPr>
          <w:rFonts w:ascii="仿宋_GB2312" w:eastAsia="仿宋_GB2312" w:hint="eastAsia"/>
          <w:sz w:val="32"/>
          <w:szCs w:val="32"/>
        </w:rPr>
        <w:t>市已停止收取依申请公开政府信息费用。</w:t>
      </w:r>
      <w:r w:rsidRPr="00BF3C15">
        <w:rPr>
          <w:rFonts w:ascii="仿宋_GB2312" w:eastAsia="仿宋_GB2312" w:hint="eastAsia"/>
          <w:sz w:val="32"/>
          <w:szCs w:val="32"/>
        </w:rPr>
        <w:t>截至</w:t>
      </w:r>
      <w:r w:rsidRPr="00BF3C15">
        <w:rPr>
          <w:rFonts w:ascii="仿宋_GB2312" w:eastAsia="仿宋_GB2312"/>
          <w:sz w:val="32"/>
          <w:szCs w:val="32"/>
        </w:rPr>
        <w:t>2017</w:t>
      </w:r>
      <w:r w:rsidRPr="00BF3C15">
        <w:rPr>
          <w:rFonts w:ascii="仿宋_GB2312" w:eastAsia="仿宋_GB2312" w:hint="eastAsia"/>
          <w:sz w:val="32"/>
          <w:szCs w:val="32"/>
        </w:rPr>
        <w:t>年</w:t>
      </w:r>
      <w:r>
        <w:rPr>
          <w:rFonts w:ascii="仿宋_GB2312" w:eastAsia="仿宋_GB2312" w:hint="eastAsia"/>
          <w:sz w:val="32"/>
          <w:szCs w:val="32"/>
        </w:rPr>
        <w:t>3</w:t>
      </w:r>
      <w:r w:rsidRPr="00BF3C15">
        <w:rPr>
          <w:rFonts w:ascii="仿宋_GB2312" w:eastAsia="仿宋_GB2312" w:hint="eastAsia"/>
          <w:sz w:val="32"/>
          <w:szCs w:val="32"/>
        </w:rPr>
        <w:t>月</w:t>
      </w:r>
      <w:r>
        <w:rPr>
          <w:rFonts w:ascii="仿宋_GB2312" w:eastAsia="仿宋_GB2312" w:hint="eastAsia"/>
          <w:sz w:val="32"/>
          <w:szCs w:val="32"/>
        </w:rPr>
        <w:t>3</w:t>
      </w:r>
      <w:r w:rsidRPr="00BF3C15">
        <w:rPr>
          <w:rFonts w:ascii="仿宋_GB2312" w:eastAsia="仿宋_GB2312" w:hint="eastAsia"/>
          <w:sz w:val="32"/>
          <w:szCs w:val="32"/>
        </w:rPr>
        <w:t>1日</w:t>
      </w:r>
      <w:r w:rsidRPr="00BF3C15">
        <w:rPr>
          <w:rFonts w:ascii="仿宋_GB2312" w:eastAsia="仿宋_GB2312"/>
          <w:sz w:val="32"/>
          <w:szCs w:val="32"/>
        </w:rPr>
        <w:t>，</w:t>
      </w:r>
      <w:r w:rsidR="00EA7E4A">
        <w:rPr>
          <w:rFonts w:ascii="仿宋_GB2312" w:eastAsia="仿宋_GB2312" w:hint="eastAsia"/>
          <w:sz w:val="32"/>
          <w:szCs w:val="32"/>
        </w:rPr>
        <w:t>我区</w:t>
      </w:r>
      <w:r w:rsidRPr="00BF3C15">
        <w:rPr>
          <w:rFonts w:ascii="仿宋_GB2312" w:eastAsia="仿宋_GB2312" w:hint="eastAsia"/>
          <w:sz w:val="32"/>
          <w:szCs w:val="32"/>
        </w:rPr>
        <w:t>各行政机关按照《北京市行政机关依申请提供政府公开信息收费办法</w:t>
      </w:r>
      <w:r w:rsidRPr="00BF3C15">
        <w:rPr>
          <w:rFonts w:ascii="仿宋_GB2312" w:eastAsia="仿宋_GB2312"/>
          <w:sz w:val="32"/>
          <w:szCs w:val="32"/>
        </w:rPr>
        <w:t>(</w:t>
      </w:r>
      <w:r w:rsidRPr="00BF3C15">
        <w:rPr>
          <w:rFonts w:ascii="仿宋_GB2312" w:eastAsia="仿宋_GB2312" w:hint="eastAsia"/>
          <w:sz w:val="32"/>
          <w:szCs w:val="32"/>
        </w:rPr>
        <w:t>试行</w:t>
      </w:r>
      <w:r w:rsidRPr="00BF3C15">
        <w:rPr>
          <w:rFonts w:ascii="仿宋_GB2312" w:eastAsia="仿宋_GB2312"/>
          <w:sz w:val="32"/>
          <w:szCs w:val="32"/>
        </w:rPr>
        <w:t>)</w:t>
      </w:r>
      <w:r w:rsidRPr="00BF3C15">
        <w:rPr>
          <w:rFonts w:ascii="仿宋_GB2312" w:eastAsia="仿宋_GB2312" w:hint="eastAsia"/>
          <w:sz w:val="32"/>
          <w:szCs w:val="32"/>
        </w:rPr>
        <w:t>》规定，对依申请提供政府信息收取检索、复制、邮寄等费用共计</w:t>
      </w:r>
      <w:r w:rsidR="00EA7E4A">
        <w:rPr>
          <w:rFonts w:ascii="仿宋_GB2312" w:eastAsia="仿宋_GB2312" w:hint="eastAsia"/>
          <w:sz w:val="32"/>
          <w:szCs w:val="32"/>
        </w:rPr>
        <w:t>0</w:t>
      </w:r>
      <w:r w:rsidRPr="00BF3C15">
        <w:rPr>
          <w:rFonts w:ascii="仿宋_GB2312" w:eastAsia="仿宋_GB2312" w:hint="eastAsia"/>
          <w:sz w:val="32"/>
          <w:szCs w:val="32"/>
        </w:rPr>
        <w:t>元。</w:t>
      </w:r>
      <w:r w:rsidRPr="00276BDB">
        <w:rPr>
          <w:rFonts w:ascii="仿宋_GB2312" w:eastAsia="仿宋_GB2312" w:hint="eastAsia"/>
          <w:sz w:val="32"/>
          <w:szCs w:val="32"/>
        </w:rPr>
        <w:t>对农村五保供</w:t>
      </w:r>
      <w:r w:rsidRPr="00276BDB">
        <w:rPr>
          <w:rFonts w:ascii="仿宋_GB2312" w:eastAsia="仿宋_GB2312" w:hint="eastAsia"/>
          <w:sz w:val="32"/>
          <w:szCs w:val="32"/>
        </w:rPr>
        <w:lastRenderedPageBreak/>
        <w:t>养对象、城乡居民最低生活保障对象、领取国家抚恤补助的优抚对象，依法免收相关费用共计</w:t>
      </w:r>
      <w:r w:rsidR="00EA7E4A">
        <w:rPr>
          <w:rFonts w:ascii="仿宋_GB2312" w:eastAsia="仿宋_GB2312" w:hint="eastAsia"/>
          <w:sz w:val="32"/>
          <w:szCs w:val="32"/>
        </w:rPr>
        <w:t>0</w:t>
      </w:r>
      <w:r w:rsidRPr="00EF5ABE">
        <w:rPr>
          <w:rFonts w:ascii="仿宋_GB2312" w:eastAsia="仿宋_GB2312" w:hint="eastAsia"/>
          <w:sz w:val="32"/>
          <w:szCs w:val="32"/>
        </w:rPr>
        <w:t>元。</w:t>
      </w:r>
    </w:p>
    <w:p w:rsidR="00975CD7" w:rsidRPr="00EB6C4A" w:rsidRDefault="00975CD7" w:rsidP="005E6D10">
      <w:pPr>
        <w:spacing w:line="560" w:lineRule="exact"/>
        <w:ind w:firstLineChars="200" w:firstLine="640"/>
        <w:rPr>
          <w:rFonts w:ascii="楷体_GB2312" w:eastAsia="楷体_GB2312" w:hAnsi="仿宋_GB2312"/>
          <w:color w:val="000000"/>
          <w:sz w:val="32"/>
          <w:szCs w:val="32"/>
        </w:rPr>
      </w:pPr>
      <w:r w:rsidRPr="00EB6C4A">
        <w:rPr>
          <w:rFonts w:ascii="楷体_GB2312" w:eastAsia="楷体_GB2312" w:hAnsi="仿宋_GB2312" w:cs="楷体_GB2312" w:hint="eastAsia"/>
          <w:color w:val="000000"/>
          <w:sz w:val="32"/>
          <w:szCs w:val="32"/>
        </w:rPr>
        <w:t>（</w:t>
      </w:r>
      <w:r>
        <w:rPr>
          <w:rFonts w:ascii="楷体_GB2312" w:eastAsia="楷体_GB2312" w:hAnsi="仿宋_GB2312" w:cs="楷体_GB2312" w:hint="eastAsia"/>
          <w:color w:val="000000"/>
          <w:sz w:val="32"/>
          <w:szCs w:val="32"/>
        </w:rPr>
        <w:t>四</w:t>
      </w:r>
      <w:r w:rsidRPr="00EB6C4A">
        <w:rPr>
          <w:rFonts w:ascii="楷体_GB2312" w:eastAsia="楷体_GB2312" w:hAnsi="仿宋_GB2312" w:cs="楷体_GB2312" w:hint="eastAsia"/>
          <w:color w:val="000000"/>
          <w:sz w:val="32"/>
          <w:szCs w:val="32"/>
        </w:rPr>
        <w:t>）</w:t>
      </w:r>
      <w:r>
        <w:rPr>
          <w:rFonts w:ascii="楷体_GB2312" w:eastAsia="楷体_GB2312" w:hAnsi="仿宋_GB2312" w:cs="楷体_GB2312" w:hint="eastAsia"/>
          <w:color w:val="000000"/>
          <w:sz w:val="32"/>
          <w:szCs w:val="32"/>
        </w:rPr>
        <w:t>行政</w:t>
      </w:r>
      <w:r w:rsidRPr="00EB6C4A">
        <w:rPr>
          <w:rFonts w:ascii="楷体_GB2312" w:eastAsia="楷体_GB2312" w:hAnsi="仿宋_GB2312" w:cs="楷体_GB2312" w:hint="eastAsia"/>
          <w:color w:val="000000"/>
          <w:sz w:val="32"/>
          <w:szCs w:val="32"/>
        </w:rPr>
        <w:t>复议、诉讼及举报情况</w:t>
      </w:r>
      <w:r w:rsidR="00AE3B25">
        <w:rPr>
          <w:rFonts w:ascii="楷体_GB2312" w:eastAsia="楷体_GB2312" w:hAnsi="仿宋_GB2312" w:cs="楷体_GB2312" w:hint="eastAsia"/>
          <w:color w:val="000000"/>
          <w:sz w:val="32"/>
          <w:szCs w:val="32"/>
        </w:rPr>
        <w:t>。</w:t>
      </w:r>
    </w:p>
    <w:p w:rsidR="00975CD7" w:rsidRDefault="00975CD7" w:rsidP="005E6D10">
      <w:pPr>
        <w:spacing w:line="560" w:lineRule="exact"/>
        <w:ind w:firstLineChars="200" w:firstLine="640"/>
        <w:rPr>
          <w:rFonts w:ascii="仿宋_GB2312" w:eastAsia="仿宋_GB2312" w:hAnsi="宋体" w:cs="仿宋_GB2312"/>
          <w:color w:val="000000"/>
          <w:sz w:val="32"/>
          <w:szCs w:val="32"/>
        </w:rPr>
      </w:pPr>
      <w:r>
        <w:rPr>
          <w:rFonts w:ascii="仿宋_GB2312" w:eastAsia="仿宋_GB2312" w:hAnsi="宋体" w:cs="仿宋_GB2312"/>
          <w:color w:val="000000"/>
          <w:sz w:val="32"/>
          <w:szCs w:val="32"/>
        </w:rPr>
        <w:t>1.</w:t>
      </w:r>
      <w:r>
        <w:rPr>
          <w:rFonts w:ascii="仿宋_GB2312" w:eastAsia="仿宋_GB2312" w:hAnsi="宋体" w:cs="仿宋_GB2312" w:hint="eastAsia"/>
          <w:color w:val="000000"/>
          <w:sz w:val="32"/>
          <w:szCs w:val="32"/>
        </w:rPr>
        <w:t>行政复议</w:t>
      </w:r>
      <w:r w:rsidR="00E45F0F">
        <w:rPr>
          <w:rFonts w:ascii="仿宋_GB2312" w:eastAsia="仿宋_GB2312" w:hAnsi="宋体" w:cs="仿宋_GB2312" w:hint="eastAsia"/>
          <w:color w:val="000000"/>
          <w:sz w:val="32"/>
          <w:szCs w:val="32"/>
        </w:rPr>
        <w:t>。</w:t>
      </w:r>
      <w:r w:rsidR="002E33FE">
        <w:rPr>
          <w:rFonts w:ascii="仿宋_GB2312" w:eastAsia="仿宋_GB2312" w:hAnsi="宋体" w:cs="仿宋_GB2312" w:hint="eastAsia"/>
          <w:color w:val="000000"/>
          <w:sz w:val="32"/>
          <w:szCs w:val="32"/>
        </w:rPr>
        <w:t>全区因政府信息公开申请产生</w:t>
      </w:r>
      <w:r w:rsidRPr="0050395C">
        <w:rPr>
          <w:rFonts w:ascii="仿宋_GB2312" w:eastAsia="仿宋_GB2312" w:hAnsi="宋体" w:cs="仿宋_GB2312" w:hint="eastAsia"/>
          <w:color w:val="000000"/>
          <w:sz w:val="32"/>
          <w:szCs w:val="32"/>
        </w:rPr>
        <w:t>行政复议案件</w:t>
      </w:r>
      <w:r w:rsidR="002E33FE">
        <w:rPr>
          <w:rFonts w:ascii="仿宋_GB2312" w:eastAsia="仿宋_GB2312" w:hint="eastAsia"/>
          <w:sz w:val="32"/>
          <w:szCs w:val="32"/>
        </w:rPr>
        <w:t>48</w:t>
      </w:r>
      <w:r w:rsidRPr="0050395C">
        <w:rPr>
          <w:rFonts w:ascii="仿宋_GB2312" w:eastAsia="仿宋_GB2312" w:hAnsi="宋体" w:cs="仿宋_GB2312" w:hint="eastAsia"/>
          <w:color w:val="000000"/>
          <w:sz w:val="32"/>
          <w:szCs w:val="32"/>
        </w:rPr>
        <w:t>件，包括</w:t>
      </w:r>
      <w:r w:rsidR="002E33FE">
        <w:rPr>
          <w:rFonts w:ascii="仿宋_GB2312" w:eastAsia="仿宋_GB2312" w:hAnsi="宋体" w:cs="仿宋_GB2312" w:hint="eastAsia"/>
          <w:color w:val="000000"/>
          <w:sz w:val="32"/>
          <w:szCs w:val="32"/>
        </w:rPr>
        <w:t>区</w:t>
      </w:r>
      <w:r w:rsidRPr="0050395C">
        <w:rPr>
          <w:rFonts w:ascii="仿宋_GB2312" w:eastAsia="仿宋_GB2312" w:hAnsi="宋体" w:cs="仿宋_GB2312" w:hint="eastAsia"/>
          <w:color w:val="000000"/>
          <w:sz w:val="32"/>
          <w:szCs w:val="32"/>
        </w:rPr>
        <w:t>政府受理</w:t>
      </w:r>
      <w:r w:rsidR="002E33FE">
        <w:rPr>
          <w:rFonts w:ascii="仿宋_GB2312" w:eastAsia="仿宋_GB2312" w:hint="eastAsia"/>
          <w:sz w:val="32"/>
          <w:szCs w:val="32"/>
        </w:rPr>
        <w:t>6</w:t>
      </w:r>
      <w:r w:rsidRPr="0050395C">
        <w:rPr>
          <w:rFonts w:ascii="仿宋_GB2312" w:eastAsia="仿宋_GB2312" w:hAnsi="宋体" w:cs="仿宋_GB2312" w:hint="eastAsia"/>
          <w:color w:val="000000"/>
          <w:sz w:val="32"/>
          <w:szCs w:val="32"/>
        </w:rPr>
        <w:t>件，</w:t>
      </w:r>
      <w:r w:rsidR="002E33FE">
        <w:rPr>
          <w:rFonts w:ascii="仿宋_GB2312" w:eastAsia="仿宋_GB2312" w:hAnsi="宋体" w:cs="仿宋_GB2312" w:hint="eastAsia"/>
          <w:color w:val="000000"/>
          <w:sz w:val="32"/>
          <w:szCs w:val="32"/>
        </w:rPr>
        <w:t>区政府部门6件</w:t>
      </w:r>
      <w:r w:rsidRPr="0050395C">
        <w:rPr>
          <w:rFonts w:ascii="仿宋_GB2312" w:eastAsia="仿宋_GB2312" w:hAnsi="宋体" w:cs="仿宋_GB2312" w:hint="eastAsia"/>
          <w:color w:val="000000"/>
          <w:sz w:val="32"/>
          <w:szCs w:val="32"/>
        </w:rPr>
        <w:t>，</w:t>
      </w:r>
      <w:r w:rsidR="002E33FE">
        <w:rPr>
          <w:rFonts w:ascii="仿宋_GB2312" w:eastAsia="仿宋_GB2312" w:hAnsi="宋体" w:cs="仿宋_GB2312" w:hint="eastAsia"/>
          <w:color w:val="000000"/>
          <w:sz w:val="32"/>
          <w:szCs w:val="32"/>
        </w:rPr>
        <w:t>镇街道36件。</w:t>
      </w:r>
      <w:r w:rsidRPr="0050395C">
        <w:rPr>
          <w:rFonts w:ascii="仿宋_GB2312" w:eastAsia="仿宋_GB2312" w:hAnsi="宋体" w:cs="仿宋_GB2312" w:hint="eastAsia"/>
          <w:color w:val="000000"/>
          <w:sz w:val="32"/>
          <w:szCs w:val="32"/>
        </w:rPr>
        <w:t>其中维持行政机关做出的政府信息公开答复告知书的</w:t>
      </w:r>
      <w:r w:rsidR="002E33FE">
        <w:rPr>
          <w:rFonts w:ascii="仿宋_GB2312" w:eastAsia="仿宋_GB2312" w:hint="eastAsia"/>
          <w:sz w:val="32"/>
          <w:szCs w:val="32"/>
        </w:rPr>
        <w:t>22</w:t>
      </w:r>
      <w:r w:rsidRPr="0050395C">
        <w:rPr>
          <w:rFonts w:ascii="仿宋_GB2312" w:eastAsia="仿宋_GB2312" w:hAnsi="宋体" w:cs="仿宋_GB2312" w:hint="eastAsia"/>
          <w:color w:val="000000"/>
          <w:sz w:val="32"/>
          <w:szCs w:val="32"/>
        </w:rPr>
        <w:t>件，撤销的</w:t>
      </w:r>
      <w:r w:rsidR="002E33FE">
        <w:rPr>
          <w:rFonts w:ascii="仿宋_GB2312" w:eastAsia="仿宋_GB2312" w:hint="eastAsia"/>
          <w:sz w:val="32"/>
          <w:szCs w:val="32"/>
        </w:rPr>
        <w:t>20</w:t>
      </w:r>
      <w:r w:rsidRPr="0050395C">
        <w:rPr>
          <w:rFonts w:ascii="仿宋_GB2312" w:eastAsia="仿宋_GB2312" w:hAnsi="宋体" w:cs="仿宋_GB2312" w:hint="eastAsia"/>
          <w:color w:val="000000"/>
          <w:sz w:val="32"/>
          <w:szCs w:val="32"/>
        </w:rPr>
        <w:t>件，其他方式结案</w:t>
      </w:r>
      <w:r w:rsidR="002E33FE">
        <w:rPr>
          <w:rFonts w:ascii="仿宋_GB2312" w:eastAsia="仿宋_GB2312" w:hAnsi="宋体" w:cs="仿宋_GB2312" w:hint="eastAsia"/>
          <w:color w:val="000000"/>
          <w:sz w:val="32"/>
          <w:szCs w:val="32"/>
        </w:rPr>
        <w:t>6</w:t>
      </w:r>
      <w:r w:rsidRPr="0050395C">
        <w:rPr>
          <w:rFonts w:ascii="仿宋_GB2312" w:eastAsia="仿宋_GB2312" w:hAnsi="宋体" w:cs="仿宋_GB2312" w:hint="eastAsia"/>
          <w:color w:val="000000"/>
          <w:sz w:val="32"/>
          <w:szCs w:val="32"/>
        </w:rPr>
        <w:t>件。</w:t>
      </w:r>
    </w:p>
    <w:p w:rsidR="005335B0" w:rsidRDefault="00975CD7" w:rsidP="005E6D10">
      <w:pPr>
        <w:spacing w:line="560" w:lineRule="exact"/>
        <w:ind w:firstLineChars="200" w:firstLine="640"/>
        <w:rPr>
          <w:rFonts w:ascii="仿宋_GB2312" w:eastAsia="仿宋_GB2312" w:hAnsi="宋体" w:cs="仿宋_GB2312"/>
          <w:kern w:val="0"/>
          <w:sz w:val="32"/>
          <w:szCs w:val="32"/>
        </w:rPr>
      </w:pPr>
      <w:r>
        <w:rPr>
          <w:rFonts w:ascii="仿宋_GB2312" w:eastAsia="仿宋_GB2312" w:hAnsi="宋体" w:cs="仿宋_GB2312"/>
          <w:color w:val="000000"/>
          <w:sz w:val="32"/>
          <w:szCs w:val="32"/>
        </w:rPr>
        <w:t>2.</w:t>
      </w:r>
      <w:r>
        <w:rPr>
          <w:rFonts w:ascii="仿宋_GB2312" w:eastAsia="仿宋_GB2312" w:hAnsi="宋体" w:cs="仿宋_GB2312" w:hint="eastAsia"/>
          <w:color w:val="000000"/>
          <w:sz w:val="32"/>
          <w:szCs w:val="32"/>
        </w:rPr>
        <w:t>行政诉讼</w:t>
      </w:r>
      <w:r w:rsidR="00E45F0F">
        <w:rPr>
          <w:rFonts w:ascii="仿宋_GB2312" w:eastAsia="仿宋_GB2312" w:hAnsi="宋体" w:cs="仿宋_GB2312" w:hint="eastAsia"/>
          <w:color w:val="000000"/>
          <w:sz w:val="32"/>
          <w:szCs w:val="32"/>
        </w:rPr>
        <w:t>。</w:t>
      </w:r>
      <w:r w:rsidR="002E33FE">
        <w:rPr>
          <w:rFonts w:ascii="仿宋_GB2312" w:eastAsia="仿宋_GB2312" w:hAnsi="宋体" w:cs="仿宋_GB2312" w:hint="eastAsia"/>
          <w:kern w:val="0"/>
          <w:sz w:val="32"/>
          <w:szCs w:val="32"/>
        </w:rPr>
        <w:t>全区因政府信息公开申请共产生行政诉讼67件，其中区政府8件。</w:t>
      </w:r>
      <w:r w:rsidR="005335B0" w:rsidRPr="005335B0">
        <w:rPr>
          <w:rFonts w:ascii="仿宋_GB2312" w:eastAsia="仿宋_GB2312" w:hAnsi="宋体" w:cs="仿宋_GB2312" w:hint="eastAsia"/>
          <w:kern w:val="0"/>
          <w:sz w:val="32"/>
          <w:szCs w:val="32"/>
        </w:rPr>
        <w:t>维持具体行政行为或者驳回原告诉讼请求数</w:t>
      </w:r>
      <w:r w:rsidR="005335B0">
        <w:rPr>
          <w:rFonts w:ascii="仿宋_GB2312" w:eastAsia="仿宋_GB2312" w:hAnsi="宋体" w:cs="仿宋_GB2312" w:hint="eastAsia"/>
          <w:kern w:val="0"/>
          <w:sz w:val="32"/>
          <w:szCs w:val="32"/>
        </w:rPr>
        <w:t>46件，</w:t>
      </w:r>
      <w:r w:rsidR="005335B0" w:rsidRPr="005335B0">
        <w:rPr>
          <w:rFonts w:ascii="仿宋_GB2312" w:eastAsia="仿宋_GB2312" w:hAnsi="宋体" w:cs="仿宋_GB2312" w:hint="eastAsia"/>
          <w:kern w:val="0"/>
          <w:sz w:val="32"/>
          <w:szCs w:val="32"/>
        </w:rPr>
        <w:t>被依法纠错数</w:t>
      </w:r>
      <w:r w:rsidR="005335B0">
        <w:rPr>
          <w:rFonts w:ascii="仿宋_GB2312" w:eastAsia="仿宋_GB2312" w:hAnsi="宋体" w:cs="仿宋_GB2312" w:hint="eastAsia"/>
          <w:kern w:val="0"/>
          <w:sz w:val="32"/>
          <w:szCs w:val="32"/>
        </w:rPr>
        <w:t>12件，</w:t>
      </w:r>
      <w:r w:rsidR="005335B0" w:rsidRPr="005335B0">
        <w:rPr>
          <w:rFonts w:ascii="仿宋_GB2312" w:eastAsia="仿宋_GB2312" w:hAnsi="宋体" w:cs="仿宋_GB2312" w:hint="eastAsia"/>
          <w:kern w:val="0"/>
          <w:sz w:val="32"/>
          <w:szCs w:val="32"/>
        </w:rPr>
        <w:t>其他情形数</w:t>
      </w:r>
      <w:r w:rsidR="005335B0">
        <w:rPr>
          <w:rFonts w:ascii="仿宋_GB2312" w:eastAsia="仿宋_GB2312" w:hAnsi="宋体" w:cs="仿宋_GB2312" w:hint="eastAsia"/>
          <w:kern w:val="0"/>
          <w:sz w:val="32"/>
          <w:szCs w:val="32"/>
        </w:rPr>
        <w:t>9件</w:t>
      </w:r>
      <w:r>
        <w:rPr>
          <w:rFonts w:ascii="仿宋_GB2312" w:eastAsia="仿宋_GB2312" w:hAnsi="宋体" w:cs="仿宋_GB2312" w:hint="eastAsia"/>
          <w:kern w:val="0"/>
          <w:sz w:val="32"/>
          <w:szCs w:val="32"/>
        </w:rPr>
        <w:t>。</w:t>
      </w:r>
    </w:p>
    <w:p w:rsidR="00975CD7" w:rsidRPr="00276BDB" w:rsidRDefault="00975CD7" w:rsidP="005E6D10">
      <w:pPr>
        <w:spacing w:line="560" w:lineRule="exact"/>
        <w:ind w:firstLineChars="200" w:firstLine="640"/>
        <w:rPr>
          <w:rFonts w:ascii="仿宋_GB2312" w:eastAsia="仿宋_GB2312" w:hAnsi="宋体" w:cs="仿宋_GB2312"/>
          <w:kern w:val="0"/>
          <w:sz w:val="32"/>
          <w:szCs w:val="32"/>
        </w:rPr>
      </w:pPr>
      <w:r w:rsidRPr="00276BDB">
        <w:rPr>
          <w:rFonts w:ascii="仿宋_GB2312" w:eastAsia="仿宋_GB2312" w:hAnsi="宋体" w:cs="仿宋_GB2312"/>
          <w:kern w:val="0"/>
          <w:sz w:val="32"/>
          <w:szCs w:val="32"/>
        </w:rPr>
        <w:t>3.</w:t>
      </w:r>
      <w:r w:rsidRPr="00276BDB">
        <w:rPr>
          <w:rFonts w:ascii="仿宋_GB2312" w:eastAsia="仿宋_GB2312" w:hAnsi="宋体" w:cs="仿宋_GB2312" w:hint="eastAsia"/>
          <w:kern w:val="0"/>
          <w:sz w:val="32"/>
          <w:szCs w:val="32"/>
        </w:rPr>
        <w:t>举报</w:t>
      </w:r>
      <w:r w:rsidR="00E45F0F">
        <w:rPr>
          <w:rFonts w:ascii="仿宋_GB2312" w:eastAsia="仿宋_GB2312" w:hAnsi="宋体" w:cs="仿宋_GB2312" w:hint="eastAsia"/>
          <w:kern w:val="0"/>
          <w:sz w:val="32"/>
          <w:szCs w:val="32"/>
        </w:rPr>
        <w:t>。</w:t>
      </w:r>
      <w:r w:rsidR="005335B0">
        <w:rPr>
          <w:rFonts w:ascii="仿宋_GB2312" w:eastAsia="仿宋_GB2312" w:hint="eastAsia"/>
          <w:sz w:val="32"/>
          <w:szCs w:val="32"/>
        </w:rPr>
        <w:t>区政府</w:t>
      </w:r>
      <w:r>
        <w:rPr>
          <w:rFonts w:ascii="仿宋_GB2312" w:eastAsia="仿宋_GB2312" w:hint="eastAsia"/>
          <w:sz w:val="32"/>
          <w:szCs w:val="32"/>
        </w:rPr>
        <w:t>办公室</w:t>
      </w:r>
      <w:r w:rsidR="005335B0">
        <w:rPr>
          <w:rFonts w:ascii="仿宋_GB2312" w:eastAsia="仿宋_GB2312" w:hint="eastAsia"/>
          <w:sz w:val="32"/>
          <w:szCs w:val="32"/>
        </w:rPr>
        <w:t>及区政府各相关部门</w:t>
      </w:r>
      <w:r>
        <w:rPr>
          <w:rFonts w:ascii="仿宋_GB2312" w:eastAsia="仿宋_GB2312" w:hint="eastAsia"/>
          <w:sz w:val="32"/>
          <w:szCs w:val="32"/>
        </w:rPr>
        <w:t>共接到与政府信息公开有关</w:t>
      </w:r>
      <w:r w:rsidRPr="00B91D84">
        <w:rPr>
          <w:rFonts w:ascii="仿宋_GB2312" w:eastAsia="仿宋_GB2312" w:hint="eastAsia"/>
          <w:sz w:val="32"/>
          <w:szCs w:val="32"/>
        </w:rPr>
        <w:t>举报</w:t>
      </w:r>
      <w:r w:rsidR="005335B0">
        <w:rPr>
          <w:rFonts w:ascii="仿宋_GB2312" w:eastAsia="仿宋_GB2312" w:hint="eastAsia"/>
          <w:sz w:val="32"/>
          <w:szCs w:val="32"/>
        </w:rPr>
        <w:t>52</w:t>
      </w:r>
      <w:r w:rsidRPr="00B91D84">
        <w:rPr>
          <w:rFonts w:ascii="仿宋_GB2312" w:eastAsia="仿宋_GB2312" w:hint="eastAsia"/>
          <w:sz w:val="32"/>
          <w:szCs w:val="32"/>
        </w:rPr>
        <w:t>件，其中，按照相关程序建议举报人向有关机关举报</w:t>
      </w:r>
      <w:r w:rsidR="005335B0">
        <w:rPr>
          <w:rFonts w:ascii="仿宋_GB2312" w:eastAsia="仿宋_GB2312" w:hint="eastAsia"/>
          <w:sz w:val="32"/>
          <w:szCs w:val="32"/>
        </w:rPr>
        <w:t>32</w:t>
      </w:r>
      <w:r w:rsidRPr="00B91D84">
        <w:rPr>
          <w:rFonts w:ascii="仿宋_GB2312" w:eastAsia="仿宋_GB2312" w:hint="eastAsia"/>
          <w:sz w:val="32"/>
          <w:szCs w:val="32"/>
        </w:rPr>
        <w:t>件。经查，办理的</w:t>
      </w:r>
      <w:r w:rsidR="005335B0">
        <w:rPr>
          <w:rFonts w:ascii="仿宋_GB2312" w:eastAsia="仿宋_GB2312" w:hint="eastAsia"/>
          <w:sz w:val="32"/>
          <w:szCs w:val="32"/>
        </w:rPr>
        <w:t>20</w:t>
      </w:r>
      <w:r w:rsidRPr="00B91D84">
        <w:rPr>
          <w:rFonts w:ascii="仿宋_GB2312" w:eastAsia="仿宋_GB2312" w:hint="eastAsia"/>
          <w:sz w:val="32"/>
          <w:szCs w:val="32"/>
        </w:rPr>
        <w:t>件中，</w:t>
      </w:r>
      <w:r w:rsidR="005335B0">
        <w:rPr>
          <w:rFonts w:ascii="仿宋_GB2312" w:eastAsia="仿宋_GB2312" w:hint="eastAsia"/>
          <w:sz w:val="32"/>
          <w:szCs w:val="32"/>
        </w:rPr>
        <w:t>4</w:t>
      </w:r>
      <w:r w:rsidRPr="00B91D84">
        <w:rPr>
          <w:rFonts w:ascii="仿宋_GB2312" w:eastAsia="仿宋_GB2312" w:hint="eastAsia"/>
          <w:sz w:val="32"/>
          <w:szCs w:val="32"/>
        </w:rPr>
        <w:t>件属实，</w:t>
      </w:r>
      <w:r w:rsidR="005335B0">
        <w:rPr>
          <w:rFonts w:ascii="仿宋_GB2312" w:eastAsia="仿宋_GB2312" w:hint="eastAsia"/>
          <w:sz w:val="32"/>
          <w:szCs w:val="32"/>
        </w:rPr>
        <w:t>16</w:t>
      </w:r>
      <w:r w:rsidRPr="00B91D84">
        <w:rPr>
          <w:rFonts w:ascii="仿宋_GB2312" w:eastAsia="仿宋_GB2312" w:hint="eastAsia"/>
          <w:sz w:val="32"/>
          <w:szCs w:val="32"/>
        </w:rPr>
        <w:t>件失实。</w:t>
      </w:r>
    </w:p>
    <w:p w:rsidR="00975CD7" w:rsidRPr="00276BDB" w:rsidRDefault="00975CD7" w:rsidP="005E6D10">
      <w:pPr>
        <w:widowControl/>
        <w:spacing w:line="560" w:lineRule="exact"/>
        <w:ind w:firstLineChars="200" w:firstLine="640"/>
        <w:rPr>
          <w:rFonts w:ascii="楷体_GB2312" w:eastAsia="楷体_GB2312" w:hAnsi="宋体" w:cs="仿宋_GB2312"/>
          <w:kern w:val="0"/>
          <w:sz w:val="32"/>
          <w:szCs w:val="32"/>
        </w:rPr>
      </w:pPr>
      <w:r w:rsidRPr="00276BDB">
        <w:rPr>
          <w:rFonts w:ascii="楷体_GB2312" w:eastAsia="楷体_GB2312" w:hAnsi="宋体" w:cs="仿宋_GB2312" w:hint="eastAsia"/>
          <w:kern w:val="0"/>
          <w:sz w:val="32"/>
          <w:szCs w:val="32"/>
        </w:rPr>
        <w:t>（五）机构建设及保障培训情况</w:t>
      </w:r>
      <w:r w:rsidR="00AE3B25">
        <w:rPr>
          <w:rFonts w:ascii="楷体_GB2312" w:eastAsia="楷体_GB2312" w:hAnsi="宋体" w:cs="仿宋_GB2312" w:hint="eastAsia"/>
          <w:kern w:val="0"/>
          <w:sz w:val="32"/>
          <w:szCs w:val="32"/>
        </w:rPr>
        <w:t>。</w:t>
      </w:r>
    </w:p>
    <w:p w:rsidR="00975CD7" w:rsidRPr="00AE3B25" w:rsidRDefault="0044386D" w:rsidP="005E6D10">
      <w:pPr>
        <w:adjustRightInd w:val="0"/>
        <w:snapToGrid w:val="0"/>
        <w:spacing w:line="560" w:lineRule="exact"/>
        <w:ind w:firstLine="601"/>
        <w:jc w:val="left"/>
        <w:rPr>
          <w:rFonts w:ascii="仿宋_GB2312" w:eastAsia="仿宋_GB2312" w:hAnsi="宋体" w:cs="仿宋_GB2312"/>
          <w:snapToGrid w:val="0"/>
          <w:kern w:val="0"/>
          <w:sz w:val="32"/>
          <w:szCs w:val="32"/>
        </w:rPr>
      </w:pPr>
      <w:r w:rsidRPr="00AE3B25">
        <w:rPr>
          <w:rFonts w:ascii="仿宋_GB2312" w:eastAsia="仿宋_GB2312" w:hAnsi="宋体" w:cs="仿宋_GB2312" w:hint="eastAsia"/>
          <w:snapToGrid w:val="0"/>
          <w:kern w:val="0"/>
          <w:sz w:val="32"/>
          <w:szCs w:val="32"/>
        </w:rPr>
        <w:t>全区</w:t>
      </w:r>
      <w:r w:rsidR="00975CD7" w:rsidRPr="00AE3B25">
        <w:rPr>
          <w:rFonts w:ascii="仿宋_GB2312" w:eastAsia="仿宋_GB2312" w:hAnsi="宋体" w:cs="仿宋_GB2312" w:hint="eastAsia"/>
          <w:snapToGrid w:val="0"/>
          <w:kern w:val="0"/>
          <w:sz w:val="32"/>
          <w:szCs w:val="32"/>
        </w:rPr>
        <w:t>政府信息公开工作专门机构数为</w:t>
      </w:r>
      <w:r w:rsidRPr="00AE3B25">
        <w:rPr>
          <w:rFonts w:ascii="仿宋_GB2312" w:eastAsia="仿宋_GB2312" w:hAnsi="宋体" w:cs="仿宋_GB2312" w:hint="eastAsia"/>
          <w:snapToGrid w:val="0"/>
          <w:kern w:val="0"/>
          <w:sz w:val="32"/>
          <w:szCs w:val="32"/>
        </w:rPr>
        <w:t>57</w:t>
      </w:r>
      <w:r w:rsidR="00E04461" w:rsidRPr="00AE3B25">
        <w:rPr>
          <w:rFonts w:ascii="仿宋_GB2312" w:eastAsia="仿宋_GB2312" w:hAnsi="宋体" w:cs="仿宋_GB2312" w:hint="eastAsia"/>
          <w:snapToGrid w:val="0"/>
          <w:kern w:val="0"/>
          <w:sz w:val="32"/>
          <w:szCs w:val="32"/>
        </w:rPr>
        <w:t>个</w:t>
      </w:r>
      <w:r w:rsidR="00975CD7" w:rsidRPr="00AE3B25">
        <w:rPr>
          <w:rFonts w:ascii="仿宋_GB2312" w:eastAsia="仿宋_GB2312" w:hAnsi="宋体" w:cs="仿宋_GB2312" w:hint="eastAsia"/>
          <w:snapToGrid w:val="0"/>
          <w:kern w:val="0"/>
          <w:sz w:val="32"/>
          <w:szCs w:val="32"/>
        </w:rPr>
        <w:t>，设置政府信息公开查阅点数</w:t>
      </w:r>
      <w:r w:rsidRPr="00AE3B25">
        <w:rPr>
          <w:rFonts w:ascii="仿宋_GB2312" w:eastAsia="仿宋_GB2312" w:hAnsi="宋体" w:cs="仿宋_GB2312" w:hint="eastAsia"/>
          <w:snapToGrid w:val="0"/>
          <w:kern w:val="0"/>
          <w:sz w:val="32"/>
          <w:szCs w:val="32"/>
        </w:rPr>
        <w:t>121个。</w:t>
      </w:r>
      <w:r w:rsidR="00975CD7" w:rsidRPr="00AE3B25">
        <w:rPr>
          <w:rFonts w:ascii="仿宋_GB2312" w:eastAsia="仿宋_GB2312" w:hAnsi="宋体" w:cs="仿宋_GB2312" w:hint="eastAsia"/>
          <w:snapToGrid w:val="0"/>
          <w:kern w:val="0"/>
          <w:sz w:val="32"/>
          <w:szCs w:val="32"/>
        </w:rPr>
        <w:t>从事政府信息公开工作人员</w:t>
      </w:r>
      <w:r w:rsidRPr="00AE3B25">
        <w:rPr>
          <w:rFonts w:ascii="仿宋_GB2312" w:eastAsia="仿宋_GB2312" w:hAnsi="宋体" w:cs="仿宋_GB2312" w:hint="eastAsia"/>
          <w:snapToGrid w:val="0"/>
          <w:kern w:val="0"/>
          <w:sz w:val="32"/>
          <w:szCs w:val="32"/>
        </w:rPr>
        <w:t>178</w:t>
      </w:r>
      <w:r w:rsidR="00975CD7" w:rsidRPr="00AE3B25">
        <w:rPr>
          <w:rFonts w:ascii="仿宋_GB2312" w:eastAsia="仿宋_GB2312" w:hAnsi="宋体" w:cs="仿宋_GB2312" w:hint="eastAsia"/>
          <w:snapToGrid w:val="0"/>
          <w:kern w:val="0"/>
          <w:sz w:val="32"/>
          <w:szCs w:val="32"/>
        </w:rPr>
        <w:t>名，其中，专职人员数</w:t>
      </w:r>
      <w:r w:rsidRPr="00AE3B25">
        <w:rPr>
          <w:rFonts w:ascii="仿宋_GB2312" w:eastAsia="仿宋_GB2312" w:hAnsi="宋体" w:cs="仿宋_GB2312" w:hint="eastAsia"/>
          <w:snapToGrid w:val="0"/>
          <w:kern w:val="0"/>
          <w:sz w:val="32"/>
          <w:szCs w:val="32"/>
        </w:rPr>
        <w:t>42人；</w:t>
      </w:r>
      <w:r w:rsidR="00975CD7" w:rsidRPr="00AE3B25">
        <w:rPr>
          <w:rFonts w:ascii="仿宋_GB2312" w:eastAsia="仿宋_GB2312" w:hAnsi="宋体" w:cs="仿宋_GB2312" w:hint="eastAsia"/>
          <w:snapToGrid w:val="0"/>
          <w:kern w:val="0"/>
          <w:sz w:val="32"/>
          <w:szCs w:val="32"/>
        </w:rPr>
        <w:t>兼职人员数</w:t>
      </w:r>
      <w:r w:rsidRPr="00AE3B25">
        <w:rPr>
          <w:rFonts w:ascii="仿宋_GB2312" w:eastAsia="仿宋_GB2312" w:hAnsi="宋体" w:cs="仿宋_GB2312" w:hint="eastAsia"/>
          <w:snapToGrid w:val="0"/>
          <w:kern w:val="0"/>
          <w:sz w:val="32"/>
          <w:szCs w:val="32"/>
        </w:rPr>
        <w:t>136人</w:t>
      </w:r>
      <w:r w:rsidR="00975CD7" w:rsidRPr="00AE3B25">
        <w:rPr>
          <w:rFonts w:ascii="仿宋_GB2312" w:eastAsia="仿宋_GB2312" w:hAnsi="宋体" w:cs="仿宋_GB2312" w:hint="eastAsia"/>
          <w:snapToGrid w:val="0"/>
          <w:kern w:val="0"/>
          <w:sz w:val="32"/>
          <w:szCs w:val="32"/>
        </w:rPr>
        <w:t>。政府信息公开专项经费</w:t>
      </w:r>
      <w:r w:rsidRPr="00AE3B25">
        <w:rPr>
          <w:rFonts w:ascii="仿宋_GB2312" w:eastAsia="仿宋_GB2312" w:hAnsi="宋体" w:cs="仿宋_GB2312"/>
          <w:snapToGrid w:val="0"/>
          <w:kern w:val="0"/>
          <w:sz w:val="32"/>
          <w:szCs w:val="32"/>
        </w:rPr>
        <w:t>1134866</w:t>
      </w:r>
      <w:r w:rsidRPr="00AE3B25">
        <w:rPr>
          <w:rFonts w:ascii="仿宋_GB2312" w:eastAsia="仿宋_GB2312" w:hAnsi="宋体" w:cs="仿宋_GB2312" w:hint="eastAsia"/>
          <w:snapToGrid w:val="0"/>
          <w:kern w:val="0"/>
          <w:sz w:val="32"/>
          <w:szCs w:val="32"/>
        </w:rPr>
        <w:t>元。全区2017</w:t>
      </w:r>
      <w:r w:rsidR="00975CD7" w:rsidRPr="00AE3B25">
        <w:rPr>
          <w:rFonts w:ascii="仿宋_GB2312" w:eastAsia="仿宋_GB2312" w:hAnsi="宋体" w:cs="仿宋_GB2312" w:hint="eastAsia"/>
          <w:snapToGrid w:val="0"/>
          <w:kern w:val="0"/>
          <w:sz w:val="32"/>
          <w:szCs w:val="32"/>
        </w:rPr>
        <w:t>年</w:t>
      </w:r>
      <w:r w:rsidR="00AE3B25" w:rsidRPr="00AE3B25">
        <w:rPr>
          <w:rFonts w:ascii="仿宋_GB2312" w:eastAsia="仿宋_GB2312" w:hAnsi="宋体" w:cs="仿宋_GB2312" w:hint="eastAsia"/>
          <w:snapToGrid w:val="0"/>
          <w:kern w:val="0"/>
          <w:sz w:val="32"/>
          <w:szCs w:val="32"/>
        </w:rPr>
        <w:t>共</w:t>
      </w:r>
      <w:r w:rsidR="00975CD7" w:rsidRPr="00AE3B25">
        <w:rPr>
          <w:rFonts w:ascii="仿宋_GB2312" w:eastAsia="仿宋_GB2312" w:hAnsi="宋体" w:cs="仿宋_GB2312" w:hint="eastAsia"/>
          <w:snapToGrid w:val="0"/>
          <w:kern w:val="0"/>
          <w:sz w:val="32"/>
          <w:szCs w:val="32"/>
        </w:rPr>
        <w:t>召开</w:t>
      </w:r>
      <w:r w:rsidR="00AE3B25" w:rsidRPr="00AE3B25">
        <w:rPr>
          <w:rFonts w:ascii="仿宋_GB2312" w:eastAsia="仿宋_GB2312" w:hAnsi="宋体" w:cs="仿宋_GB2312" w:hint="eastAsia"/>
          <w:snapToGrid w:val="0"/>
          <w:kern w:val="0"/>
          <w:sz w:val="32"/>
          <w:szCs w:val="32"/>
        </w:rPr>
        <w:t>各级各类</w:t>
      </w:r>
      <w:r w:rsidR="00975CD7" w:rsidRPr="00AE3B25">
        <w:rPr>
          <w:rFonts w:ascii="仿宋_GB2312" w:eastAsia="仿宋_GB2312" w:hAnsi="宋体" w:cs="仿宋_GB2312" w:hint="eastAsia"/>
          <w:snapToGrid w:val="0"/>
          <w:kern w:val="0"/>
          <w:sz w:val="32"/>
          <w:szCs w:val="32"/>
        </w:rPr>
        <w:t>政府信息公开工作会议或专题会议数</w:t>
      </w:r>
      <w:r w:rsidRPr="00AE3B25">
        <w:rPr>
          <w:rFonts w:ascii="仿宋_GB2312" w:eastAsia="仿宋_GB2312" w:hAnsi="宋体" w:cs="仿宋_GB2312" w:hint="eastAsia"/>
          <w:snapToGrid w:val="0"/>
          <w:kern w:val="0"/>
          <w:sz w:val="32"/>
          <w:szCs w:val="32"/>
        </w:rPr>
        <w:t>186场次，</w:t>
      </w:r>
      <w:r w:rsidR="00975CD7" w:rsidRPr="00AE3B25">
        <w:rPr>
          <w:rFonts w:ascii="仿宋_GB2312" w:eastAsia="仿宋_GB2312" w:hAnsi="宋体" w:cs="仿宋_GB2312" w:hint="eastAsia"/>
          <w:snapToGrid w:val="0"/>
          <w:kern w:val="0"/>
          <w:sz w:val="32"/>
          <w:szCs w:val="32"/>
        </w:rPr>
        <w:t>举办各类培训班数</w:t>
      </w:r>
      <w:r w:rsidRPr="00AE3B25">
        <w:rPr>
          <w:rFonts w:ascii="仿宋_GB2312" w:eastAsia="仿宋_GB2312" w:hAnsi="宋体" w:cs="仿宋_GB2312" w:hint="eastAsia"/>
          <w:snapToGrid w:val="0"/>
          <w:kern w:val="0"/>
          <w:sz w:val="32"/>
          <w:szCs w:val="32"/>
        </w:rPr>
        <w:t>69次，</w:t>
      </w:r>
      <w:r w:rsidR="00975CD7" w:rsidRPr="00AE3B25">
        <w:rPr>
          <w:rFonts w:ascii="仿宋_GB2312" w:eastAsia="仿宋_GB2312" w:hAnsi="宋体" w:cs="仿宋_GB2312" w:hint="eastAsia"/>
          <w:snapToGrid w:val="0"/>
          <w:kern w:val="0"/>
          <w:sz w:val="32"/>
          <w:szCs w:val="32"/>
        </w:rPr>
        <w:t>接受培训人员数</w:t>
      </w:r>
      <w:r w:rsidRPr="00AE3B25">
        <w:rPr>
          <w:rFonts w:ascii="仿宋_GB2312" w:eastAsia="仿宋_GB2312" w:hAnsi="宋体" w:cs="仿宋_GB2312"/>
          <w:snapToGrid w:val="0"/>
          <w:kern w:val="0"/>
          <w:sz w:val="32"/>
          <w:szCs w:val="32"/>
        </w:rPr>
        <w:t>2812</w:t>
      </w:r>
      <w:r w:rsidRPr="00AE3B25">
        <w:rPr>
          <w:rFonts w:ascii="仿宋_GB2312" w:eastAsia="仿宋_GB2312" w:hAnsi="宋体" w:cs="仿宋_GB2312" w:hint="eastAsia"/>
          <w:snapToGrid w:val="0"/>
          <w:kern w:val="0"/>
          <w:sz w:val="32"/>
          <w:szCs w:val="32"/>
        </w:rPr>
        <w:t>人次</w:t>
      </w:r>
      <w:r w:rsidR="00975CD7" w:rsidRPr="00AE3B25">
        <w:rPr>
          <w:rFonts w:ascii="仿宋_GB2312" w:eastAsia="仿宋_GB2312" w:hAnsi="宋体" w:cs="仿宋_GB2312" w:hint="eastAsia"/>
          <w:snapToGrid w:val="0"/>
          <w:kern w:val="0"/>
          <w:sz w:val="32"/>
          <w:szCs w:val="32"/>
        </w:rPr>
        <w:t>。</w:t>
      </w:r>
    </w:p>
    <w:p w:rsidR="00E772FD" w:rsidRPr="00E772FD" w:rsidRDefault="00E772FD" w:rsidP="005E6D10">
      <w:pPr>
        <w:spacing w:line="560" w:lineRule="exact"/>
        <w:ind w:firstLine="600"/>
        <w:rPr>
          <w:rFonts w:ascii="黑体" w:eastAsia="黑体" w:hAnsi="黑体" w:cs="仿宋_GB2312"/>
          <w:kern w:val="0"/>
          <w:sz w:val="32"/>
          <w:szCs w:val="32"/>
        </w:rPr>
      </w:pPr>
      <w:r w:rsidRPr="00E772FD">
        <w:rPr>
          <w:rFonts w:ascii="黑体" w:eastAsia="黑体" w:hAnsi="黑体" w:cs="仿宋_GB2312" w:hint="eastAsia"/>
          <w:kern w:val="0"/>
          <w:sz w:val="32"/>
          <w:szCs w:val="32"/>
        </w:rPr>
        <w:t>三、存在的不足和2018年</w:t>
      </w:r>
      <w:r w:rsidR="00AE3B25">
        <w:rPr>
          <w:rFonts w:ascii="黑体" w:eastAsia="黑体" w:hAnsi="黑体" w:cs="仿宋_GB2312" w:hint="eastAsia"/>
          <w:kern w:val="0"/>
          <w:sz w:val="32"/>
          <w:szCs w:val="32"/>
        </w:rPr>
        <w:t>主要</w:t>
      </w:r>
      <w:r w:rsidRPr="00E772FD">
        <w:rPr>
          <w:rFonts w:ascii="黑体" w:eastAsia="黑体" w:hAnsi="黑体" w:cs="仿宋_GB2312" w:hint="eastAsia"/>
          <w:kern w:val="0"/>
          <w:sz w:val="32"/>
          <w:szCs w:val="32"/>
        </w:rPr>
        <w:t>工作计划</w:t>
      </w:r>
    </w:p>
    <w:p w:rsidR="00975CD7" w:rsidRPr="00AE3B25" w:rsidRDefault="00E772FD" w:rsidP="005E6D10">
      <w:pPr>
        <w:adjustRightInd w:val="0"/>
        <w:snapToGrid w:val="0"/>
        <w:spacing w:line="560" w:lineRule="exact"/>
        <w:ind w:firstLineChars="200" w:firstLine="640"/>
        <w:jc w:val="left"/>
        <w:rPr>
          <w:rFonts w:ascii="楷体_GB2312" w:eastAsia="楷体_GB2312" w:hAnsi="仿宋" w:cs="宋体"/>
          <w:kern w:val="0"/>
          <w:sz w:val="32"/>
          <w:szCs w:val="32"/>
        </w:rPr>
      </w:pPr>
      <w:r w:rsidRPr="00AE3B25">
        <w:rPr>
          <w:rFonts w:ascii="楷体_GB2312" w:eastAsia="楷体_GB2312" w:hAnsi="仿宋" w:cs="宋体" w:hint="eastAsia"/>
          <w:kern w:val="0"/>
          <w:sz w:val="32"/>
          <w:szCs w:val="32"/>
        </w:rPr>
        <w:t>（一）存在的不足</w:t>
      </w:r>
      <w:r w:rsidR="00AE3B25">
        <w:rPr>
          <w:rFonts w:ascii="楷体_GB2312" w:eastAsia="楷体_GB2312" w:hAnsi="仿宋" w:cs="宋体" w:hint="eastAsia"/>
          <w:kern w:val="0"/>
          <w:sz w:val="32"/>
          <w:szCs w:val="32"/>
        </w:rPr>
        <w:t>。</w:t>
      </w:r>
    </w:p>
    <w:p w:rsidR="00F91531" w:rsidRDefault="00F91531" w:rsidP="005E6D10">
      <w:pPr>
        <w:adjustRightInd w:val="0"/>
        <w:snapToGrid w:val="0"/>
        <w:spacing w:line="560" w:lineRule="exact"/>
        <w:ind w:firstLineChars="200" w:firstLine="640"/>
        <w:jc w:val="left"/>
        <w:rPr>
          <w:rFonts w:ascii="仿宋_GB2312" w:eastAsia="仿宋_GB2312" w:hAnsi="宋体" w:cs="仿宋_GB2312"/>
          <w:sz w:val="32"/>
          <w:szCs w:val="32"/>
        </w:rPr>
      </w:pPr>
      <w:r>
        <w:rPr>
          <w:rFonts w:ascii="仿宋_GB2312" w:eastAsia="仿宋_GB2312" w:hAnsi="仿宋" w:cs="宋体" w:hint="eastAsia"/>
          <w:kern w:val="0"/>
          <w:sz w:val="32"/>
          <w:szCs w:val="32"/>
        </w:rPr>
        <w:t>一是主动公开的政府信息与社会公众的需要还有较大</w:t>
      </w:r>
      <w:r>
        <w:rPr>
          <w:rFonts w:ascii="仿宋_GB2312" w:eastAsia="仿宋_GB2312" w:hAnsi="仿宋" w:cs="宋体" w:hint="eastAsia"/>
          <w:kern w:val="0"/>
          <w:sz w:val="32"/>
          <w:szCs w:val="32"/>
        </w:rPr>
        <w:lastRenderedPageBreak/>
        <w:t>差距，政府信息公开标准化建设还需进一步完善；二是行政机关在依申请公开政府信息办理程序上还需要</w:t>
      </w:r>
      <w:r w:rsidR="00D92CCE">
        <w:rPr>
          <w:rFonts w:ascii="仿宋_GB2312" w:eastAsia="仿宋_GB2312" w:hAnsi="仿宋" w:cs="宋体" w:hint="eastAsia"/>
          <w:kern w:val="0"/>
          <w:sz w:val="32"/>
          <w:szCs w:val="32"/>
        </w:rPr>
        <w:t>进一步</w:t>
      </w:r>
      <w:r>
        <w:rPr>
          <w:rFonts w:ascii="仿宋_GB2312" w:eastAsia="仿宋_GB2312" w:hAnsi="仿宋" w:cs="宋体" w:hint="eastAsia"/>
          <w:kern w:val="0"/>
          <w:sz w:val="32"/>
          <w:szCs w:val="32"/>
        </w:rPr>
        <w:t>规范，依法受理的意识还需进一步提升；三是</w:t>
      </w:r>
      <w:r w:rsidRPr="002B22E9">
        <w:rPr>
          <w:rFonts w:ascii="仿宋_GB2312" w:eastAsia="仿宋_GB2312" w:hAnsi="宋体" w:cs="仿宋_GB2312" w:hint="eastAsia"/>
          <w:sz w:val="32"/>
          <w:szCs w:val="32"/>
        </w:rPr>
        <w:t>政策解读</w:t>
      </w:r>
      <w:r>
        <w:rPr>
          <w:rFonts w:ascii="仿宋_GB2312" w:eastAsia="仿宋_GB2312" w:hAnsi="宋体" w:cs="仿宋_GB2312" w:hint="eastAsia"/>
          <w:sz w:val="32"/>
          <w:szCs w:val="32"/>
        </w:rPr>
        <w:t>的针对性、</w:t>
      </w:r>
      <w:r w:rsidRPr="002B22E9">
        <w:rPr>
          <w:rFonts w:ascii="仿宋_GB2312" w:eastAsia="仿宋_GB2312" w:hAnsi="宋体" w:cs="仿宋_GB2312" w:hint="eastAsia"/>
          <w:sz w:val="32"/>
          <w:szCs w:val="32"/>
        </w:rPr>
        <w:t>质量和效果</w:t>
      </w:r>
      <w:r>
        <w:rPr>
          <w:rFonts w:ascii="仿宋_GB2312" w:eastAsia="仿宋_GB2312" w:hAnsi="宋体" w:cs="仿宋_GB2312" w:hint="eastAsia"/>
          <w:sz w:val="32"/>
          <w:szCs w:val="32"/>
        </w:rPr>
        <w:t>有待加强，需从公众需要的角度进一步完善解读工作；四是政府网站建设与《政府网站发展指引》</w:t>
      </w:r>
      <w:r w:rsidR="00BF3BA1">
        <w:rPr>
          <w:rFonts w:ascii="仿宋_GB2312" w:eastAsia="仿宋_GB2312" w:hAnsi="宋体" w:cs="仿宋_GB2312" w:hint="eastAsia"/>
          <w:sz w:val="32"/>
          <w:szCs w:val="32"/>
        </w:rPr>
        <w:t>、</w:t>
      </w:r>
      <w:r>
        <w:rPr>
          <w:rFonts w:ascii="仿宋_GB2312" w:eastAsia="仿宋_GB2312" w:hAnsi="宋体" w:cs="仿宋_GB2312" w:hint="eastAsia"/>
          <w:sz w:val="32"/>
          <w:szCs w:val="32"/>
        </w:rPr>
        <w:t>北京市《实施意见》</w:t>
      </w:r>
      <w:r w:rsidR="00BF3BA1">
        <w:rPr>
          <w:rFonts w:ascii="仿宋_GB2312" w:eastAsia="仿宋_GB2312" w:hAnsi="宋体" w:cs="仿宋_GB2312" w:hint="eastAsia"/>
          <w:sz w:val="32"/>
          <w:szCs w:val="32"/>
        </w:rPr>
        <w:t>和公众的需求还有不小的差距。</w:t>
      </w:r>
    </w:p>
    <w:p w:rsidR="00BF3BA1" w:rsidRPr="00E45F0F" w:rsidRDefault="00BF3BA1" w:rsidP="005E6D10">
      <w:pPr>
        <w:widowControl/>
        <w:spacing w:line="560" w:lineRule="exact"/>
        <w:ind w:firstLineChars="200" w:firstLine="640"/>
        <w:jc w:val="left"/>
        <w:rPr>
          <w:rFonts w:ascii="楷体_GB2312" w:eastAsia="楷体_GB2312" w:hAnsi="宋体" w:cs="仿宋_GB2312"/>
          <w:sz w:val="32"/>
          <w:szCs w:val="32"/>
        </w:rPr>
      </w:pPr>
      <w:r w:rsidRPr="00E45F0F">
        <w:rPr>
          <w:rFonts w:ascii="楷体_GB2312" w:eastAsia="楷体_GB2312" w:hAnsi="宋体" w:cs="仿宋_GB2312" w:hint="eastAsia"/>
          <w:sz w:val="32"/>
          <w:szCs w:val="32"/>
        </w:rPr>
        <w:t>（二）2018年主要工作</w:t>
      </w:r>
      <w:r w:rsidR="00E45F0F">
        <w:rPr>
          <w:rFonts w:ascii="楷体_GB2312" w:eastAsia="楷体_GB2312" w:hAnsi="宋体" w:cs="仿宋_GB2312" w:hint="eastAsia"/>
          <w:sz w:val="32"/>
          <w:szCs w:val="32"/>
        </w:rPr>
        <w:t>。</w:t>
      </w:r>
    </w:p>
    <w:p w:rsidR="00BF3BA1" w:rsidRDefault="00BF3BA1" w:rsidP="005E6D10">
      <w:pPr>
        <w:widowControl/>
        <w:spacing w:line="560" w:lineRule="exact"/>
        <w:ind w:firstLineChars="200" w:firstLine="640"/>
        <w:jc w:val="left"/>
        <w:rPr>
          <w:rFonts w:ascii="仿宋_GB2312" w:eastAsia="仿宋_GB2312" w:hAnsi="宋体" w:cs="仿宋_GB2312"/>
          <w:sz w:val="32"/>
          <w:szCs w:val="32"/>
        </w:rPr>
      </w:pPr>
      <w:r>
        <w:rPr>
          <w:rFonts w:ascii="仿宋_GB2312" w:eastAsia="仿宋_GB2312" w:hAnsi="宋体" w:cs="仿宋_GB2312" w:hint="eastAsia"/>
          <w:sz w:val="32"/>
          <w:szCs w:val="32"/>
        </w:rPr>
        <w:t>一是在进一步推动重点领域政务公开的基础上，不断探索和规范政府信息公开的标准化，在政府信息公开的深度、广度上取得新进展。</w:t>
      </w:r>
    </w:p>
    <w:p w:rsidR="00BF3BA1" w:rsidRDefault="00BF3BA1" w:rsidP="005E6D10">
      <w:pPr>
        <w:widowControl/>
        <w:spacing w:line="560" w:lineRule="exact"/>
        <w:ind w:firstLineChars="200" w:firstLine="640"/>
        <w:jc w:val="left"/>
        <w:rPr>
          <w:rFonts w:ascii="仿宋_GB2312" w:eastAsia="仿宋_GB2312" w:hAnsi="宋体" w:cs="仿宋_GB2312"/>
          <w:sz w:val="32"/>
          <w:szCs w:val="32"/>
        </w:rPr>
      </w:pPr>
      <w:r>
        <w:rPr>
          <w:rFonts w:ascii="仿宋_GB2312" w:eastAsia="仿宋_GB2312" w:hAnsi="宋体" w:cs="仿宋_GB2312" w:hint="eastAsia"/>
          <w:sz w:val="32"/>
          <w:szCs w:val="32"/>
        </w:rPr>
        <w:t>二是进一步加强政策解读</w:t>
      </w:r>
      <w:r w:rsidR="008D66FE">
        <w:rPr>
          <w:rFonts w:ascii="仿宋_GB2312" w:eastAsia="仿宋_GB2312" w:hAnsi="宋体" w:cs="仿宋_GB2312" w:hint="eastAsia"/>
          <w:sz w:val="32"/>
          <w:szCs w:val="32"/>
        </w:rPr>
        <w:t>工作，对区政府出台的重要政策文件，做到政策文件与解读材料同步公开；对政府部门出台的与百姓生产生活密切相关的重要政策制定解读目录</w:t>
      </w:r>
      <w:r w:rsidR="00E93D16">
        <w:rPr>
          <w:rFonts w:ascii="仿宋_GB2312" w:eastAsia="仿宋_GB2312" w:hAnsi="宋体" w:cs="仿宋_GB2312" w:hint="eastAsia"/>
          <w:sz w:val="32"/>
          <w:szCs w:val="32"/>
        </w:rPr>
        <w:t>，推出多种形式的解读产品，以通俗易懂的形式解读相关重要政策。</w:t>
      </w:r>
    </w:p>
    <w:p w:rsidR="00E93D16" w:rsidRDefault="00E93D16" w:rsidP="005E6D10">
      <w:pPr>
        <w:widowControl/>
        <w:spacing w:line="560" w:lineRule="exact"/>
        <w:ind w:firstLineChars="200" w:firstLine="640"/>
        <w:jc w:val="left"/>
        <w:rPr>
          <w:rFonts w:ascii="仿宋_GB2312" w:eastAsia="仿宋_GB2312" w:hAnsi="宋体" w:cs="仿宋_GB2312"/>
          <w:sz w:val="32"/>
          <w:szCs w:val="32"/>
        </w:rPr>
      </w:pPr>
      <w:r>
        <w:rPr>
          <w:rFonts w:ascii="仿宋_GB2312" w:eastAsia="仿宋_GB2312" w:hAnsi="宋体" w:cs="仿宋_GB2312" w:hint="eastAsia"/>
          <w:sz w:val="32"/>
          <w:szCs w:val="32"/>
        </w:rPr>
        <w:t>三是加强依申请公开机制建设，不断夯实基层依申请公开队伍依法办理的技能，</w:t>
      </w:r>
      <w:r w:rsidR="00E45F0F">
        <w:rPr>
          <w:rFonts w:ascii="仿宋_GB2312" w:eastAsia="仿宋_GB2312" w:hAnsi="宋体" w:cs="仿宋_GB2312" w:hint="eastAsia"/>
          <w:sz w:val="32"/>
          <w:szCs w:val="32"/>
        </w:rPr>
        <w:t>进一步</w:t>
      </w:r>
      <w:r>
        <w:rPr>
          <w:rFonts w:ascii="仿宋_GB2312" w:eastAsia="仿宋_GB2312" w:hAnsi="宋体" w:cs="仿宋_GB2312" w:hint="eastAsia"/>
          <w:sz w:val="32"/>
          <w:szCs w:val="32"/>
        </w:rPr>
        <w:t>提升依法行政工作水平。</w:t>
      </w:r>
    </w:p>
    <w:p w:rsidR="00E93D16" w:rsidRDefault="00E93D16" w:rsidP="005E6D10">
      <w:pPr>
        <w:widowControl/>
        <w:spacing w:line="560" w:lineRule="exact"/>
        <w:ind w:firstLineChars="200" w:firstLine="640"/>
        <w:jc w:val="left"/>
        <w:rPr>
          <w:rFonts w:ascii="仿宋_GB2312" w:eastAsia="仿宋_GB2312" w:hAnsi="宋体" w:cs="仿宋_GB2312"/>
          <w:sz w:val="32"/>
          <w:szCs w:val="32"/>
        </w:rPr>
      </w:pPr>
      <w:r>
        <w:rPr>
          <w:rFonts w:ascii="仿宋_GB2312" w:eastAsia="仿宋_GB2312" w:hAnsi="宋体" w:cs="仿宋_GB2312" w:hint="eastAsia"/>
          <w:sz w:val="32"/>
          <w:szCs w:val="32"/>
        </w:rPr>
        <w:t>四是根据上级工作安排，积极推进政府网站集约化建设</w:t>
      </w:r>
      <w:r w:rsidR="00E04461">
        <w:rPr>
          <w:rFonts w:ascii="仿宋_GB2312" w:eastAsia="仿宋_GB2312" w:hAnsi="宋体" w:cs="仿宋_GB2312" w:hint="eastAsia"/>
          <w:sz w:val="32"/>
          <w:szCs w:val="32"/>
        </w:rPr>
        <w:t>，形成全区“一张网”的工作局面，规范整合各单位网站资源，力求做到栏目合理、内容不减、机制顺畅、运转高效。</w:t>
      </w:r>
    </w:p>
    <w:p w:rsidR="006A7040" w:rsidRDefault="006A7040" w:rsidP="00E04461">
      <w:pPr>
        <w:widowControl/>
        <w:spacing w:line="600" w:lineRule="exact"/>
        <w:ind w:firstLineChars="200" w:firstLine="640"/>
        <w:jc w:val="left"/>
        <w:rPr>
          <w:rFonts w:ascii="仿宋_GB2312" w:eastAsia="仿宋_GB2312" w:hAnsi="宋体" w:cs="仿宋_GB2312"/>
          <w:sz w:val="32"/>
          <w:szCs w:val="32"/>
        </w:rPr>
      </w:pPr>
    </w:p>
    <w:p w:rsidR="00A37E05" w:rsidRPr="00F36EAC" w:rsidRDefault="00A37E05" w:rsidP="00A37E05">
      <w:pPr>
        <w:suppressAutoHyphens/>
        <w:adjustRightInd w:val="0"/>
        <w:spacing w:line="560" w:lineRule="exact"/>
        <w:jc w:val="center"/>
        <w:rPr>
          <w:rFonts w:ascii="仿宋_GB2312" w:eastAsia="仿宋_GB2312" w:hAnsi="华文中宋"/>
          <w:kern w:val="0"/>
          <w:sz w:val="32"/>
          <w:szCs w:val="32"/>
        </w:rPr>
      </w:pPr>
      <w:r>
        <w:rPr>
          <w:rFonts w:ascii="仿宋_GB2312" w:eastAsia="仿宋_GB2312" w:hAnsi="华文中宋" w:hint="eastAsia"/>
          <w:kern w:val="0"/>
          <w:sz w:val="32"/>
          <w:szCs w:val="32"/>
        </w:rPr>
        <w:t xml:space="preserve">                   </w:t>
      </w:r>
      <w:r w:rsidRPr="00F36EAC">
        <w:rPr>
          <w:rFonts w:ascii="仿宋_GB2312" w:eastAsia="仿宋_GB2312" w:hAnsi="华文中宋" w:hint="eastAsia"/>
          <w:kern w:val="0"/>
          <w:sz w:val="32"/>
          <w:szCs w:val="32"/>
        </w:rPr>
        <w:t>北京市大兴区人民政府</w:t>
      </w:r>
    </w:p>
    <w:p w:rsidR="00A37E05" w:rsidRDefault="00A37E05" w:rsidP="00A37E05">
      <w:pPr>
        <w:suppressAutoHyphens/>
        <w:adjustRightInd w:val="0"/>
        <w:spacing w:line="560" w:lineRule="exact"/>
        <w:jc w:val="center"/>
        <w:rPr>
          <w:rFonts w:ascii="仿宋_GB2312" w:eastAsia="仿宋_GB2312" w:hAnsi="Dotum" w:cs="Dotum"/>
          <w:kern w:val="0"/>
          <w:sz w:val="32"/>
          <w:szCs w:val="32"/>
        </w:rPr>
      </w:pPr>
      <w:r>
        <w:rPr>
          <w:rFonts w:ascii="仿宋_GB2312" w:eastAsia="仿宋_GB2312" w:hAnsi="华文中宋" w:hint="eastAsia"/>
          <w:kern w:val="0"/>
          <w:sz w:val="32"/>
          <w:szCs w:val="32"/>
        </w:rPr>
        <w:t xml:space="preserve">                 </w:t>
      </w:r>
      <w:bookmarkStart w:id="7" w:name="OLE_LINK3"/>
      <w:r w:rsidRPr="00F36EAC">
        <w:rPr>
          <w:rFonts w:ascii="仿宋_GB2312" w:eastAsia="仿宋_GB2312" w:hAnsi="华文中宋" w:hint="eastAsia"/>
          <w:kern w:val="0"/>
          <w:sz w:val="32"/>
          <w:szCs w:val="32"/>
        </w:rPr>
        <w:t>2018</w:t>
      </w:r>
      <w:r w:rsidRPr="00F36EAC">
        <w:rPr>
          <w:rFonts w:ascii="仿宋_GB2312" w:eastAsia="仿宋_GB2312" w:hAnsi="Dotum" w:cs="Dotum" w:hint="eastAsia"/>
          <w:kern w:val="0"/>
          <w:sz w:val="32"/>
          <w:szCs w:val="32"/>
        </w:rPr>
        <w:t>年3月</w:t>
      </w:r>
      <w:bookmarkEnd w:id="7"/>
    </w:p>
    <w:p w:rsidR="006A7040" w:rsidRDefault="006A7040" w:rsidP="00E04461">
      <w:pPr>
        <w:widowControl/>
        <w:spacing w:line="600" w:lineRule="exact"/>
        <w:ind w:firstLineChars="200" w:firstLine="640"/>
        <w:jc w:val="left"/>
        <w:rPr>
          <w:rFonts w:ascii="仿宋_GB2312" w:eastAsia="仿宋_GB2312" w:hAnsi="宋体" w:cs="仿宋_GB2312"/>
          <w:sz w:val="32"/>
          <w:szCs w:val="32"/>
        </w:rPr>
      </w:pPr>
    </w:p>
    <w:p w:rsidR="006A7040" w:rsidRDefault="006A7040" w:rsidP="006A7040">
      <w:pPr>
        <w:widowControl/>
        <w:spacing w:line="600" w:lineRule="exact"/>
        <w:jc w:val="left"/>
        <w:rPr>
          <w:rFonts w:ascii="仿宋_GB2312" w:eastAsia="仿宋_GB2312" w:hAnsi="宋体" w:cs="仿宋_GB2312"/>
          <w:sz w:val="32"/>
          <w:szCs w:val="32"/>
        </w:rPr>
      </w:pPr>
      <w:r>
        <w:rPr>
          <w:rFonts w:ascii="仿宋_GB2312" w:eastAsia="仿宋_GB2312" w:hAnsi="宋体" w:cs="仿宋_GB2312" w:hint="eastAsia"/>
          <w:sz w:val="32"/>
          <w:szCs w:val="32"/>
        </w:rPr>
        <w:lastRenderedPageBreak/>
        <w:t>附表：</w:t>
      </w:r>
    </w:p>
    <w:tbl>
      <w:tblPr>
        <w:tblW w:w="8900" w:type="dxa"/>
        <w:tblInd w:w="91" w:type="dxa"/>
        <w:tblLook w:val="04A0"/>
      </w:tblPr>
      <w:tblGrid>
        <w:gridCol w:w="7280"/>
        <w:gridCol w:w="620"/>
        <w:gridCol w:w="1000"/>
      </w:tblGrid>
      <w:tr w:rsidR="006A7040" w:rsidRPr="006A7040" w:rsidTr="006A7040">
        <w:trPr>
          <w:trHeight w:val="799"/>
        </w:trPr>
        <w:tc>
          <w:tcPr>
            <w:tcW w:w="8900" w:type="dxa"/>
            <w:gridSpan w:val="3"/>
            <w:tcBorders>
              <w:top w:val="nil"/>
              <w:left w:val="nil"/>
              <w:bottom w:val="nil"/>
              <w:right w:val="nil"/>
            </w:tcBorders>
            <w:shd w:val="clear" w:color="000000" w:fill="auto"/>
            <w:vAlign w:val="bottom"/>
            <w:hideMark/>
          </w:tcPr>
          <w:p w:rsidR="006A7040" w:rsidRPr="006A7040" w:rsidRDefault="006A7040" w:rsidP="006A7040">
            <w:pPr>
              <w:widowControl/>
              <w:jc w:val="center"/>
              <w:rPr>
                <w:rFonts w:ascii="Arial" w:eastAsia="宋体" w:hAnsi="Arial" w:cs="Arial"/>
                <w:b/>
                <w:bCs/>
                <w:color w:val="FF8080"/>
                <w:kern w:val="0"/>
                <w:sz w:val="24"/>
                <w:szCs w:val="24"/>
              </w:rPr>
            </w:pPr>
            <w:r w:rsidRPr="006A7040">
              <w:rPr>
                <w:rFonts w:ascii="Arial" w:eastAsia="宋体" w:hAnsi="Arial" w:cs="Arial"/>
                <w:b/>
                <w:bCs/>
                <w:color w:val="FF8080"/>
                <w:kern w:val="0"/>
                <w:sz w:val="24"/>
                <w:szCs w:val="24"/>
              </w:rPr>
              <w:t xml:space="preserve">     </w:t>
            </w:r>
            <w:r w:rsidRPr="006A7040">
              <w:rPr>
                <w:rFonts w:ascii="宋体" w:eastAsia="宋体" w:hAnsi="宋体" w:cs="Arial" w:hint="eastAsia"/>
                <w:b/>
                <w:bCs/>
                <w:color w:val="FF8080"/>
                <w:kern w:val="0"/>
                <w:sz w:val="24"/>
                <w:szCs w:val="24"/>
              </w:rPr>
              <w:t>政府信息公开情况统计表</w:t>
            </w:r>
            <w:r w:rsidRPr="006A7040">
              <w:rPr>
                <w:rFonts w:ascii="宋体" w:eastAsia="宋体" w:hAnsi="宋体" w:cs="Arial" w:hint="eastAsia"/>
                <w:b/>
                <w:bCs/>
                <w:color w:val="FF8080"/>
                <w:kern w:val="0"/>
                <w:sz w:val="24"/>
                <w:szCs w:val="24"/>
              </w:rPr>
              <w:br/>
            </w:r>
            <w:r w:rsidRPr="006A7040">
              <w:rPr>
                <w:rFonts w:ascii="宋体" w:eastAsia="宋体" w:hAnsi="宋体" w:cs="Arial" w:hint="eastAsia"/>
                <w:b/>
                <w:bCs/>
                <w:color w:val="FF8080"/>
                <w:kern w:val="0"/>
                <w:sz w:val="24"/>
                <w:szCs w:val="24"/>
              </w:rPr>
              <w:br/>
              <w:t>（</w:t>
            </w:r>
            <w:r w:rsidRPr="006A7040">
              <w:rPr>
                <w:rFonts w:ascii="Arial" w:eastAsia="宋体" w:hAnsi="Arial" w:cs="Arial"/>
                <w:b/>
                <w:bCs/>
                <w:color w:val="FF8080"/>
                <w:kern w:val="0"/>
                <w:sz w:val="24"/>
                <w:szCs w:val="24"/>
              </w:rPr>
              <w:t>2017</w:t>
            </w:r>
            <w:r w:rsidRPr="006A7040">
              <w:rPr>
                <w:rFonts w:ascii="宋体" w:eastAsia="宋体" w:hAnsi="宋体" w:cs="Arial" w:hint="eastAsia"/>
                <w:b/>
                <w:bCs/>
                <w:color w:val="FF8080"/>
                <w:kern w:val="0"/>
                <w:sz w:val="24"/>
                <w:szCs w:val="24"/>
              </w:rPr>
              <w:t>年度）</w:t>
            </w:r>
          </w:p>
        </w:tc>
      </w:tr>
      <w:tr w:rsidR="006A7040" w:rsidRPr="006A7040" w:rsidTr="006A7040">
        <w:trPr>
          <w:trHeight w:val="255"/>
        </w:trPr>
        <w:tc>
          <w:tcPr>
            <w:tcW w:w="7280" w:type="dxa"/>
            <w:tcBorders>
              <w:top w:val="nil"/>
              <w:left w:val="nil"/>
              <w:bottom w:val="nil"/>
              <w:right w:val="nil"/>
            </w:tcBorders>
            <w:shd w:val="clear" w:color="auto" w:fill="auto"/>
            <w:noWrap/>
            <w:vAlign w:val="bottom"/>
            <w:hideMark/>
          </w:tcPr>
          <w:p w:rsidR="006A7040" w:rsidRPr="006A7040" w:rsidRDefault="006A7040" w:rsidP="002E7F88">
            <w:pPr>
              <w:widowControl/>
              <w:jc w:val="left"/>
              <w:rPr>
                <w:rFonts w:ascii="宋体" w:eastAsia="宋体" w:hAnsi="宋体" w:cs="Arial"/>
                <w:kern w:val="0"/>
                <w:sz w:val="20"/>
                <w:szCs w:val="20"/>
              </w:rPr>
            </w:pPr>
            <w:r w:rsidRPr="006A7040">
              <w:rPr>
                <w:rFonts w:ascii="宋体" w:eastAsia="宋体" w:hAnsi="宋体" w:cs="Arial" w:hint="eastAsia"/>
                <w:kern w:val="0"/>
                <w:sz w:val="20"/>
                <w:szCs w:val="20"/>
              </w:rPr>
              <w:t>填报单位：北京市大兴区人民政府</w:t>
            </w:r>
          </w:p>
        </w:tc>
        <w:tc>
          <w:tcPr>
            <w:tcW w:w="620" w:type="dxa"/>
            <w:tcBorders>
              <w:top w:val="nil"/>
              <w:left w:val="nil"/>
              <w:bottom w:val="nil"/>
              <w:right w:val="nil"/>
            </w:tcBorders>
            <w:shd w:val="clear" w:color="000000" w:fill="FFFFFF"/>
            <w:noWrap/>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 xml:space="preserve">　</w:t>
            </w:r>
          </w:p>
        </w:tc>
        <w:tc>
          <w:tcPr>
            <w:tcW w:w="1000" w:type="dxa"/>
            <w:tcBorders>
              <w:top w:val="nil"/>
              <w:left w:val="nil"/>
              <w:bottom w:val="nil"/>
              <w:right w:val="nil"/>
            </w:tcBorders>
            <w:shd w:val="clear" w:color="000000" w:fill="FFFFFF"/>
            <w:noWrap/>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 xml:space="preserve">　</w:t>
            </w:r>
          </w:p>
        </w:tc>
      </w:tr>
      <w:tr w:rsidR="006A7040" w:rsidRPr="006A7040" w:rsidTr="006A7040">
        <w:trPr>
          <w:trHeight w:val="435"/>
        </w:trPr>
        <w:tc>
          <w:tcPr>
            <w:tcW w:w="7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统</w:t>
            </w:r>
            <w:r w:rsidRPr="006A7040">
              <w:rPr>
                <w:rFonts w:ascii="Arial" w:eastAsia="宋体" w:hAnsi="Arial" w:cs="Arial"/>
                <w:kern w:val="0"/>
                <w:sz w:val="20"/>
                <w:szCs w:val="20"/>
              </w:rPr>
              <w:t xml:space="preserve"> </w:t>
            </w:r>
            <w:r w:rsidRPr="006A7040">
              <w:rPr>
                <w:rFonts w:ascii="Arial" w:eastAsia="宋体" w:hAnsi="Arial" w:cs="Arial"/>
                <w:kern w:val="0"/>
                <w:sz w:val="20"/>
                <w:szCs w:val="20"/>
              </w:rPr>
              <w:t>计</w:t>
            </w:r>
            <w:r w:rsidRPr="006A7040">
              <w:rPr>
                <w:rFonts w:ascii="Arial" w:eastAsia="宋体" w:hAnsi="Arial" w:cs="Arial"/>
                <w:kern w:val="0"/>
                <w:sz w:val="20"/>
                <w:szCs w:val="20"/>
              </w:rPr>
              <w:t xml:space="preserve"> </w:t>
            </w:r>
            <w:r w:rsidRPr="006A7040">
              <w:rPr>
                <w:rFonts w:ascii="Arial" w:eastAsia="宋体" w:hAnsi="Arial" w:cs="Arial"/>
                <w:kern w:val="0"/>
                <w:sz w:val="20"/>
                <w:szCs w:val="20"/>
              </w:rPr>
              <w:t>指</w:t>
            </w:r>
            <w:r w:rsidRPr="006A7040">
              <w:rPr>
                <w:rFonts w:ascii="Arial" w:eastAsia="宋体" w:hAnsi="Arial" w:cs="Arial"/>
                <w:kern w:val="0"/>
                <w:sz w:val="20"/>
                <w:szCs w:val="20"/>
              </w:rPr>
              <w:t xml:space="preserve"> </w:t>
            </w:r>
            <w:r w:rsidRPr="006A7040">
              <w:rPr>
                <w:rFonts w:ascii="Arial" w:eastAsia="宋体" w:hAnsi="Arial" w:cs="Arial"/>
                <w:kern w:val="0"/>
                <w:sz w:val="20"/>
                <w:szCs w:val="20"/>
              </w:rPr>
              <w:t>标</w:t>
            </w:r>
          </w:p>
        </w:tc>
        <w:tc>
          <w:tcPr>
            <w:tcW w:w="620" w:type="dxa"/>
            <w:tcBorders>
              <w:top w:val="single" w:sz="4" w:space="0" w:color="000000"/>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等线" w:eastAsia="等线" w:hAnsi="Arial" w:cs="Arial"/>
                <w:b/>
                <w:bCs/>
                <w:color w:val="000000"/>
                <w:kern w:val="0"/>
                <w:sz w:val="22"/>
              </w:rPr>
            </w:pPr>
            <w:r w:rsidRPr="006A7040">
              <w:rPr>
                <w:rFonts w:ascii="等线" w:eastAsia="等线" w:hAnsi="Arial" w:cs="Arial" w:hint="eastAsia"/>
                <w:b/>
                <w:bCs/>
                <w:color w:val="000000"/>
                <w:kern w:val="0"/>
                <w:sz w:val="22"/>
              </w:rPr>
              <w:t>单位</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统计数</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一、主动公开情况</w:t>
            </w:r>
          </w:p>
        </w:tc>
        <w:tc>
          <w:tcPr>
            <w:tcW w:w="620" w:type="dxa"/>
            <w:tcBorders>
              <w:top w:val="nil"/>
              <w:left w:val="nil"/>
              <w:bottom w:val="nil"/>
              <w:right w:val="nil"/>
            </w:tcBorders>
            <w:shd w:val="clear" w:color="000000" w:fill="FFFFFF"/>
            <w:noWrap/>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 xml:space="preserve">　</w:t>
            </w:r>
          </w:p>
        </w:tc>
        <w:tc>
          <w:tcPr>
            <w:tcW w:w="1000" w:type="dxa"/>
            <w:tcBorders>
              <w:top w:val="nil"/>
              <w:left w:val="single" w:sz="4" w:space="0" w:color="000000"/>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 xml:space="preserve">　</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（一）主动公开政府信息数（不同渠道和方式公开相同信息计</w:t>
            </w:r>
            <w:r w:rsidRPr="006A7040">
              <w:rPr>
                <w:rFonts w:ascii="Arial" w:eastAsia="宋体" w:hAnsi="Arial" w:cs="Arial"/>
                <w:kern w:val="0"/>
                <w:sz w:val="20"/>
                <w:szCs w:val="20"/>
              </w:rPr>
              <w:t>1</w:t>
            </w:r>
            <w:r w:rsidRPr="006A7040">
              <w:rPr>
                <w:rFonts w:ascii="Arial" w:eastAsia="宋体" w:hAnsi="Arial" w:cs="Arial"/>
                <w:kern w:val="0"/>
                <w:sz w:val="20"/>
                <w:szCs w:val="20"/>
              </w:rPr>
              <w:t>条）</w:t>
            </w:r>
          </w:p>
        </w:tc>
        <w:tc>
          <w:tcPr>
            <w:tcW w:w="620" w:type="dxa"/>
            <w:tcBorders>
              <w:top w:val="single" w:sz="4" w:space="0" w:color="000000"/>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38168</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其中：主动公开规范性文件数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545</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制发规范性文件总数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3049</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（二）重点领域公开政府信息数（不同渠道和方式公开相同信息计</w:t>
            </w:r>
            <w:r w:rsidRPr="006A7040">
              <w:rPr>
                <w:rFonts w:ascii="Arial" w:eastAsia="宋体" w:hAnsi="Arial" w:cs="Arial"/>
                <w:kern w:val="0"/>
                <w:sz w:val="20"/>
                <w:szCs w:val="20"/>
              </w:rPr>
              <w:t>1</w:t>
            </w:r>
            <w:r w:rsidRPr="006A7040">
              <w:rPr>
                <w:rFonts w:ascii="Arial" w:eastAsia="宋体" w:hAnsi="Arial" w:cs="Arial"/>
                <w:kern w:val="0"/>
                <w:sz w:val="20"/>
                <w:szCs w:val="20"/>
              </w:rPr>
              <w:t>条）</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5776</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其中：主动公开财政预算决算、</w:t>
            </w:r>
            <w:r w:rsidRPr="006A7040">
              <w:rPr>
                <w:rFonts w:ascii="Arial" w:eastAsia="宋体" w:hAnsi="Arial" w:cs="Arial"/>
                <w:kern w:val="0"/>
                <w:sz w:val="20"/>
                <w:szCs w:val="20"/>
              </w:rPr>
              <w:t>“</w:t>
            </w:r>
            <w:r w:rsidRPr="006A7040">
              <w:rPr>
                <w:rFonts w:ascii="Arial" w:eastAsia="宋体" w:hAnsi="Arial" w:cs="Arial"/>
                <w:kern w:val="0"/>
                <w:sz w:val="20"/>
                <w:szCs w:val="20"/>
              </w:rPr>
              <w:t>三公经费</w:t>
            </w:r>
            <w:r w:rsidRPr="006A7040">
              <w:rPr>
                <w:rFonts w:ascii="Arial" w:eastAsia="宋体" w:hAnsi="Arial" w:cs="Arial"/>
                <w:kern w:val="0"/>
                <w:sz w:val="20"/>
                <w:szCs w:val="20"/>
              </w:rPr>
              <w:t>”</w:t>
            </w:r>
            <w:r w:rsidRPr="006A7040">
              <w:rPr>
                <w:rFonts w:ascii="Arial" w:eastAsia="宋体" w:hAnsi="Arial" w:cs="Arial"/>
                <w:kern w:val="0"/>
                <w:sz w:val="20"/>
                <w:szCs w:val="20"/>
              </w:rPr>
              <w:t>和行政经费信息数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139</w:t>
            </w:r>
          </w:p>
        </w:tc>
      </w:tr>
      <w:tr w:rsidR="006A7040" w:rsidRPr="006A7040" w:rsidTr="006A7040">
        <w:trPr>
          <w:trHeight w:val="510"/>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主动公开保障性安居工程建设计划、项目开工和竣工情况，保障性住房的分配和退出等信息数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72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主动公开食品安全标准，食品生产经营许可、专项检查整治等信息数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201</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主动公开环境核查审批、环境状况公报和重特大突发环境事件等信息数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17</w:t>
            </w:r>
          </w:p>
        </w:tc>
      </w:tr>
      <w:tr w:rsidR="006A7040" w:rsidRPr="006A7040" w:rsidTr="006A7040">
        <w:trPr>
          <w:trHeight w:val="510"/>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主动公开招投标违法违规行为及处理情况、国有资金占控股或者主导地位依法应当招标的项目等信息数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21</w:t>
            </w:r>
          </w:p>
        </w:tc>
      </w:tr>
      <w:tr w:rsidR="006A7040" w:rsidRPr="006A7040" w:rsidTr="006A7040">
        <w:trPr>
          <w:trHeight w:val="510"/>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主动公开生产安全事故的政府举措、处置进展、风险预警、防范措施等信息数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292</w:t>
            </w:r>
          </w:p>
        </w:tc>
      </w:tr>
      <w:tr w:rsidR="006A7040" w:rsidRPr="006A7040" w:rsidTr="006A7040">
        <w:trPr>
          <w:trHeight w:val="510"/>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主动公开农用地转为建设用地批准、征收集体土地批准、征地公告征地补偿安置公示、集体土地征收结案等信息数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56</w:t>
            </w:r>
          </w:p>
        </w:tc>
      </w:tr>
      <w:tr w:rsidR="006A7040" w:rsidRPr="006A7040" w:rsidTr="006A7040">
        <w:trPr>
          <w:trHeight w:val="510"/>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主动公开政府指导价、政府定价和收费标准调整的项目、价格、依据、执行时间和范围等信息数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9</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主动公开本市企业信用信息系统中的警示信息和良好信息等信息数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主动公开政府部门预算执行审计结果等信息数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27</w:t>
            </w:r>
          </w:p>
        </w:tc>
      </w:tr>
      <w:tr w:rsidR="006A7040" w:rsidRPr="006A7040" w:rsidTr="006A7040">
        <w:trPr>
          <w:trHeight w:val="510"/>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主动公开行政机关对与人民群众利益密切相关的公共企事业单位进行监督管理的信息数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728</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主动公开市人民政府决定主动公开的其他信息数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4611</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（三）通过不同渠道和方式公开政府信息的情况</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 xml:space="preserve">　</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 xml:space="preserve">　</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1.</w:t>
            </w:r>
            <w:r w:rsidRPr="006A7040">
              <w:rPr>
                <w:rFonts w:ascii="Arial" w:eastAsia="宋体" w:hAnsi="Arial" w:cs="Arial"/>
                <w:kern w:val="0"/>
                <w:sz w:val="20"/>
                <w:szCs w:val="20"/>
              </w:rPr>
              <w:t>政府公报公开政府信息数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0</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2.</w:t>
            </w:r>
            <w:r w:rsidRPr="006A7040">
              <w:rPr>
                <w:rFonts w:ascii="Arial" w:eastAsia="宋体" w:hAnsi="Arial" w:cs="Arial"/>
                <w:kern w:val="0"/>
                <w:sz w:val="20"/>
                <w:szCs w:val="20"/>
              </w:rPr>
              <w:t>政府网站公开政府信息数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33222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3.</w:t>
            </w:r>
            <w:r w:rsidRPr="006A7040">
              <w:rPr>
                <w:rFonts w:ascii="Arial" w:eastAsia="宋体" w:hAnsi="Arial" w:cs="Arial"/>
                <w:kern w:val="0"/>
                <w:sz w:val="20"/>
                <w:szCs w:val="20"/>
              </w:rPr>
              <w:t>政务微博公开政府信息数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1499</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4.</w:t>
            </w:r>
            <w:r w:rsidRPr="006A7040">
              <w:rPr>
                <w:rFonts w:ascii="Arial" w:eastAsia="宋体" w:hAnsi="Arial" w:cs="Arial"/>
                <w:kern w:val="0"/>
                <w:sz w:val="20"/>
                <w:szCs w:val="20"/>
              </w:rPr>
              <w:t>政务微信公开政府信息数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7468</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5.</w:t>
            </w:r>
            <w:r w:rsidRPr="006A7040">
              <w:rPr>
                <w:rFonts w:ascii="Arial" w:eastAsia="宋体" w:hAnsi="Arial" w:cs="Arial"/>
                <w:kern w:val="0"/>
                <w:sz w:val="20"/>
                <w:szCs w:val="20"/>
              </w:rPr>
              <w:t>其他方式公开政府信息数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2122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二、回应解读情况</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 xml:space="preserve">　</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 xml:space="preserve">　</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（一）回应公众关注热点或重大舆情数（不同方式回应同一热点或舆情计</w:t>
            </w:r>
            <w:r w:rsidRPr="006A7040">
              <w:rPr>
                <w:rFonts w:ascii="Arial" w:eastAsia="宋体" w:hAnsi="Arial" w:cs="Arial"/>
                <w:kern w:val="0"/>
                <w:sz w:val="20"/>
                <w:szCs w:val="20"/>
              </w:rPr>
              <w:t>1</w:t>
            </w:r>
            <w:r w:rsidRPr="006A7040">
              <w:rPr>
                <w:rFonts w:ascii="Arial" w:eastAsia="宋体" w:hAnsi="Arial" w:cs="Arial"/>
                <w:kern w:val="0"/>
                <w:sz w:val="20"/>
                <w:szCs w:val="20"/>
              </w:rPr>
              <w:t>次）</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291</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（二）通过不同渠道和方式回应解读的情况</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 xml:space="preserve">　</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 xml:space="preserve">　</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1.</w:t>
            </w:r>
            <w:r w:rsidRPr="006A7040">
              <w:rPr>
                <w:rFonts w:ascii="Arial" w:eastAsia="宋体" w:hAnsi="Arial" w:cs="Arial"/>
                <w:kern w:val="0"/>
                <w:sz w:val="20"/>
                <w:szCs w:val="20"/>
              </w:rPr>
              <w:t>参加或举办新闻发布会总次数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5</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其中：主要负责同志参加新闻发布会次数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5</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lastRenderedPageBreak/>
              <w:t xml:space="preserve">     2.</w:t>
            </w:r>
            <w:r w:rsidRPr="006A7040">
              <w:rPr>
                <w:rFonts w:ascii="Arial" w:eastAsia="宋体" w:hAnsi="Arial" w:cs="Arial"/>
                <w:kern w:val="0"/>
                <w:sz w:val="20"/>
                <w:szCs w:val="20"/>
              </w:rPr>
              <w:t>政府网站在线访谈次数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51</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其中：主要负责同志参加政府网站在线访谈次数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5</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3.</w:t>
            </w:r>
            <w:r w:rsidRPr="006A7040">
              <w:rPr>
                <w:rFonts w:ascii="Arial" w:eastAsia="宋体" w:hAnsi="Arial" w:cs="Arial"/>
                <w:kern w:val="0"/>
                <w:sz w:val="20"/>
                <w:szCs w:val="20"/>
              </w:rPr>
              <w:t>政策解读稿件发布数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篇</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257</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4.</w:t>
            </w:r>
            <w:r w:rsidRPr="006A7040">
              <w:rPr>
                <w:rFonts w:ascii="Arial" w:eastAsia="宋体" w:hAnsi="Arial" w:cs="Arial"/>
                <w:kern w:val="0"/>
                <w:sz w:val="20"/>
                <w:szCs w:val="20"/>
              </w:rPr>
              <w:t>微博微信回应事件数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295</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5.</w:t>
            </w:r>
            <w:r w:rsidRPr="006A7040">
              <w:rPr>
                <w:rFonts w:ascii="Arial" w:eastAsia="宋体" w:hAnsi="Arial" w:cs="Arial"/>
                <w:kern w:val="0"/>
                <w:sz w:val="20"/>
                <w:szCs w:val="20"/>
              </w:rPr>
              <w:t>其他方式回应事件数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36</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三、依申请公开情况</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 xml:space="preserve">　</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 xml:space="preserve">　</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（一）收到申请数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681</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1.</w:t>
            </w:r>
            <w:r w:rsidRPr="006A7040">
              <w:rPr>
                <w:rFonts w:ascii="Arial" w:eastAsia="宋体" w:hAnsi="Arial" w:cs="Arial"/>
                <w:kern w:val="0"/>
                <w:sz w:val="20"/>
                <w:szCs w:val="20"/>
              </w:rPr>
              <w:t>当面申请数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129</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2.</w:t>
            </w:r>
            <w:r w:rsidRPr="006A7040">
              <w:rPr>
                <w:rFonts w:ascii="Arial" w:eastAsia="宋体" w:hAnsi="Arial" w:cs="Arial"/>
                <w:kern w:val="0"/>
                <w:sz w:val="20"/>
                <w:szCs w:val="20"/>
              </w:rPr>
              <w:t>传真申请数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0</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3.</w:t>
            </w:r>
            <w:r w:rsidRPr="006A7040">
              <w:rPr>
                <w:rFonts w:ascii="Arial" w:eastAsia="宋体" w:hAnsi="Arial" w:cs="Arial"/>
                <w:kern w:val="0"/>
                <w:sz w:val="20"/>
                <w:szCs w:val="20"/>
              </w:rPr>
              <w:t>网络申请数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72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4.</w:t>
            </w:r>
            <w:r w:rsidRPr="006A7040">
              <w:rPr>
                <w:rFonts w:ascii="Arial" w:eastAsia="宋体" w:hAnsi="Arial" w:cs="Arial"/>
                <w:kern w:val="0"/>
                <w:sz w:val="20"/>
                <w:szCs w:val="20"/>
              </w:rPr>
              <w:t>信函申请数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485</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（二）申请办结数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714</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1.</w:t>
            </w:r>
            <w:r w:rsidRPr="006A7040">
              <w:rPr>
                <w:rFonts w:ascii="Arial" w:eastAsia="宋体" w:hAnsi="Arial" w:cs="Arial"/>
                <w:kern w:val="0"/>
                <w:sz w:val="20"/>
                <w:szCs w:val="20"/>
              </w:rPr>
              <w:t>按时办结数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632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2.</w:t>
            </w:r>
            <w:r w:rsidRPr="006A7040">
              <w:rPr>
                <w:rFonts w:ascii="Arial" w:eastAsia="宋体" w:hAnsi="Arial" w:cs="Arial"/>
                <w:kern w:val="0"/>
                <w:sz w:val="20"/>
                <w:szCs w:val="20"/>
              </w:rPr>
              <w:t>延期办结数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82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（三）申请答复数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714</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1.</w:t>
            </w:r>
            <w:r w:rsidRPr="006A7040">
              <w:rPr>
                <w:rFonts w:ascii="Arial" w:eastAsia="宋体" w:hAnsi="Arial" w:cs="Arial"/>
                <w:kern w:val="0"/>
                <w:sz w:val="20"/>
                <w:szCs w:val="20"/>
              </w:rPr>
              <w:t>属于已主动公开范围数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17</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2.</w:t>
            </w:r>
            <w:r w:rsidRPr="006A7040">
              <w:rPr>
                <w:rFonts w:ascii="Arial" w:eastAsia="宋体" w:hAnsi="Arial" w:cs="Arial"/>
                <w:kern w:val="0"/>
                <w:sz w:val="20"/>
                <w:szCs w:val="20"/>
              </w:rPr>
              <w:t>同意公开答复数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138</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3.</w:t>
            </w:r>
            <w:r w:rsidRPr="006A7040">
              <w:rPr>
                <w:rFonts w:ascii="Arial" w:eastAsia="宋体" w:hAnsi="Arial" w:cs="Arial"/>
                <w:kern w:val="0"/>
                <w:sz w:val="20"/>
                <w:szCs w:val="20"/>
              </w:rPr>
              <w:t>同意部分公开答复数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8</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4.</w:t>
            </w:r>
            <w:r w:rsidRPr="006A7040">
              <w:rPr>
                <w:rFonts w:ascii="Arial" w:eastAsia="宋体" w:hAnsi="Arial" w:cs="Arial"/>
                <w:kern w:val="0"/>
                <w:sz w:val="20"/>
                <w:szCs w:val="20"/>
              </w:rPr>
              <w:t>不同意公开答复数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35</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其中：涉及国家秘密</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0</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涉及商业秘密</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0</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涉及个人隐私</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3</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危及国家安全、公共安全、经济安全和社会稳定</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0</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不是《条例》所指政府信息</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30</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法律法规规定的其他情形</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5.</w:t>
            </w:r>
            <w:r w:rsidRPr="006A7040">
              <w:rPr>
                <w:rFonts w:ascii="Arial" w:eastAsia="宋体" w:hAnsi="Arial" w:cs="Arial"/>
                <w:kern w:val="0"/>
                <w:sz w:val="20"/>
                <w:szCs w:val="20"/>
              </w:rPr>
              <w:t>不属于本行政机关公开数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114</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6.</w:t>
            </w:r>
            <w:r w:rsidRPr="006A7040">
              <w:rPr>
                <w:rFonts w:ascii="Arial" w:eastAsia="宋体" w:hAnsi="Arial" w:cs="Arial"/>
                <w:kern w:val="0"/>
                <w:sz w:val="20"/>
                <w:szCs w:val="20"/>
              </w:rPr>
              <w:t>申请信息不存在数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368</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7.</w:t>
            </w:r>
            <w:r w:rsidRPr="006A7040">
              <w:rPr>
                <w:rFonts w:ascii="Arial" w:eastAsia="宋体" w:hAnsi="Arial" w:cs="Arial"/>
                <w:kern w:val="0"/>
                <w:sz w:val="20"/>
                <w:szCs w:val="20"/>
              </w:rPr>
              <w:t>告知作出更改补充数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34</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8.</w:t>
            </w:r>
            <w:r w:rsidRPr="006A7040">
              <w:rPr>
                <w:rFonts w:ascii="Arial" w:eastAsia="宋体" w:hAnsi="Arial" w:cs="Arial"/>
                <w:kern w:val="0"/>
                <w:sz w:val="20"/>
                <w:szCs w:val="20"/>
              </w:rPr>
              <w:t>告知通过其他途径办理数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0</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四、行政复议数量</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48</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（一）维持具体行政行为数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（二）被依法纠错数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20</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（三）其他情形数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6</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五、行政诉讼数量</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67</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宋体" w:eastAsia="宋体" w:hAnsi="宋体" w:cs="Arial" w:hint="eastAsia"/>
                <w:kern w:val="0"/>
                <w:sz w:val="20"/>
                <w:szCs w:val="20"/>
              </w:rPr>
              <w:t>（一）维持具体行政行为或者驳回原告诉讼请求数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46</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宋体" w:eastAsia="宋体" w:hAnsi="宋体" w:cs="Arial" w:hint="eastAsia"/>
                <w:kern w:val="0"/>
                <w:sz w:val="20"/>
                <w:szCs w:val="20"/>
              </w:rPr>
              <w:t>（二）被依法纠错数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宋体" w:eastAsia="宋体" w:hAnsi="宋体" w:cs="Arial" w:hint="eastAsia"/>
                <w:kern w:val="0"/>
                <w:sz w:val="20"/>
                <w:szCs w:val="20"/>
              </w:rPr>
              <w:t>（三）其他情形数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9</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六、举报投诉数量</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件</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52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七、依申请公开信息收取的费用</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宋体" w:eastAsia="宋体" w:hAnsi="宋体" w:cs="Arial"/>
                <w:kern w:val="0"/>
                <w:sz w:val="20"/>
                <w:szCs w:val="20"/>
              </w:rPr>
            </w:pPr>
            <w:r w:rsidRPr="006A7040">
              <w:rPr>
                <w:rFonts w:ascii="宋体" w:eastAsia="宋体" w:hAnsi="宋体" w:cs="Arial" w:hint="eastAsia"/>
                <w:kern w:val="0"/>
                <w:sz w:val="20"/>
                <w:szCs w:val="20"/>
              </w:rPr>
              <w:t>元</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0</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八、机构建设和保障经费情况</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 xml:space="preserve">　</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 xml:space="preserve">　</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（一）政府信息公开工作专门机构数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个</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57</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（二）设置政府信息公开查阅点数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个</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121</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（三）从事政府信息公开工作人员数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宋体" w:eastAsia="宋体" w:hAnsi="宋体" w:cs="Arial"/>
                <w:kern w:val="0"/>
                <w:sz w:val="20"/>
                <w:szCs w:val="20"/>
              </w:rPr>
            </w:pPr>
            <w:r w:rsidRPr="006A7040">
              <w:rPr>
                <w:rFonts w:ascii="宋体" w:eastAsia="宋体" w:hAnsi="宋体" w:cs="Arial" w:hint="eastAsia"/>
                <w:kern w:val="0"/>
                <w:sz w:val="20"/>
                <w:szCs w:val="20"/>
              </w:rPr>
              <w:t>人</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178</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lastRenderedPageBreak/>
              <w:t xml:space="preserve">      1.</w:t>
            </w:r>
            <w:r w:rsidRPr="006A7040">
              <w:rPr>
                <w:rFonts w:ascii="Arial" w:eastAsia="宋体" w:hAnsi="Arial" w:cs="Arial"/>
                <w:kern w:val="0"/>
                <w:sz w:val="20"/>
                <w:szCs w:val="20"/>
              </w:rPr>
              <w:t>专职人员数（不包括政府公报及政府网站工作人员数）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宋体" w:eastAsia="宋体" w:hAnsi="宋体" w:cs="Arial"/>
                <w:kern w:val="0"/>
                <w:sz w:val="20"/>
                <w:szCs w:val="20"/>
              </w:rPr>
            </w:pPr>
            <w:r w:rsidRPr="006A7040">
              <w:rPr>
                <w:rFonts w:ascii="宋体" w:eastAsia="宋体" w:hAnsi="宋体" w:cs="Arial" w:hint="eastAsia"/>
                <w:kern w:val="0"/>
                <w:sz w:val="20"/>
                <w:szCs w:val="20"/>
              </w:rPr>
              <w:t>人</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42</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2.</w:t>
            </w:r>
            <w:r w:rsidRPr="006A7040">
              <w:rPr>
                <w:rFonts w:ascii="Arial" w:eastAsia="宋体" w:hAnsi="Arial" w:cs="Arial"/>
                <w:kern w:val="0"/>
                <w:sz w:val="20"/>
                <w:szCs w:val="20"/>
              </w:rPr>
              <w:t>兼职人员数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宋体" w:eastAsia="宋体" w:hAnsi="宋体" w:cs="Arial"/>
                <w:kern w:val="0"/>
                <w:sz w:val="20"/>
                <w:szCs w:val="20"/>
              </w:rPr>
            </w:pPr>
            <w:r w:rsidRPr="006A7040">
              <w:rPr>
                <w:rFonts w:ascii="宋体" w:eastAsia="宋体" w:hAnsi="宋体" w:cs="Arial" w:hint="eastAsia"/>
                <w:kern w:val="0"/>
                <w:sz w:val="20"/>
                <w:szCs w:val="20"/>
              </w:rPr>
              <w:t>人</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136</w:t>
            </w:r>
          </w:p>
        </w:tc>
      </w:tr>
      <w:tr w:rsidR="006A7040" w:rsidRPr="006A7040" w:rsidTr="006A7040">
        <w:trPr>
          <w:trHeight w:val="510"/>
        </w:trPr>
        <w:tc>
          <w:tcPr>
            <w:tcW w:w="7280" w:type="dxa"/>
            <w:tcBorders>
              <w:top w:val="nil"/>
              <w:left w:val="single" w:sz="4" w:space="0" w:color="000000"/>
              <w:bottom w:val="single" w:sz="4" w:space="0" w:color="000000"/>
              <w:right w:val="single" w:sz="4" w:space="0" w:color="000000"/>
            </w:tcBorders>
            <w:shd w:val="clear" w:color="auto" w:fill="auto"/>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（四）政府信息公开专项经费（不包括用于政府公报编辑管理及政府网站建设维护等方面的经费）</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宋体" w:eastAsia="宋体" w:hAnsi="宋体" w:cs="Arial"/>
                <w:kern w:val="0"/>
                <w:sz w:val="20"/>
                <w:szCs w:val="20"/>
              </w:rPr>
            </w:pPr>
            <w:r w:rsidRPr="006A7040">
              <w:rPr>
                <w:rFonts w:ascii="宋体" w:eastAsia="宋体" w:hAnsi="宋体" w:cs="Arial" w:hint="eastAsia"/>
                <w:kern w:val="0"/>
                <w:sz w:val="20"/>
                <w:szCs w:val="20"/>
              </w:rPr>
              <w:t>元</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1134866</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九、政府信息公开会议和培训情况</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 xml:space="preserve">　</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 xml:space="preserve">　</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宋体" w:eastAsia="宋体" w:hAnsi="宋体" w:cs="Arial" w:hint="eastAsia"/>
                <w:kern w:val="0"/>
                <w:sz w:val="20"/>
                <w:szCs w:val="20"/>
              </w:rPr>
              <w:t>（一）召开政府信息公开工作会议或专题会议数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186</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（二）举办各类培训班数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宋体" w:eastAsia="宋体" w:hAnsi="宋体" w:cs="Arial"/>
                <w:kern w:val="0"/>
                <w:sz w:val="20"/>
                <w:szCs w:val="20"/>
              </w:rPr>
            </w:pPr>
            <w:r w:rsidRPr="006A7040">
              <w:rPr>
                <w:rFonts w:ascii="宋体" w:eastAsia="宋体" w:hAnsi="宋体" w:cs="Arial" w:hint="eastAsia"/>
                <w:kern w:val="0"/>
                <w:sz w:val="20"/>
                <w:szCs w:val="20"/>
              </w:rPr>
              <w:t>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69</w:t>
            </w:r>
          </w:p>
        </w:tc>
      </w:tr>
      <w:tr w:rsidR="006A7040" w:rsidRPr="006A7040" w:rsidTr="006A7040">
        <w:trPr>
          <w:trHeight w:val="255"/>
        </w:trPr>
        <w:tc>
          <w:tcPr>
            <w:tcW w:w="7280" w:type="dxa"/>
            <w:tcBorders>
              <w:top w:val="nil"/>
              <w:left w:val="single" w:sz="4" w:space="0" w:color="000000"/>
              <w:bottom w:val="single" w:sz="4" w:space="0" w:color="000000"/>
              <w:right w:val="single" w:sz="4" w:space="0" w:color="000000"/>
            </w:tcBorders>
            <w:shd w:val="clear" w:color="auto" w:fill="auto"/>
            <w:noWrap/>
            <w:vAlign w:val="bottom"/>
            <w:hideMark/>
          </w:tcPr>
          <w:p w:rsidR="006A7040" w:rsidRPr="006A7040" w:rsidRDefault="006A7040" w:rsidP="006A7040">
            <w:pPr>
              <w:widowControl/>
              <w:jc w:val="left"/>
              <w:rPr>
                <w:rFonts w:ascii="Arial" w:eastAsia="宋体" w:hAnsi="Arial" w:cs="Arial"/>
                <w:kern w:val="0"/>
                <w:sz w:val="20"/>
                <w:szCs w:val="20"/>
              </w:rPr>
            </w:pPr>
            <w:r w:rsidRPr="006A7040">
              <w:rPr>
                <w:rFonts w:ascii="Arial" w:eastAsia="宋体" w:hAnsi="Arial" w:cs="Arial"/>
                <w:kern w:val="0"/>
                <w:sz w:val="20"/>
                <w:szCs w:val="20"/>
              </w:rPr>
              <w:t xml:space="preserve">  </w:t>
            </w:r>
            <w:r w:rsidRPr="006A7040">
              <w:rPr>
                <w:rFonts w:ascii="Arial" w:eastAsia="宋体" w:hAnsi="Arial" w:cs="Arial"/>
                <w:kern w:val="0"/>
                <w:sz w:val="20"/>
                <w:szCs w:val="20"/>
              </w:rPr>
              <w:t>（三）接受培训人员数</w:t>
            </w:r>
          </w:p>
        </w:tc>
        <w:tc>
          <w:tcPr>
            <w:tcW w:w="620" w:type="dxa"/>
            <w:tcBorders>
              <w:top w:val="nil"/>
              <w:left w:val="nil"/>
              <w:bottom w:val="single" w:sz="4" w:space="0" w:color="000000"/>
              <w:right w:val="single" w:sz="4" w:space="0" w:color="000000"/>
            </w:tcBorders>
            <w:shd w:val="clear" w:color="000000" w:fill="FFFFFF"/>
            <w:vAlign w:val="center"/>
            <w:hideMark/>
          </w:tcPr>
          <w:p w:rsidR="006A7040" w:rsidRPr="006A7040" w:rsidRDefault="006A7040" w:rsidP="006A7040">
            <w:pPr>
              <w:widowControl/>
              <w:jc w:val="center"/>
              <w:rPr>
                <w:rFonts w:ascii="Arial" w:eastAsia="宋体" w:hAnsi="Arial" w:cs="Arial"/>
                <w:kern w:val="0"/>
                <w:sz w:val="20"/>
                <w:szCs w:val="20"/>
              </w:rPr>
            </w:pPr>
            <w:r w:rsidRPr="006A7040">
              <w:rPr>
                <w:rFonts w:ascii="Arial" w:eastAsia="宋体" w:hAnsi="Arial" w:cs="Arial"/>
                <w:kern w:val="0"/>
                <w:sz w:val="20"/>
                <w:szCs w:val="20"/>
              </w:rPr>
              <w:t>人次</w:t>
            </w:r>
          </w:p>
        </w:tc>
        <w:tc>
          <w:tcPr>
            <w:tcW w:w="1000" w:type="dxa"/>
            <w:tcBorders>
              <w:top w:val="nil"/>
              <w:left w:val="nil"/>
              <w:bottom w:val="single" w:sz="4" w:space="0" w:color="000000"/>
              <w:right w:val="single" w:sz="4" w:space="0" w:color="000000"/>
            </w:tcBorders>
            <w:shd w:val="clear" w:color="auto" w:fill="auto"/>
            <w:noWrap/>
            <w:vAlign w:val="center"/>
            <w:hideMark/>
          </w:tcPr>
          <w:p w:rsidR="006A7040" w:rsidRPr="006A7040" w:rsidRDefault="006A7040" w:rsidP="006A7040">
            <w:pPr>
              <w:widowControl/>
              <w:rPr>
                <w:rFonts w:ascii="Arial" w:eastAsia="宋体" w:hAnsi="Arial" w:cs="Arial"/>
                <w:kern w:val="0"/>
                <w:sz w:val="20"/>
                <w:szCs w:val="20"/>
              </w:rPr>
            </w:pPr>
            <w:r w:rsidRPr="006A7040">
              <w:rPr>
                <w:rFonts w:ascii="Arial" w:eastAsia="宋体" w:hAnsi="Arial" w:cs="Arial"/>
                <w:kern w:val="0"/>
                <w:sz w:val="20"/>
                <w:szCs w:val="20"/>
              </w:rPr>
              <w:t>2812</w:t>
            </w:r>
          </w:p>
        </w:tc>
      </w:tr>
    </w:tbl>
    <w:p w:rsidR="006A7040" w:rsidRPr="00E04461" w:rsidRDefault="006A7040" w:rsidP="006A7040">
      <w:pPr>
        <w:widowControl/>
        <w:spacing w:line="600" w:lineRule="exact"/>
        <w:jc w:val="left"/>
        <w:rPr>
          <w:rFonts w:ascii="仿宋_GB2312" w:eastAsia="仿宋_GB2312" w:hAnsi="宋体" w:cs="仿宋_GB2312"/>
          <w:sz w:val="32"/>
          <w:szCs w:val="32"/>
        </w:rPr>
      </w:pPr>
      <w:r w:rsidRPr="00E04461">
        <w:rPr>
          <w:rFonts w:ascii="仿宋_GB2312" w:eastAsia="仿宋_GB2312" w:hAnsi="宋体" w:cs="仿宋_GB2312"/>
          <w:sz w:val="32"/>
          <w:szCs w:val="32"/>
        </w:rPr>
        <w:t xml:space="preserve"> </w:t>
      </w:r>
      <w:bookmarkEnd w:id="0"/>
      <w:bookmarkEnd w:id="1"/>
      <w:bookmarkEnd w:id="2"/>
    </w:p>
    <w:sectPr w:rsidR="006A7040" w:rsidRPr="00E04461" w:rsidSect="007D00F7">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A30" w:rsidRDefault="007E3A30" w:rsidP="00F36EAC">
      <w:r>
        <w:separator/>
      </w:r>
    </w:p>
  </w:endnote>
  <w:endnote w:type="continuationSeparator" w:id="1">
    <w:p w:rsidR="007E3A30" w:rsidRDefault="007E3A30" w:rsidP="00F36EA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宋体"/>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黑体">
    <w:altName w:val="黑体"/>
    <w:panose1 w:val="02010609060101010101"/>
    <w:charset w:val="86"/>
    <w:family w:val="modern"/>
    <w:pitch w:val="fixed"/>
    <w:sig w:usb0="800002BF" w:usb1="38CF7CFA" w:usb2="00000016" w:usb3="00000000" w:csb0="00040001" w:csb1="00000000"/>
  </w:font>
  <w:font w:name="方正小标宋简体">
    <w:altName w:val="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仿宋_GB2312">
    <w:altName w:val="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w:altName w:val="微软雅黑"/>
    <w:panose1 w:val="00000000000000000000"/>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66121"/>
      <w:docPartObj>
        <w:docPartGallery w:val="Page Numbers (Bottom of Page)"/>
        <w:docPartUnique/>
      </w:docPartObj>
    </w:sdtPr>
    <w:sdtContent>
      <w:p w:rsidR="00A14FBB" w:rsidRDefault="005C12EC">
        <w:pPr>
          <w:pStyle w:val="a4"/>
          <w:jc w:val="center"/>
        </w:pPr>
        <w:fldSimple w:instr=" PAGE   \* MERGEFORMAT ">
          <w:r w:rsidR="003D3224" w:rsidRPr="003D3224">
            <w:rPr>
              <w:noProof/>
              <w:lang w:val="zh-CN"/>
            </w:rPr>
            <w:t>4</w:t>
          </w:r>
        </w:fldSimple>
      </w:p>
    </w:sdtContent>
  </w:sdt>
  <w:p w:rsidR="00A14FBB" w:rsidRDefault="00A14FB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A30" w:rsidRDefault="007E3A30" w:rsidP="00F36EAC">
      <w:r>
        <w:separator/>
      </w:r>
    </w:p>
  </w:footnote>
  <w:footnote w:type="continuationSeparator" w:id="1">
    <w:p w:rsidR="007E3A30" w:rsidRDefault="007E3A30" w:rsidP="00F36E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2"/>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36EAC"/>
    <w:rsid w:val="000007D2"/>
    <w:rsid w:val="00006BC7"/>
    <w:rsid w:val="00022E2E"/>
    <w:rsid w:val="00041CC0"/>
    <w:rsid w:val="0005486F"/>
    <w:rsid w:val="000571FF"/>
    <w:rsid w:val="00090637"/>
    <w:rsid w:val="00096FC7"/>
    <w:rsid w:val="000A3C15"/>
    <w:rsid w:val="000A6F38"/>
    <w:rsid w:val="000F3CD2"/>
    <w:rsid w:val="00184643"/>
    <w:rsid w:val="00185935"/>
    <w:rsid w:val="0018648E"/>
    <w:rsid w:val="00192B16"/>
    <w:rsid w:val="001D45C3"/>
    <w:rsid w:val="001E6F5B"/>
    <w:rsid w:val="00212A80"/>
    <w:rsid w:val="00227766"/>
    <w:rsid w:val="00265F88"/>
    <w:rsid w:val="002C6355"/>
    <w:rsid w:val="002D11C8"/>
    <w:rsid w:val="002D1B86"/>
    <w:rsid w:val="002D2B9A"/>
    <w:rsid w:val="002E1EA5"/>
    <w:rsid w:val="002E33FE"/>
    <w:rsid w:val="002E7F88"/>
    <w:rsid w:val="003036D2"/>
    <w:rsid w:val="00317AAB"/>
    <w:rsid w:val="00357C30"/>
    <w:rsid w:val="003C6417"/>
    <w:rsid w:val="003D0172"/>
    <w:rsid w:val="003D2B90"/>
    <w:rsid w:val="003D3224"/>
    <w:rsid w:val="003D4DB7"/>
    <w:rsid w:val="003E3073"/>
    <w:rsid w:val="003F17ED"/>
    <w:rsid w:val="00401AC4"/>
    <w:rsid w:val="004209FF"/>
    <w:rsid w:val="00442ACC"/>
    <w:rsid w:val="0044386D"/>
    <w:rsid w:val="00446CE0"/>
    <w:rsid w:val="00453763"/>
    <w:rsid w:val="00493F4A"/>
    <w:rsid w:val="004948E9"/>
    <w:rsid w:val="004E2445"/>
    <w:rsid w:val="00500B76"/>
    <w:rsid w:val="0051473D"/>
    <w:rsid w:val="00524312"/>
    <w:rsid w:val="005335B0"/>
    <w:rsid w:val="00580FA9"/>
    <w:rsid w:val="00591CEA"/>
    <w:rsid w:val="005C12EC"/>
    <w:rsid w:val="005E6D10"/>
    <w:rsid w:val="005F5ACF"/>
    <w:rsid w:val="0060322C"/>
    <w:rsid w:val="00640FAB"/>
    <w:rsid w:val="0064767D"/>
    <w:rsid w:val="006622BF"/>
    <w:rsid w:val="006A7040"/>
    <w:rsid w:val="007038CF"/>
    <w:rsid w:val="007117CE"/>
    <w:rsid w:val="0071569E"/>
    <w:rsid w:val="00735B03"/>
    <w:rsid w:val="00742EFE"/>
    <w:rsid w:val="00751A43"/>
    <w:rsid w:val="00751CDA"/>
    <w:rsid w:val="00774C6C"/>
    <w:rsid w:val="007A6E53"/>
    <w:rsid w:val="007D00F7"/>
    <w:rsid w:val="007D2302"/>
    <w:rsid w:val="007E3A30"/>
    <w:rsid w:val="0086031B"/>
    <w:rsid w:val="008A41AA"/>
    <w:rsid w:val="008C2EA5"/>
    <w:rsid w:val="008C6260"/>
    <w:rsid w:val="008D0EE4"/>
    <w:rsid w:val="008D66FE"/>
    <w:rsid w:val="00913536"/>
    <w:rsid w:val="00941368"/>
    <w:rsid w:val="009568D5"/>
    <w:rsid w:val="00962D8E"/>
    <w:rsid w:val="00975518"/>
    <w:rsid w:val="00975CD7"/>
    <w:rsid w:val="009C3687"/>
    <w:rsid w:val="009D608E"/>
    <w:rsid w:val="00A14FBB"/>
    <w:rsid w:val="00A24880"/>
    <w:rsid w:val="00A33747"/>
    <w:rsid w:val="00A37E05"/>
    <w:rsid w:val="00A502FE"/>
    <w:rsid w:val="00A51D7D"/>
    <w:rsid w:val="00A672AC"/>
    <w:rsid w:val="00A749A8"/>
    <w:rsid w:val="00AB1E17"/>
    <w:rsid w:val="00AB5EE5"/>
    <w:rsid w:val="00AD160E"/>
    <w:rsid w:val="00AD625C"/>
    <w:rsid w:val="00AD667F"/>
    <w:rsid w:val="00AE3B25"/>
    <w:rsid w:val="00AF1244"/>
    <w:rsid w:val="00AF4175"/>
    <w:rsid w:val="00B0317C"/>
    <w:rsid w:val="00B613C4"/>
    <w:rsid w:val="00B77E43"/>
    <w:rsid w:val="00B81909"/>
    <w:rsid w:val="00B82E60"/>
    <w:rsid w:val="00B914B2"/>
    <w:rsid w:val="00BA37DE"/>
    <w:rsid w:val="00BB17DB"/>
    <w:rsid w:val="00BC1D22"/>
    <w:rsid w:val="00BE6569"/>
    <w:rsid w:val="00BF3BA1"/>
    <w:rsid w:val="00BF58C5"/>
    <w:rsid w:val="00C46391"/>
    <w:rsid w:val="00C80F1F"/>
    <w:rsid w:val="00CA7CD9"/>
    <w:rsid w:val="00CB1F8C"/>
    <w:rsid w:val="00CD5299"/>
    <w:rsid w:val="00D27AE0"/>
    <w:rsid w:val="00D92CCE"/>
    <w:rsid w:val="00D96EC4"/>
    <w:rsid w:val="00E010AB"/>
    <w:rsid w:val="00E0444C"/>
    <w:rsid w:val="00E04461"/>
    <w:rsid w:val="00E061C3"/>
    <w:rsid w:val="00E20E73"/>
    <w:rsid w:val="00E45F0F"/>
    <w:rsid w:val="00E60E46"/>
    <w:rsid w:val="00E7270B"/>
    <w:rsid w:val="00E761CC"/>
    <w:rsid w:val="00E772FD"/>
    <w:rsid w:val="00E837D4"/>
    <w:rsid w:val="00E93D16"/>
    <w:rsid w:val="00EA6183"/>
    <w:rsid w:val="00EA7E4A"/>
    <w:rsid w:val="00EC70D6"/>
    <w:rsid w:val="00F36EAC"/>
    <w:rsid w:val="00F40CAD"/>
    <w:rsid w:val="00F57B67"/>
    <w:rsid w:val="00F81502"/>
    <w:rsid w:val="00F878A3"/>
    <w:rsid w:val="00F905A1"/>
    <w:rsid w:val="00F91531"/>
    <w:rsid w:val="00F92C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0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36E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36EAC"/>
    <w:rPr>
      <w:sz w:val="18"/>
      <w:szCs w:val="18"/>
    </w:rPr>
  </w:style>
  <w:style w:type="paragraph" w:styleId="a4">
    <w:name w:val="footer"/>
    <w:basedOn w:val="a"/>
    <w:link w:val="Char0"/>
    <w:uiPriority w:val="99"/>
    <w:unhideWhenUsed/>
    <w:rsid w:val="00F36EAC"/>
    <w:pPr>
      <w:tabs>
        <w:tab w:val="center" w:pos="4153"/>
        <w:tab w:val="right" w:pos="8306"/>
      </w:tabs>
      <w:snapToGrid w:val="0"/>
      <w:jc w:val="left"/>
    </w:pPr>
    <w:rPr>
      <w:sz w:val="18"/>
      <w:szCs w:val="18"/>
    </w:rPr>
  </w:style>
  <w:style w:type="character" w:customStyle="1" w:styleId="Char0">
    <w:name w:val="页脚 Char"/>
    <w:basedOn w:val="a0"/>
    <w:link w:val="a4"/>
    <w:uiPriority w:val="99"/>
    <w:rsid w:val="00F36EAC"/>
    <w:rPr>
      <w:sz w:val="18"/>
      <w:szCs w:val="18"/>
    </w:rPr>
  </w:style>
  <w:style w:type="paragraph" w:styleId="a5">
    <w:name w:val="Date"/>
    <w:basedOn w:val="a"/>
    <w:next w:val="a"/>
    <w:link w:val="Char1"/>
    <w:uiPriority w:val="99"/>
    <w:semiHidden/>
    <w:unhideWhenUsed/>
    <w:rsid w:val="00E837D4"/>
    <w:pPr>
      <w:ind w:leftChars="2500" w:left="100"/>
    </w:pPr>
  </w:style>
  <w:style w:type="character" w:customStyle="1" w:styleId="Char1">
    <w:name w:val="日期 Char"/>
    <w:basedOn w:val="a0"/>
    <w:link w:val="a5"/>
    <w:uiPriority w:val="99"/>
    <w:semiHidden/>
    <w:rsid w:val="00E837D4"/>
  </w:style>
  <w:style w:type="character" w:styleId="a6">
    <w:name w:val="Hyperlink"/>
    <w:basedOn w:val="a0"/>
    <w:uiPriority w:val="99"/>
    <w:unhideWhenUsed/>
    <w:rsid w:val="009D608E"/>
    <w:rPr>
      <w:color w:val="0000FF" w:themeColor="hyperlink"/>
      <w:u w:val="single"/>
    </w:rPr>
  </w:style>
  <w:style w:type="paragraph" w:styleId="a7">
    <w:name w:val="Balloon Text"/>
    <w:basedOn w:val="a"/>
    <w:link w:val="Char2"/>
    <w:uiPriority w:val="99"/>
    <w:semiHidden/>
    <w:unhideWhenUsed/>
    <w:rsid w:val="0005486F"/>
    <w:rPr>
      <w:sz w:val="18"/>
      <w:szCs w:val="18"/>
    </w:rPr>
  </w:style>
  <w:style w:type="character" w:customStyle="1" w:styleId="Char2">
    <w:name w:val="批注框文本 Char"/>
    <w:basedOn w:val="a0"/>
    <w:link w:val="a7"/>
    <w:uiPriority w:val="99"/>
    <w:semiHidden/>
    <w:rsid w:val="0005486F"/>
    <w:rPr>
      <w:sz w:val="18"/>
      <w:szCs w:val="18"/>
    </w:rPr>
  </w:style>
  <w:style w:type="paragraph" w:customStyle="1" w:styleId="CharCharCharChar">
    <w:name w:val="Char Char Char Char"/>
    <w:basedOn w:val="a"/>
    <w:rsid w:val="007117CE"/>
    <w:rPr>
      <w:rFonts w:ascii="Tahoma" w:eastAsia="宋体" w:hAnsi="Tahoma" w:cs="Times New Roman"/>
      <w:sz w:val="24"/>
      <w:szCs w:val="20"/>
    </w:rPr>
  </w:style>
  <w:style w:type="paragraph" w:styleId="a8">
    <w:name w:val="caption"/>
    <w:basedOn w:val="a"/>
    <w:next w:val="a"/>
    <w:uiPriority w:val="35"/>
    <w:unhideWhenUsed/>
    <w:qFormat/>
    <w:rsid w:val="00D96EC4"/>
    <w:rPr>
      <w:rFonts w:asciiTheme="majorHAnsi" w:eastAsia="黑体" w:hAnsiTheme="majorHAnsi" w:cstheme="majorBidi"/>
      <w:sz w:val="20"/>
      <w:szCs w:val="20"/>
    </w:rPr>
  </w:style>
  <w:style w:type="character" w:styleId="a9">
    <w:name w:val="FollowedHyperlink"/>
    <w:basedOn w:val="a0"/>
    <w:uiPriority w:val="99"/>
    <w:semiHidden/>
    <w:unhideWhenUsed/>
    <w:rsid w:val="00D92C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346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jdx.gov.cn/zfgzbgsm/2213325.html"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chart" Target="charts/chart4.xml"/><Relationship Id="rId10" Type="http://schemas.openxmlformats.org/officeDocument/2006/relationships/hyperlink" Target="http://www.bjdx.gov.cn/zfgzbgsm/686141.html" TargetMode="External"/><Relationship Id="rId19" Type="http://schemas.openxmlformats.org/officeDocument/2006/relationships/hyperlink" Target="http://www.bjdx.gov.cn/zwgk/zwgkqs/index.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bjdx.gov.cn/zwgk/zfgz/yjsgk/bmys/index.html" TargetMode="External"/><Relationship Id="rId27" Type="http://schemas.openxmlformats.org/officeDocument/2006/relationships/chart" Target="charts/chart3.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u&#30424;&#22791;&#20221;\&#20449;&#24687;&#20844;&#24320;&#24037;&#20316;\&#19978;&#32423;&#19994;&#21153;\2018&#24180;1&#26376;19&#26085;&#20851;&#20110;&#32534;&#21046;&#25919;&#24220;&#20449;&#24687;&#20844;&#24320;&#24180;&#24230;&#25253;&#21578;&#30340;&#36890;&#30693;\2017&#24180;&#22823;&#20852;&#21306;&#22269;&#21150;&#26126;&#32454;&#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u&#30424;&#22791;&#20221;\&#20449;&#24687;&#20844;&#24320;&#24037;&#20316;\&#19978;&#32423;&#19994;&#21153;\2018&#24180;1&#26376;19&#26085;&#20851;&#20110;&#32534;&#21046;&#25919;&#24220;&#20449;&#24687;&#20844;&#24320;&#24180;&#24230;&#25253;&#21578;&#30340;&#36890;&#30693;\2017&#24180;&#22823;&#20852;&#21306;&#22269;&#21150;&#26126;&#32454;&#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u&#30424;&#22791;&#20221;\&#20449;&#24687;&#20844;&#24320;&#24037;&#20316;\&#19978;&#32423;&#19994;&#21153;\2018&#24180;1&#26376;19&#26085;&#20851;&#20110;&#32534;&#21046;&#25919;&#24220;&#20449;&#24687;&#20844;&#24320;&#24180;&#24230;&#25253;&#21578;&#30340;&#36890;&#30693;\2017&#24180;&#22823;&#20852;&#21306;&#22269;&#21150;&#26126;&#32454;&#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u&#30424;&#22791;&#20221;\&#20449;&#24687;&#20844;&#24320;&#24037;&#20316;\&#19978;&#32423;&#19994;&#21153;\2018&#24180;1&#26376;19&#26085;&#20851;&#20110;&#32534;&#21046;&#25919;&#24220;&#20449;&#24687;&#20844;&#24320;&#24180;&#24230;&#25253;&#21578;&#30340;&#36890;&#30693;\2017&#24180;&#22823;&#20852;&#21306;&#22269;&#21150;&#26126;&#32454;&#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u&#30424;&#22791;&#20221;\&#20449;&#24687;&#20844;&#24320;&#24037;&#20316;\&#19978;&#32423;&#19994;&#21153;\2018&#24180;1&#26376;19&#26085;&#20851;&#20110;&#32534;&#21046;&#25919;&#24220;&#20449;&#24687;&#20844;&#24320;&#24180;&#24230;&#25253;&#21578;&#30340;&#36890;&#30693;\2017&#24180;&#22823;&#20852;&#21306;&#22269;&#21150;&#26126;&#32454;&#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重点领域主动公开情况</a:t>
            </a:r>
          </a:p>
        </c:rich>
      </c:tx>
      <c:overlay val="1"/>
    </c:title>
    <c:plotArea>
      <c:layout/>
      <c:pieChart>
        <c:varyColors val="1"/>
        <c:ser>
          <c:idx val="0"/>
          <c:order val="0"/>
          <c:dLbls>
            <c:showVal val="1"/>
            <c:showLeaderLines val="1"/>
          </c:dLbls>
          <c:cat>
            <c:strRef>
              <c:f>Sheet2!$A$1:$A$12</c:f>
              <c:strCache>
                <c:ptCount val="12"/>
                <c:pt idx="0">
                  <c:v>预决算、“三公”和行政经费</c:v>
                </c:pt>
                <c:pt idx="1">
                  <c:v>保障性安居工程信息</c:v>
                </c:pt>
                <c:pt idx="2">
                  <c:v>食品安全信息</c:v>
                </c:pt>
                <c:pt idx="3">
                  <c:v>环境核查审批信息</c:v>
                </c:pt>
                <c:pt idx="4">
                  <c:v>招投标信息</c:v>
                </c:pt>
                <c:pt idx="5">
                  <c:v>生产安全信息</c:v>
                </c:pt>
                <c:pt idx="6">
                  <c:v>征地信息</c:v>
                </c:pt>
                <c:pt idx="7">
                  <c:v>价格信息</c:v>
                </c:pt>
                <c:pt idx="8">
                  <c:v>企业信用信息</c:v>
                </c:pt>
                <c:pt idx="9">
                  <c:v>审计结果信息</c:v>
                </c:pt>
                <c:pt idx="10">
                  <c:v>公共企事业监管信息</c:v>
                </c:pt>
                <c:pt idx="11">
                  <c:v>其他信息</c:v>
                </c:pt>
              </c:strCache>
            </c:strRef>
          </c:cat>
          <c:val>
            <c:numRef>
              <c:f>Sheet2!$B$1:$B$12</c:f>
              <c:numCache>
                <c:formatCode>General</c:formatCode>
                <c:ptCount val="12"/>
                <c:pt idx="0">
                  <c:v>139</c:v>
                </c:pt>
                <c:pt idx="1">
                  <c:v>72</c:v>
                </c:pt>
                <c:pt idx="2">
                  <c:v>201</c:v>
                </c:pt>
                <c:pt idx="3">
                  <c:v>17</c:v>
                </c:pt>
                <c:pt idx="4">
                  <c:v>21</c:v>
                </c:pt>
                <c:pt idx="5">
                  <c:v>292</c:v>
                </c:pt>
                <c:pt idx="6">
                  <c:v>56</c:v>
                </c:pt>
                <c:pt idx="7">
                  <c:v>9</c:v>
                </c:pt>
                <c:pt idx="8">
                  <c:v>1</c:v>
                </c:pt>
                <c:pt idx="9">
                  <c:v>27</c:v>
                </c:pt>
                <c:pt idx="10">
                  <c:v>728</c:v>
                </c:pt>
                <c:pt idx="11">
                  <c:v>4611</c:v>
                </c:pt>
              </c:numCache>
            </c:numRef>
          </c:val>
        </c:ser>
        <c:firstSliceAng val="0"/>
      </c:pieChart>
    </c:plotArea>
    <c:legend>
      <c:legendPos val="l"/>
      <c:layout>
        <c:manualLayout>
          <c:xMode val="edge"/>
          <c:yMode val="edge"/>
          <c:x val="1.4159294666442696E-2"/>
          <c:y val="8.0391355335902429E-2"/>
          <c:w val="0.2949486995003745"/>
          <c:h val="0.89028111911542951"/>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不同渠道公开情况</a:t>
            </a:r>
          </a:p>
        </c:rich>
      </c:tx>
      <c:overlay val="1"/>
    </c:title>
    <c:plotArea>
      <c:layout/>
      <c:barChart>
        <c:barDir val="col"/>
        <c:grouping val="stacked"/>
        <c:ser>
          <c:idx val="0"/>
          <c:order val="0"/>
          <c:dLbls>
            <c:showVal val="1"/>
          </c:dLbls>
          <c:cat>
            <c:strRef>
              <c:f>Sheet3!$A$1:$A$4</c:f>
              <c:strCache>
                <c:ptCount val="4"/>
                <c:pt idx="0">
                  <c:v>政府网站</c:v>
                </c:pt>
                <c:pt idx="1">
                  <c:v>政务微博</c:v>
                </c:pt>
                <c:pt idx="2">
                  <c:v>政务微信</c:v>
                </c:pt>
                <c:pt idx="3">
                  <c:v>其他方式</c:v>
                </c:pt>
              </c:strCache>
            </c:strRef>
          </c:cat>
          <c:val>
            <c:numRef>
              <c:f>Sheet3!$B$1:$B$4</c:f>
              <c:numCache>
                <c:formatCode>General</c:formatCode>
                <c:ptCount val="4"/>
                <c:pt idx="0">
                  <c:v>33222</c:v>
                </c:pt>
                <c:pt idx="1">
                  <c:v>1499</c:v>
                </c:pt>
                <c:pt idx="2">
                  <c:v>7468</c:v>
                </c:pt>
                <c:pt idx="3">
                  <c:v>2122</c:v>
                </c:pt>
              </c:numCache>
            </c:numRef>
          </c:val>
        </c:ser>
        <c:overlap val="100"/>
        <c:axId val="555616128"/>
        <c:axId val="555617664"/>
      </c:barChart>
      <c:catAx>
        <c:axId val="555616128"/>
        <c:scaling>
          <c:orientation val="minMax"/>
        </c:scaling>
        <c:axPos val="b"/>
        <c:tickLblPos val="nextTo"/>
        <c:crossAx val="555617664"/>
        <c:crosses val="autoZero"/>
        <c:auto val="1"/>
        <c:lblAlgn val="ctr"/>
        <c:lblOffset val="100"/>
      </c:catAx>
      <c:valAx>
        <c:axId val="555617664"/>
        <c:scaling>
          <c:orientation val="minMax"/>
        </c:scaling>
        <c:axPos val="l"/>
        <c:majorGridlines/>
        <c:numFmt formatCode="General" sourceLinked="1"/>
        <c:tickLblPos val="nextTo"/>
        <c:crossAx val="55561612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多种渠道解读回应情况</a:t>
            </a:r>
          </a:p>
        </c:rich>
      </c:tx>
      <c:overlay val="1"/>
    </c:title>
    <c:plotArea>
      <c:layout/>
      <c:barChart>
        <c:barDir val="col"/>
        <c:grouping val="percentStacked"/>
        <c:ser>
          <c:idx val="0"/>
          <c:order val="0"/>
          <c:dLbls>
            <c:showVal val="1"/>
          </c:dLbls>
          <c:cat>
            <c:strRef>
              <c:f>Sheet4!$A$1:$A$5</c:f>
              <c:strCache>
                <c:ptCount val="5"/>
                <c:pt idx="0">
                  <c:v>新闻发布会</c:v>
                </c:pt>
                <c:pt idx="1">
                  <c:v>在线访谈</c:v>
                </c:pt>
                <c:pt idx="2">
                  <c:v>政策解读稿件</c:v>
                </c:pt>
                <c:pt idx="3">
                  <c:v>微博微信</c:v>
                </c:pt>
                <c:pt idx="4">
                  <c:v>其他方式</c:v>
                </c:pt>
              </c:strCache>
            </c:strRef>
          </c:cat>
          <c:val>
            <c:numRef>
              <c:f>Sheet4!$B$1:$B$5</c:f>
              <c:numCache>
                <c:formatCode>General</c:formatCode>
                <c:ptCount val="5"/>
                <c:pt idx="0">
                  <c:v>5</c:v>
                </c:pt>
                <c:pt idx="1">
                  <c:v>51</c:v>
                </c:pt>
                <c:pt idx="2">
                  <c:v>257</c:v>
                </c:pt>
                <c:pt idx="3">
                  <c:v>295</c:v>
                </c:pt>
                <c:pt idx="4">
                  <c:v>36</c:v>
                </c:pt>
              </c:numCache>
            </c:numRef>
          </c:val>
        </c:ser>
        <c:overlap val="100"/>
        <c:axId val="555666432"/>
        <c:axId val="555672320"/>
      </c:barChart>
      <c:catAx>
        <c:axId val="555666432"/>
        <c:scaling>
          <c:orientation val="minMax"/>
        </c:scaling>
        <c:axPos val="b"/>
        <c:tickLblPos val="nextTo"/>
        <c:crossAx val="555672320"/>
        <c:crosses val="autoZero"/>
        <c:auto val="1"/>
        <c:lblAlgn val="ctr"/>
        <c:lblOffset val="100"/>
      </c:catAx>
      <c:valAx>
        <c:axId val="555672320"/>
        <c:scaling>
          <c:orientation val="minMax"/>
        </c:scaling>
        <c:axPos val="l"/>
        <c:majorGridlines/>
        <c:numFmt formatCode="0%" sourceLinked="1"/>
        <c:tickLblPos val="nextTo"/>
        <c:crossAx val="55566643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不同渠道受理依申请情况</a:t>
            </a:r>
          </a:p>
        </c:rich>
      </c:tx>
      <c:overlay val="1"/>
    </c:title>
    <c:plotArea>
      <c:layout/>
      <c:pieChart>
        <c:varyColors val="1"/>
        <c:ser>
          <c:idx val="0"/>
          <c:order val="0"/>
          <c:dPt>
            <c:idx val="0"/>
            <c:explosion val="10"/>
          </c:dPt>
          <c:dPt>
            <c:idx val="2"/>
            <c:explosion val="26"/>
          </c:dPt>
          <c:dPt>
            <c:idx val="3"/>
            <c:explosion val="17"/>
          </c:dPt>
          <c:dLbls>
            <c:showVal val="1"/>
            <c:showLeaderLines val="1"/>
          </c:dLbls>
          <c:cat>
            <c:strRef>
              <c:f>Sheet5!$A$1:$A$4</c:f>
              <c:strCache>
                <c:ptCount val="4"/>
                <c:pt idx="0">
                  <c:v>当面申请</c:v>
                </c:pt>
                <c:pt idx="1">
                  <c:v>传真申请</c:v>
                </c:pt>
                <c:pt idx="2">
                  <c:v>网络申请</c:v>
                </c:pt>
                <c:pt idx="3">
                  <c:v>信函申请</c:v>
                </c:pt>
              </c:strCache>
            </c:strRef>
          </c:cat>
          <c:val>
            <c:numRef>
              <c:f>Sheet5!$B$1:$B$4</c:f>
              <c:numCache>
                <c:formatCode>General</c:formatCode>
                <c:ptCount val="4"/>
                <c:pt idx="0">
                  <c:v>129</c:v>
                </c:pt>
                <c:pt idx="1">
                  <c:v>0</c:v>
                </c:pt>
                <c:pt idx="2">
                  <c:v>72</c:v>
                </c:pt>
                <c:pt idx="3">
                  <c:v>485</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200"/>
              <a:t>依申请答复情况</a:t>
            </a:r>
          </a:p>
        </c:rich>
      </c:tx>
      <c:layout>
        <c:manualLayout>
          <c:xMode val="edge"/>
          <c:yMode val="edge"/>
          <c:x val="0.40234033245844281"/>
          <c:y val="7.8703703703703734E-2"/>
        </c:manualLayout>
      </c:layout>
      <c:overlay val="1"/>
    </c:title>
    <c:plotArea>
      <c:layout>
        <c:manualLayout>
          <c:layoutTarget val="inner"/>
          <c:xMode val="edge"/>
          <c:yMode val="edge"/>
          <c:x val="1.9465879265091933E-2"/>
          <c:y val="0.18379954304273169"/>
          <c:w val="0.56830661227587731"/>
          <c:h val="0.67869710530788163"/>
        </c:manualLayout>
      </c:layout>
      <c:pieChart>
        <c:varyColors val="1"/>
        <c:ser>
          <c:idx val="0"/>
          <c:order val="0"/>
          <c:dLbls>
            <c:showVal val="1"/>
            <c:showLeaderLines val="1"/>
          </c:dLbls>
          <c:cat>
            <c:strRef>
              <c:f>Sheet6!$A$1:$A$8</c:f>
              <c:strCache>
                <c:ptCount val="8"/>
                <c:pt idx="0">
                  <c:v>主动公开</c:v>
                </c:pt>
                <c:pt idx="1">
                  <c:v>同意公开</c:v>
                </c:pt>
                <c:pt idx="2">
                  <c:v>部分公开</c:v>
                </c:pt>
                <c:pt idx="3">
                  <c:v>不同意公开</c:v>
                </c:pt>
                <c:pt idx="4">
                  <c:v>非本机关</c:v>
                </c:pt>
                <c:pt idx="5">
                  <c:v>信息不存在</c:v>
                </c:pt>
                <c:pt idx="6">
                  <c:v>更改补正</c:v>
                </c:pt>
                <c:pt idx="7">
                  <c:v>其他途径办理</c:v>
                </c:pt>
              </c:strCache>
            </c:strRef>
          </c:cat>
          <c:val>
            <c:numRef>
              <c:f>Sheet6!$B$1:$B$8</c:f>
              <c:numCache>
                <c:formatCode>General</c:formatCode>
                <c:ptCount val="8"/>
                <c:pt idx="0">
                  <c:v>17</c:v>
                </c:pt>
                <c:pt idx="1">
                  <c:v>138</c:v>
                </c:pt>
                <c:pt idx="2">
                  <c:v>8</c:v>
                </c:pt>
                <c:pt idx="3">
                  <c:v>35</c:v>
                </c:pt>
                <c:pt idx="4">
                  <c:v>114</c:v>
                </c:pt>
                <c:pt idx="5">
                  <c:v>368</c:v>
                </c:pt>
                <c:pt idx="6">
                  <c:v>34</c:v>
                </c:pt>
                <c:pt idx="7">
                  <c:v>0</c:v>
                </c:pt>
              </c:numCache>
            </c:numRef>
          </c:val>
        </c:ser>
        <c:firstSliceAng val="0"/>
      </c:pieChart>
    </c:plotArea>
    <c:legend>
      <c:legendPos val="r"/>
      <c:layout>
        <c:manualLayout>
          <c:xMode val="edge"/>
          <c:yMode val="edge"/>
          <c:x val="0.64552509249596945"/>
          <c:y val="0.20926263713438731"/>
          <c:w val="0.30917465136135175"/>
          <c:h val="0.69382881096697591"/>
        </c:manualLayout>
      </c:layout>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2285</TotalTime>
  <Pages>18</Pages>
  <Words>1348</Words>
  <Characters>7687</Characters>
  <Application>Microsoft Office Word</Application>
  <DocSecurity>0</DocSecurity>
  <Lines>64</Lines>
  <Paragraphs>18</Paragraphs>
  <ScaleCrop>false</ScaleCrop>
  <Company>china</Company>
  <LinksUpToDate>false</LinksUpToDate>
  <CharactersWithSpaces>9017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政府文书科</dc:creator>
  <cp:keywords/>
  <dc:description/>
  <cp:lastModifiedBy>政府文书科</cp:lastModifiedBy>
  <cp:revision>92</cp:revision>
  <cp:lastPrinted>2018-03-19T06:29:00Z</cp:lastPrinted>
  <dcterms:created xsi:type="dcterms:W3CDTF">2018-01-23T07:44:00Z</dcterms:created>
  <dcterms:modified xsi:type="dcterms:W3CDTF">2018-03-20T09:36:00Z</dcterms:modified>
</cp:coreProperties>
</file>