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北京市大兴区交通局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1.组织领导情况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72" w:firstLineChars="200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2021年，我局积极推进政府信息公开工作，加强组织领导，加大工作力度，建立公开信息前安全审查制度、依申请公开工作制度、政务公开工作人员调整报备制度、新闻发言人制度和政策公开答疑制度等。明确了政府信息公开工作的分管领导、责任科室，并由专人负责此项工作。此外，我局行政处罚和行政许可业务相关科室均有1名负责信息公开工作的信息员，负责本科室的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.主动公开情况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宋体" w:eastAsia="仿宋_GB2312" w:cs="宋体"/>
          <w:color w:val="FF0000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年度我局政府信息主动公开信息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382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（包含行政处罚和行政许可）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全部严格按照《区交通局公开信息前安全审查制度》和《区交通局政府信息依申请公开工作制度》开展，包含辅助用工招录、双随机、双公示、道路客运班线计划、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公交线路优化调整、农村候车亭修缮更新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等重点领域信息公开，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其中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政务开放日信息3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.依申请公开办理情况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年度我局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受理依申请数量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条，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由于本机关不掌握相关政府信息，无法提供，并出具了书面答复告知书，注明诉讼法院及行政机关等法律文书要素，及时进行了答复。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无上年结转政府信息公开申请案件。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.政府信息管理情况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完善健全政务公开各项工作机制，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调整完善了《大兴区交通局政府信息主动公开全清单》，落实政务公开工作要点，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依照《保密法》等相关法律法规要求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确定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制发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文件的公开属性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根据公开属性履行政务公开流程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梳理政策性文件，并将已废止的进行了标注。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FF0000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.政府信息公开平台建设情况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FF0000"/>
          <w:spacing w:val="8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充分发挥微信公众号优势，结合交通运输工作特点，做好宣传素材信息整合共享和资源利用，进一步增强公开实效，提升了服务水平。组织开展政务开放日活动，并在区政府网站主动公开了活动的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3条信息。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.教育培训情况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年度我局切实加强信息公开力度，强化工作人员的服务意识，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通过参与区政务服务局举办的培训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加强依申请公开工作技能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同时，工作人员多次讨论和研究政务公开工作，提升了政务公开工作水平。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政府信息公开监督保障</w:t>
      </w:r>
    </w:p>
    <w:p>
      <w:pPr>
        <w:pStyle w:val="2"/>
        <w:numPr>
          <w:ilvl w:val="0"/>
          <w:numId w:val="0"/>
        </w:numP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 xml:space="preserve"> 政务公开工作已纳入我局工作考核，并接受第三方评测，及时根据报告进行整改。公开渠道畅通，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保障群众的知情权、参与权和监督权，提升政务公开行政效能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主动公开政府信息情况</w:t>
      </w:r>
    </w:p>
    <w:tbl>
      <w:tblPr>
        <w:tblStyle w:val="6"/>
        <w:tblpPr w:leftFromText="180" w:rightFromText="180" w:vertAnchor="text" w:horzAnchor="page" w:tblpX="1221" w:tblpY="203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6"/>
        <w:tblpPr w:leftFromText="180" w:rightFromText="180" w:vertAnchor="text" w:horzAnchor="page" w:tblpX="1231" w:tblpY="7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政务公开工作负责人员流动性大，导致工作连续性低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改进措施：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定期为政务公开工作人员组织举办相关工作培训，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组织认真梳理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</w:rPr>
        <w:t>北京市政府信息公开工作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要求及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政府公开年度工作要点，提高了工作连续性，保障了日常工作的开展，把工作人员流动性大的影响降到了最低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信息公开内容及形式较为固定且单一，有待进一步完善及丰富。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改进措施：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政务新媒体微信公众号中设置“每日一题”专栏，营造学习执法知识的氛围，增加信息多样性。同时大幅增加主动公开信息条数，本年度在全区中排名前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5，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进一步提升了政务公开工作水平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我单位本年度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widowControl/>
        <w:spacing w:line="560" w:lineRule="exact"/>
        <w:ind w:firstLine="420" w:firstLineChars="20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1C79"/>
    <w:rsid w:val="03464369"/>
    <w:rsid w:val="03531CDC"/>
    <w:rsid w:val="2FC977B0"/>
    <w:rsid w:val="449B2CF1"/>
    <w:rsid w:val="45B0396A"/>
    <w:rsid w:val="46B73E20"/>
    <w:rsid w:val="52D649D8"/>
    <w:rsid w:val="58991B2A"/>
    <w:rsid w:val="5DB04286"/>
    <w:rsid w:val="5FC17F40"/>
    <w:rsid w:val="6447223A"/>
    <w:rsid w:val="764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2022-01-07T08:28:00Z</dcterms:created>
  <dc:creator>交通局公文</dc:creator>
  <cp:lastModifiedBy>shen</cp:lastModifiedBy>
  <cp:lastPrinted>2022-01-10T08:34:00Z</cp:lastPrinted>
  <dcterms:modified xsi:type="dcterms:W3CDTF">2022-01-19T07:11:11Z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