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采育镇军人军属优抚优待和征兵工作奖励的实施办法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》起草说明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200" w:right="0" w:rightChars="0" w:firstLine="320" w:firstLineChars="1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一、背景依据：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深入贯彻落实党的十九大报告中“让军人成为全社会尊崇的职业”等相关重要精神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切实增强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采育</w:t>
      </w:r>
      <w:r>
        <w:rPr>
          <w:rFonts w:hint="eastAsia" w:ascii="仿宋_GB2312" w:eastAsia="仿宋_GB2312"/>
          <w:sz w:val="32"/>
          <w:szCs w:val="32"/>
          <w:lang w:eastAsia="zh-CN"/>
        </w:rPr>
        <w:t>镇现役军人军属、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退役军人</w:t>
      </w:r>
      <w:r>
        <w:rPr>
          <w:rFonts w:hint="eastAsia" w:ascii="仿宋_GB2312" w:eastAsia="仿宋_GB2312"/>
          <w:sz w:val="32"/>
          <w:szCs w:val="32"/>
          <w:lang w:eastAsia="zh-CN"/>
        </w:rPr>
        <w:t>的荣誉感和获得感，进一步提高优抚待遇，根据《北京市征兵工作条例》《北京市义务兵优待金发放管理办法》《军人抚恤优待条例》和《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中华人民共和国退役军人保障法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其他有关法律、行政法规的</w:t>
      </w:r>
      <w:r>
        <w:rPr>
          <w:rFonts w:hint="eastAsia" w:ascii="仿宋_GB2312" w:eastAsia="仿宋_GB2312"/>
          <w:sz w:val="32"/>
          <w:szCs w:val="32"/>
        </w:rPr>
        <w:t>规定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结合采育镇实际，采育镇平安建设办公室（武装部）起草了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采育镇军人军属优抚优待和征兵工作奖励的实施办法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制定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过程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采育镇军人军属优抚优待和征兵工作奖励的实施办法》将采政发〔2018〕12号《大兴区采育镇关于提高现役军人军属优抚待遇的实施办法》、京兴政发〔2008〕22号《大兴区落实〈军人抚恤优待条例〉和〈北京市实施军人抚恤优待条例办法〉若干规定》和《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中华人民共和国退役军人保障法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》的政策条款进行了整合修改，并增加了征兵工作奖励。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全文包括总则、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优待</w:t>
      </w:r>
      <w:r>
        <w:rPr>
          <w:rFonts w:hint="eastAsia" w:ascii="仿宋_GB2312" w:eastAsia="仿宋_GB2312"/>
          <w:color w:val="auto"/>
          <w:sz w:val="32"/>
          <w:szCs w:val="32"/>
        </w:rPr>
        <w:t>奖励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拥军优属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复退安置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征兵工作奖励、</w:t>
      </w:r>
      <w:r>
        <w:rPr>
          <w:rFonts w:hint="eastAsia" w:ascii="仿宋_GB2312" w:eastAsia="仿宋_GB2312"/>
          <w:color w:val="auto"/>
          <w:sz w:val="32"/>
          <w:szCs w:val="32"/>
        </w:rPr>
        <w:t>附则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等二十七条，</w:t>
      </w:r>
      <w:r>
        <w:rPr>
          <w:rFonts w:hint="eastAsia" w:ascii="仿宋_GB2312" w:eastAsia="仿宋_GB2312"/>
          <w:sz w:val="32"/>
          <w:szCs w:val="32"/>
          <w:lang w:eastAsia="zh-CN"/>
        </w:rPr>
        <w:t>切实增强了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采育</w:t>
      </w:r>
      <w:r>
        <w:rPr>
          <w:rFonts w:hint="eastAsia" w:ascii="仿宋_GB2312" w:eastAsia="仿宋_GB2312"/>
          <w:sz w:val="32"/>
          <w:szCs w:val="32"/>
          <w:lang w:eastAsia="zh-CN"/>
        </w:rPr>
        <w:t>镇现役军人军属、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退役军人</w:t>
      </w:r>
      <w:r>
        <w:rPr>
          <w:rFonts w:hint="eastAsia" w:ascii="仿宋_GB2312" w:eastAsia="仿宋_GB2312"/>
          <w:sz w:val="32"/>
          <w:szCs w:val="32"/>
          <w:lang w:eastAsia="zh-CN"/>
        </w:rPr>
        <w:t>的荣誉感和获得感，在广大人民群众中形成</w:t>
      </w:r>
      <w:r>
        <w:rPr>
          <w:rFonts w:hint="eastAsia" w:ascii="仿宋_GB2312" w:eastAsia="仿宋_GB2312"/>
          <w:color w:val="auto"/>
          <w:sz w:val="32"/>
          <w:szCs w:val="32"/>
        </w:rPr>
        <w:t>关怀、尊重优抚对象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爱军拥军的浓厚社会氛围。</w:t>
      </w:r>
    </w:p>
    <w:p>
      <w:pPr>
        <w:pStyle w:val="4"/>
        <w:rPr>
          <w:rFonts w:hint="eastAsia"/>
          <w:b w:val="0"/>
          <w:bCs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AB5397"/>
    <w:multiLevelType w:val="singleLevel"/>
    <w:tmpl w:val="CAAB53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F098F"/>
    <w:rsid w:val="0B652CBB"/>
    <w:rsid w:val="10FF098F"/>
    <w:rsid w:val="2DB8300D"/>
    <w:rsid w:val="30BC5A19"/>
    <w:rsid w:val="39EE1EE2"/>
    <w:rsid w:val="4BAF36AD"/>
    <w:rsid w:val="4D8F79F2"/>
    <w:rsid w:val="5E1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/>
      <w:widowControl w:val="0"/>
      <w:spacing w:before="120" w:after="12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4">
    <w:name w:val="toc 3"/>
    <w:basedOn w:val="1"/>
    <w:next w:val="1"/>
    <w:unhideWhenUsed/>
    <w:qFormat/>
    <w:uiPriority w:val="39"/>
    <w:pPr>
      <w:ind w:left="420"/>
    </w:pPr>
    <w:rPr>
      <w:rFonts w:ascii="等线" w:hAnsi="等线" w:eastAsia="等线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2022-03-09T07:57:00Z</dcterms:created>
  <dc:creator>灬囧囧猫灬 </dc:creator>
  <cp:lastModifiedBy>灬囧囧猫灬 </cp:lastModifiedBy>
  <dcterms:modified xsi:type="dcterms:W3CDTF">2022-03-10T08:53:54Z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2595196828EF48B8ABE10AB008823EF1</vt:lpwstr>
  </property>
</Properties>
</file>