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北京市大兴区2023年政务公开工作要点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（征求意见稿）</w:t>
      </w:r>
    </w:p>
    <w:p>
      <w:pPr>
        <w:adjustRightInd w:val="0"/>
        <w:snapToGrid w:val="0"/>
        <w:spacing w:line="560" w:lineRule="exact"/>
        <w:ind w:right="643" w:rightChars="306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2023年是全面贯彻落实党的二十大精神的开局之年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实施“十四五”规划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承前启后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的关键之年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是全面建设社会主义现代化国家新征程的起步之年。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为进一步深化政务公开决策部署，落实好大兴区政务公开工作，制定本要点。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和中央经济工作会议精神，认真落实市委市政府决策部署，围绕区委区政府重点工作，推进政务公开与政务服务深度融合，强化政策供给侧与企业群众需求侧高效联通，持续保障和改善民生，奋力推动新大兴新国门建设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基本原则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坚持服务为民。精准聚焦群众所需企业所盼，推动服务迭代升级提质增效，提升主动服务，落实精准服务，切实提高企业群众的获得感、认同感和满意度。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坚持依法规范。严格落实《政府信息公开条例》，履行法定公开义务，加强重点政务信息管理，提高公开的质量和实效，深化“五公开”。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坚持数字赋能。以数字化改革为牵引，推动政务服务提档升级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平台智能集约发展，将数字技术应用于政务公开管理流程，通过政务数据汇聚分析、挖掘治理，针对企业群众的痛点难点问题，优化解决路径。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工作目标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区政务公开工作将围绕城市精细化治理、改善民生、政府自身建设等工作，聚焦市场主体和社会公众关切，以“精心制作、精细管理、精准服务、精确办事”为目标，推动政策制定的公平普惠、政策群体的精准覆盖、政策兑现的直达快享、政策效果的量化评估、政策决策的科学高效。深化“放管服”改革、优化营商环境、持续释放政策红利，助力人民满意的服务型政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二、深化重点领域信息公开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围绕城市精细化治理做好信息公开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1.培育特色新兴消费载体，做好国际消费中心和“两区”建设等信息公开工作，满足群众新型消费需求。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（区商务局负责落实，完成时限：2023年12月）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2.深入实施餐饮质量安全提升行动，做好我区食品、药品、医疗器械、化妆品抽检等信息公开工作，筑牢质量安全防线。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（区市场监管局负责落实，完成时限：2023年12月）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3.持续改善群众居住品质，打造精品宜居街巷，重点做好老旧小区改造、老楼加装电梯、背街小巷治理成果提升等信息发布工作。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（区住建委、区城管委及相关属地负责落实，完成时限：2023年12月）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4.夯实绿色发展底蕴，创建国家森林城市，做好新建小微绿地、庑殿生态休闲公园建设等信息公开工作。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（区园林绿化局、各镇、街道负责落实，完成时限：2023年12月）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5.持续开展防范非法集资宣传教育工作，做好金融安全宣教的信息发布工作。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（区金融办及相关属地负责落实，完成时限：2023年12月）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紧扣增进民生福祉做好信息公开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6.建立服务群众响应机制，做好“接诉即办”民生诉求解决情况的信息公开，定期公开政府工作报告年度重点任务、重要民生实事项目等进度信息。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（区政府办、区城指中心分别牵头落实，完成时限：2023年10月）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7.完善就业政策体系，做好高校毕业生、农村劳动力和登记失业人员等重点群体就业信息公开工作。持续推动职业技能培训、养老保险、失业保险、工伤保险、职业伤害保障、职称改革等方面的信息公开。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（区人力资源社会保障局负责落实，完成时限：2023年12月）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8.促进优质教育资源均等化，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/>
          <w:lang w:val="en-US" w:eastAsia="zh-CN" w:bidi="ar-SA"/>
        </w:rPr>
        <w:t>做好巩固“双减”工作成效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、新增中小学学位、小学暑期托管服务等信息公开工作。落实计分制管理机制，做好学校、幼儿园建设和已压减学科类机构“回头看”专项检查等信息公开工作。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（区教委负责落实，完成时限：2023年10月）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9.围绕“七有”“五性”抓好民生保障，开展养老服务、社会救助等政策执行、资金发放、专项排查等信息公开工作。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（区民政局负责落实，完成时限：2023年10月）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10.深入推进乡村振兴，做好国家乡村振兴示范县和农业现代化示范区创建、重要农产品稳产保供等信息公开工作。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（区农业农村局负责落实，完成时限：2023年12月）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聚焦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政府自身建设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做好信息公开</w:t>
      </w:r>
    </w:p>
    <w:p>
      <w:pPr>
        <w:pBdr>
          <w:bottom w:val="single" w:color="FFFFFF" w:sz="4" w:space="10"/>
        </w:pBdr>
        <w:tabs>
          <w:tab w:val="left" w:pos="14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11.规范中介服务管理，使用财政性资金且需委托中介服务机构完成的项目，应及时在北京市中介服务网上交易平台公开过程性、结果性信息。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，完成时限：2023年10月）</w:t>
      </w:r>
    </w:p>
    <w:p>
      <w:pPr>
        <w:pBdr>
          <w:bottom w:val="single" w:color="FFFFFF" w:sz="4" w:space="10"/>
        </w:pBdr>
        <w:tabs>
          <w:tab w:val="left" w:pos="14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.全面推进基层政务公开，及时通过政府网站、政务新媒体、居(村)民信息公示栏等平台做好助企纾困、食品药品监管、稳岗就业、养老服务、义务教育、涉农补贴、公共文化服务、社会救助等基层重点领域信息公开工作，方便群众获取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按职责落实，完成时限：2023年10月）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三、优化政策公开服务流程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（一）畅通政企政民互动渠道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13.做好政策性意见征集的全流程信息公开。不断强化政策文件草案的解释说明，以调研、座谈等方式，通过政府网站、政务新媒体等渠道广泛征集和吸纳公众合理化需求及建议，提高公众参与度和满意度。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（区政务服务局牵头，区政府相关部门按职责落实，完成时限：2023年10月）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提升政府对外联系电话政策咨询及服务能力，保障电话及时接听、及时解决，杜绝推诿搪塞、“只接不答”等现象的发生，推动综合咨询电话、临时性对外联系电话首次接听率100%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.强化政府网站服务功能。融合政府多样化服务渠道，充分发挥政府网站集约化平台效能，建立政务知识体系，推动数据共享应用，探索在线交互服务场景，拓展政府网站服务功能，打造优化营商环境和便民服务平台。（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区政府各部门按职责落实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，完成时限：2023年12月）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（二）增强政策助企便民效能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16.丰富政策解读形式。根据政策内容采取简明问答、一图读懂、音频视频、动漫、在线访谈等形式开展解读，制定解读模板，完善政策解读工具箱，增强解读效果。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/>
          <w:lang w:val="en-US" w:eastAsia="zh-CN" w:bidi="ar-SA"/>
        </w:rPr>
        <w:t>政策性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文件公开发布时应100%同步配套基础要素齐全、解读形式规范的解读文件，为群众提供“政策+解读+办事”的综合解读服务。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完成时限：2023年12月）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17.拓宽政策文件解读渠道。通过“政策公开讲”“政务开放日”等活动开展政策解读，利用政府网站、政务新媒体、新闻媒介等平台转发转载政策，提高政策知晓度和到达率。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完成时限：2023年10月）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18.落实政策文件与解读方案、解读材料同步组织、同步审查、同步部署原则，形成政策问答体系。准确说明政策文件的背景依据、目标任务、主要内容、涉及范围、执行标准、注意事项等，精准传递政策意图。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，完成时限：2023年10月）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19.积极开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展“一把手解读”活动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，各单位主要负责人需带头解读政策，介绍改革举措及进展成效，聚焦区域热点难点问题，主动回应群众关切，切实履行“第一解读人”和“新闻发言人”的职责。（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，完成时限：2023年10月）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20.持续开展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“政策公开讲”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政务开放日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系列活动，围绕企业群众热点政策需求，设置答疑、座谈、问卷调查等环节，让公众体验政府工作、开展交流互动、收集意见建议，有序引导公众参与城市管理和基层治理。制作通俗易懂的短视频、微动漫、微电影等政策推广产品，让政策“进园区、进楼宇”，实现精准推送，引导企业群众充分享受政策红利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完成时限：2023年10月）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宋体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（三）深化政策全流程管理</w:t>
      </w:r>
    </w:p>
    <w:p>
      <w:pPr>
        <w:pBdr>
          <w:bottom w:val="single" w:color="FFFFFF" w:sz="4" w:space="10"/>
        </w:pBdr>
        <w:tabs>
          <w:tab w:val="left" w:pos="144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推动建立政策制定前置审查机制。根据市级工作要求建立政策前置审核制度，评估制定政策的可操作性，凡涉及使用财政资金的惠企政策均须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“京策”平台进行兑现，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部门在政策制定初期应充分考虑、统筹政策兑现问题。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（区政务服务局、区财政局牵头，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区政府各部门配合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，完成时限：2023年10月）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22.优化政策制定的规范化流程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。推动建立政策文件及配套细则的制定标准，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明确内容要素和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标准要求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，原则上配套细则应与政策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文件同步制定、同时发布。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政策文件公开属性认定及报备管理机制，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推动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政策文件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应公开尽公开。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（区政务服务局、区司法局牵头，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，完成时限：2023年12月）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做好政策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多渠道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发布。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在充分发挥政府网站作为第一公开平台基础上，鼓励各单位通过政务新媒体、政务大厅、政策推介会等渠道发布政策，扩大政策宣传。政策发生调整时，注重各发布渠道的同步更新，确保数据同源，口径一致。强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政府公报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权威渠道作用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，提升公报发布质量和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利用效能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，完成时限：2023年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24.建立政策效果评价机制。按照“谁起草，谁负责”的原则，对新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/>
          <w:lang w:val="en-US" w:eastAsia="zh-CN" w:bidi="ar-SA"/>
        </w:rPr>
        <w:t>出台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策，年内要至少开展一次专题性政策评价工作，围绕执行标准、适用范围、使用情况、取得成效、存在问题等，通过征集调查、专题座谈、重点访谈、网络问政等方式，全面掌握政策落地情况，做好政策评价结果应用，定期公开政策评价结果和运用等情况。（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区政府各部门、各镇、街道负责落实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四、强化政务公开服务能力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（一）提升政策兑现服务质效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25.全力做好“京策”平台建设的辅助支撑工作，利用好“京策”平台数据共享和系统联通的功能，实现政策精准推送和兑现，为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企业群众、业务部门、领导决策服务，提高企业、群众获得感和满意度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区政务服务局牵头，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区政府各部门按职责落实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，完成时限：2023年10月）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26.推动各级政务服务大厅设置政策服务综合窗口，提供优质的政策查询、事项办理等服务。（区政务服务局牵头，各镇、街道负责落实，完成时限：2023年10月）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（二）加强政务公开队伍建设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27.推进政务公开全流程标准化试点建设，在区级范围内选取样板单位，从制度建设、行为规范、技术支撑等方面进行保障，将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样板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单位的成功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经验和做法在全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，充分发挥引导、带动、辐射作用，以点带面，推动全区政务公开水平整体提升。（区政务服务局牵头，区政府各部门、各镇、街道负责落实，完成时限：2023年10月）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28.围绕《政府信息公开条例》、主动公开、依申请公开、解读回应、政府网站及政务新媒体管理等业务，灵活采取线下集中授课、点对点指导、视频会议、线上答疑等多种方式加强队伍建设及培训。开设政务公开重点工作落实情况专题栏目，集中公开政务公开重点工作落实情况。将政务公开工作纳入绩效考核体系，以社会评议等方式接受社会监督。（区政务服务局牵头，区政府各部门、各镇、街道负责落实，完成时限：2023年12月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0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8D94D-E464-4AB4-94A0-FEE1DF5BBC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A55319-B593-4CD9-AAE3-101243446E2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289131-7582-440C-A44C-22A9C51005B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DCDD449-7579-475C-A9C1-DAF09F0B7C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GZhY2UwMmJmZmJmMTJlYWJjNmI2NjI2MWU3NzAifQ=="/>
    <w:docVar w:name="KSO_WPS_MARK_KEY" w:val="4db31ecd-ecea-4cc1-ad8c-34691c48fc9a"/>
  </w:docVars>
  <w:rsids>
    <w:rsidRoot w:val="00B967C1"/>
    <w:rsid w:val="00022936"/>
    <w:rsid w:val="00063977"/>
    <w:rsid w:val="000868B7"/>
    <w:rsid w:val="0011345F"/>
    <w:rsid w:val="001F54A3"/>
    <w:rsid w:val="0020401D"/>
    <w:rsid w:val="00222B09"/>
    <w:rsid w:val="00233EFC"/>
    <w:rsid w:val="002A523D"/>
    <w:rsid w:val="002A5A14"/>
    <w:rsid w:val="00355909"/>
    <w:rsid w:val="003A3CB5"/>
    <w:rsid w:val="003B008A"/>
    <w:rsid w:val="00404F04"/>
    <w:rsid w:val="00471EFB"/>
    <w:rsid w:val="004A6C8A"/>
    <w:rsid w:val="004F4347"/>
    <w:rsid w:val="00537C28"/>
    <w:rsid w:val="005548EA"/>
    <w:rsid w:val="005920D0"/>
    <w:rsid w:val="005F5929"/>
    <w:rsid w:val="00617517"/>
    <w:rsid w:val="006B1C38"/>
    <w:rsid w:val="006D3A95"/>
    <w:rsid w:val="0077095D"/>
    <w:rsid w:val="00860049"/>
    <w:rsid w:val="00905315"/>
    <w:rsid w:val="009559AB"/>
    <w:rsid w:val="0096707C"/>
    <w:rsid w:val="009B5F3C"/>
    <w:rsid w:val="00B967C1"/>
    <w:rsid w:val="00C45478"/>
    <w:rsid w:val="00D23584"/>
    <w:rsid w:val="00D77C19"/>
    <w:rsid w:val="00D8131D"/>
    <w:rsid w:val="00DB380D"/>
    <w:rsid w:val="00E0007A"/>
    <w:rsid w:val="00EB5AF5"/>
    <w:rsid w:val="00F01E10"/>
    <w:rsid w:val="018067FB"/>
    <w:rsid w:val="023A09E3"/>
    <w:rsid w:val="03102F58"/>
    <w:rsid w:val="03D03AD3"/>
    <w:rsid w:val="04365896"/>
    <w:rsid w:val="04900898"/>
    <w:rsid w:val="06D53145"/>
    <w:rsid w:val="078778F6"/>
    <w:rsid w:val="08AF5F35"/>
    <w:rsid w:val="09572537"/>
    <w:rsid w:val="097748F2"/>
    <w:rsid w:val="09B764E9"/>
    <w:rsid w:val="09C64082"/>
    <w:rsid w:val="0A496BE6"/>
    <w:rsid w:val="0A93107E"/>
    <w:rsid w:val="0AA91388"/>
    <w:rsid w:val="0C232BA4"/>
    <w:rsid w:val="0C6805B7"/>
    <w:rsid w:val="0DA815B3"/>
    <w:rsid w:val="0DC14423"/>
    <w:rsid w:val="0E2D6395"/>
    <w:rsid w:val="0F127CBB"/>
    <w:rsid w:val="0F502C24"/>
    <w:rsid w:val="108D683E"/>
    <w:rsid w:val="11862D82"/>
    <w:rsid w:val="11C73FD2"/>
    <w:rsid w:val="137E30F5"/>
    <w:rsid w:val="137F6B1B"/>
    <w:rsid w:val="14292EB2"/>
    <w:rsid w:val="15B04E99"/>
    <w:rsid w:val="168E7365"/>
    <w:rsid w:val="17CB1723"/>
    <w:rsid w:val="189866C8"/>
    <w:rsid w:val="18AB01A9"/>
    <w:rsid w:val="190A1635"/>
    <w:rsid w:val="1A6E76E0"/>
    <w:rsid w:val="1B91553B"/>
    <w:rsid w:val="1C4921B3"/>
    <w:rsid w:val="1CE76467"/>
    <w:rsid w:val="1E2A591D"/>
    <w:rsid w:val="1F3F5C2A"/>
    <w:rsid w:val="1FBB2376"/>
    <w:rsid w:val="1FE1748A"/>
    <w:rsid w:val="211D59BC"/>
    <w:rsid w:val="215A063A"/>
    <w:rsid w:val="24802C84"/>
    <w:rsid w:val="259E0440"/>
    <w:rsid w:val="25DC5ADD"/>
    <w:rsid w:val="26E6108E"/>
    <w:rsid w:val="282F053A"/>
    <w:rsid w:val="28DA27FB"/>
    <w:rsid w:val="28EB2C39"/>
    <w:rsid w:val="29015BC3"/>
    <w:rsid w:val="292D13A4"/>
    <w:rsid w:val="299A223B"/>
    <w:rsid w:val="2A975135"/>
    <w:rsid w:val="2B3F23E7"/>
    <w:rsid w:val="2BA967CA"/>
    <w:rsid w:val="2D2B000F"/>
    <w:rsid w:val="2DF67CC1"/>
    <w:rsid w:val="2EBB1CE1"/>
    <w:rsid w:val="2ED51CAD"/>
    <w:rsid w:val="304A2171"/>
    <w:rsid w:val="317C228B"/>
    <w:rsid w:val="319B28D9"/>
    <w:rsid w:val="31F1402E"/>
    <w:rsid w:val="321E6B05"/>
    <w:rsid w:val="332901F1"/>
    <w:rsid w:val="341815F2"/>
    <w:rsid w:val="34360E17"/>
    <w:rsid w:val="34430112"/>
    <w:rsid w:val="349F4C0E"/>
    <w:rsid w:val="366609B0"/>
    <w:rsid w:val="36787546"/>
    <w:rsid w:val="36A20D9E"/>
    <w:rsid w:val="377F2399"/>
    <w:rsid w:val="39F6384B"/>
    <w:rsid w:val="39FC54CF"/>
    <w:rsid w:val="3AFE29CB"/>
    <w:rsid w:val="3B2C75A0"/>
    <w:rsid w:val="3B2D43E9"/>
    <w:rsid w:val="3CC66AB0"/>
    <w:rsid w:val="3E092433"/>
    <w:rsid w:val="3E6B5BF6"/>
    <w:rsid w:val="3EDC2C5B"/>
    <w:rsid w:val="3F28416A"/>
    <w:rsid w:val="40283336"/>
    <w:rsid w:val="404A7241"/>
    <w:rsid w:val="42637174"/>
    <w:rsid w:val="42906087"/>
    <w:rsid w:val="432C6D9A"/>
    <w:rsid w:val="44305A9D"/>
    <w:rsid w:val="449C4CC6"/>
    <w:rsid w:val="4606300D"/>
    <w:rsid w:val="466E5D69"/>
    <w:rsid w:val="467460EE"/>
    <w:rsid w:val="473C022D"/>
    <w:rsid w:val="475540BF"/>
    <w:rsid w:val="485C70BB"/>
    <w:rsid w:val="485E2C11"/>
    <w:rsid w:val="494E0559"/>
    <w:rsid w:val="4A757FD0"/>
    <w:rsid w:val="4A8174B1"/>
    <w:rsid w:val="4A9B43BE"/>
    <w:rsid w:val="4B1D6435"/>
    <w:rsid w:val="4B6B4B18"/>
    <w:rsid w:val="4BE85022"/>
    <w:rsid w:val="4C2061DD"/>
    <w:rsid w:val="4D4B1038"/>
    <w:rsid w:val="4DDF5C24"/>
    <w:rsid w:val="4DF7391F"/>
    <w:rsid w:val="4E3851D4"/>
    <w:rsid w:val="4E806982"/>
    <w:rsid w:val="4EC31C41"/>
    <w:rsid w:val="4EE43CB1"/>
    <w:rsid w:val="4EEF70AD"/>
    <w:rsid w:val="502F7860"/>
    <w:rsid w:val="5043249A"/>
    <w:rsid w:val="507C35E7"/>
    <w:rsid w:val="50963E85"/>
    <w:rsid w:val="510B4FF5"/>
    <w:rsid w:val="51BA436A"/>
    <w:rsid w:val="51EE490A"/>
    <w:rsid w:val="52DA5B8E"/>
    <w:rsid w:val="531D6F46"/>
    <w:rsid w:val="53C933D7"/>
    <w:rsid w:val="54250C0D"/>
    <w:rsid w:val="56B221E1"/>
    <w:rsid w:val="579A39B6"/>
    <w:rsid w:val="584D6ED7"/>
    <w:rsid w:val="586D5864"/>
    <w:rsid w:val="58983146"/>
    <w:rsid w:val="589917F1"/>
    <w:rsid w:val="59423504"/>
    <w:rsid w:val="5B793214"/>
    <w:rsid w:val="5BC85F49"/>
    <w:rsid w:val="5BF268AB"/>
    <w:rsid w:val="5C4B4091"/>
    <w:rsid w:val="5D21260E"/>
    <w:rsid w:val="5D7979C7"/>
    <w:rsid w:val="5E4775F9"/>
    <w:rsid w:val="5EA67DB0"/>
    <w:rsid w:val="5F443BD4"/>
    <w:rsid w:val="620A038B"/>
    <w:rsid w:val="62342033"/>
    <w:rsid w:val="626436B1"/>
    <w:rsid w:val="630150D8"/>
    <w:rsid w:val="645B6384"/>
    <w:rsid w:val="64651D38"/>
    <w:rsid w:val="67656D42"/>
    <w:rsid w:val="681F1C5E"/>
    <w:rsid w:val="68D8510B"/>
    <w:rsid w:val="69E20B1E"/>
    <w:rsid w:val="6A4F6E29"/>
    <w:rsid w:val="6A6800BB"/>
    <w:rsid w:val="6BB362CE"/>
    <w:rsid w:val="6BD956F6"/>
    <w:rsid w:val="6C8C191D"/>
    <w:rsid w:val="6CF812CB"/>
    <w:rsid w:val="6DA33F6D"/>
    <w:rsid w:val="6DBE0C50"/>
    <w:rsid w:val="6DF00099"/>
    <w:rsid w:val="6E016208"/>
    <w:rsid w:val="6EEE18ED"/>
    <w:rsid w:val="6F1F3C7A"/>
    <w:rsid w:val="70486418"/>
    <w:rsid w:val="708A15C8"/>
    <w:rsid w:val="709AE21A"/>
    <w:rsid w:val="71900E5F"/>
    <w:rsid w:val="72B12721"/>
    <w:rsid w:val="73281C44"/>
    <w:rsid w:val="7393602E"/>
    <w:rsid w:val="74F17C5B"/>
    <w:rsid w:val="78272033"/>
    <w:rsid w:val="79013837"/>
    <w:rsid w:val="79226D09"/>
    <w:rsid w:val="79FF4DD4"/>
    <w:rsid w:val="7A9814B1"/>
    <w:rsid w:val="7B654B3D"/>
    <w:rsid w:val="7C1F4E02"/>
    <w:rsid w:val="7C493C84"/>
    <w:rsid w:val="7FC8040A"/>
    <w:rsid w:val="AEDFB747"/>
    <w:rsid w:val="AFEDF886"/>
    <w:rsid w:val="BD5E8855"/>
    <w:rsid w:val="BFEB66B5"/>
    <w:rsid w:val="BFF743BB"/>
    <w:rsid w:val="FBDF793B"/>
    <w:rsid w:val="FBFFCC5B"/>
    <w:rsid w:val="FCF7F261"/>
    <w:rsid w:val="FEDF5BC2"/>
    <w:rsid w:val="FFFF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1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15"/>
    <w:qFormat/>
    <w:uiPriority w:val="0"/>
    <w:rPr>
      <w:rFonts w:ascii="宋体" w:hAnsi="Courier New"/>
    </w:rPr>
  </w:style>
  <w:style w:type="paragraph" w:styleId="4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 2"/>
    <w:basedOn w:val="1"/>
    <w:next w:val="1"/>
    <w:unhideWhenUsed/>
    <w:qFormat/>
    <w:uiPriority w:val="1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纯文本 Char"/>
    <w:basedOn w:val="13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16">
    <w:name w:val="页脚 Char"/>
    <w:basedOn w:val="13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Char"/>
    <w:basedOn w:val="13"/>
    <w:link w:val="4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3"/>
    <w:link w:val="10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4462</Words>
  <Characters>4645</Characters>
  <Lines>48</Lines>
  <Paragraphs>13</Paragraphs>
  <TotalTime>0</TotalTime>
  <ScaleCrop>false</ScaleCrop>
  <LinksUpToDate>false</LinksUpToDate>
  <CharactersWithSpaces>4645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2022-12-07T17:38:00Z</dcterms:created>
  <dc:creator>审核人员</dc:creator>
  <cp:lastModifiedBy>shen</cp:lastModifiedBy>
  <cp:lastPrinted>2023-01-09T16:37:00Z</cp:lastPrinted>
  <dcterms:modified xsi:type="dcterms:W3CDTF">2023-03-02T08:34:03Z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620C5436DED848FDB105AFE42D7731C9</vt:lpwstr>
  </property>
</Properties>
</file>