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西红门镇人民政府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《大兴区西红门镇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招商引资中介机构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奖励办法（试行）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文件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一、制定依据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加快推进“两区”建设，鼓励专业化社会力量参与大兴区招商引资工作，促进大兴区经济高质量发展，构建高精尖产业格局，根据《关于进一步加强投资促进工作推动经济高质量发展的若干意见》《大兴区促进产业高质量发展的指导意见》 ( 京兴政发 [2022] 22 号 )，制定本办法。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二、制定目的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 w:bidi="ar-SA"/>
        </w:rPr>
        <w:t>1、提高大兴区营商环境，助力企业健康发展，坚定企业在大兴区发展信心。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 w:bidi="ar-SA"/>
        </w:rPr>
        <w:t>2、激发社会力量参与招商引资，共同推动优质企业入区发展。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auto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  <w:lang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全文共十条，主要内容有：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一、土地使用权奖励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，项目在大兴区西红门镇取得集体经营性建设用地、商业用地等用地使用权，项目方土地价款到账后，按土地成交价款的3‰给予一次性奖励，金额最高500万元。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二、中介机构引荐奖励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，中介机构引荐的重大项目落地后，可申请享受本项奖励，包含重大项目引荐奖励、创新平台引荐奖励。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三、中介机构引进奖励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，中介机构引进的项目自落地之日起三个自然年内，任意一年综合贡献达到奖励标准后，可申请享受本项奖励，包含综合贡献奖励、京外引进奖励。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四、特殊贡献奖励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引进的项目在推动经济高质量发展、促进产业转型升级、构建高精尖产业结构过程中做出突出贡献，且不适用本办法奖励的，经镇产业工作领导小组认定，可采取“一事一议”方式，对中介机构给予适当奖励。本办法中同一项目奖励金额累计最高不超过500万元。由北京市大兴区西红门镇人民政府产业工作领导小组负责解释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 xml:space="preserve">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大兴区西红门镇人民政府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2023年9月10日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TljOTg2NWUzNTU3MWNjYmM3ZDg0ZDkzZWYxNGYifQ=="/>
  </w:docVars>
  <w:rsids>
    <w:rsidRoot w:val="5DC01570"/>
    <w:rsid w:val="16507E1E"/>
    <w:rsid w:val="21D332D1"/>
    <w:rsid w:val="38184717"/>
    <w:rsid w:val="3A1B3C2F"/>
    <w:rsid w:val="46236D21"/>
    <w:rsid w:val="465718B8"/>
    <w:rsid w:val="5DC01570"/>
    <w:rsid w:val="746F2FAE"/>
    <w:rsid w:val="7BA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2023-12-07T07:23:00Z</dcterms:created>
  <dc:creator>红珊瑚</dc:creator>
  <cp:lastModifiedBy>米露露</cp:lastModifiedBy>
  <dcterms:modified xsi:type="dcterms:W3CDTF">2023-12-28T06:22:55Z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3AEF3975C92D4B07A6083028FFBA964F_13</vt:lpwstr>
  </property>
</Properties>
</file>