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4E" w:rsidRDefault="00EF314E" w:rsidP="004B3DB2">
      <w:pPr>
        <w:spacing w:line="540" w:lineRule="exact"/>
        <w:ind w:firstLine="883"/>
        <w:jc w:val="center"/>
        <w:rPr>
          <w:b/>
          <w:sz w:val="44"/>
          <w:szCs w:val="44"/>
        </w:rPr>
      </w:pPr>
    </w:p>
    <w:p w:rsidR="00031331" w:rsidRDefault="00031331" w:rsidP="004B3DB2">
      <w:pPr>
        <w:spacing w:line="540" w:lineRule="exact"/>
        <w:ind w:firstLine="883"/>
        <w:jc w:val="center"/>
        <w:rPr>
          <w:b/>
          <w:sz w:val="44"/>
          <w:szCs w:val="44"/>
        </w:rPr>
      </w:pPr>
    </w:p>
    <w:p w:rsidR="00EF314E" w:rsidRPr="004B3DB2" w:rsidRDefault="00EF314E" w:rsidP="004B3DB2">
      <w:pPr>
        <w:spacing w:line="540" w:lineRule="exact"/>
        <w:ind w:firstLineChars="0" w:firstLine="0"/>
        <w:jc w:val="center"/>
        <w:rPr>
          <w:rFonts w:ascii="方正小标宋简体" w:eastAsia="方正小标宋简体"/>
          <w:sz w:val="44"/>
          <w:szCs w:val="44"/>
        </w:rPr>
      </w:pPr>
      <w:r w:rsidRPr="004B3DB2">
        <w:rPr>
          <w:rFonts w:ascii="方正小标宋简体" w:eastAsia="方正小标宋简体" w:hint="eastAsia"/>
          <w:sz w:val="44"/>
          <w:szCs w:val="44"/>
        </w:rPr>
        <w:t>关于</w:t>
      </w:r>
      <w:r w:rsidR="004E6B75" w:rsidRPr="004B3DB2">
        <w:rPr>
          <w:rFonts w:ascii="方正小标宋简体" w:eastAsia="方正小标宋简体" w:hint="eastAsia"/>
          <w:sz w:val="44"/>
          <w:szCs w:val="44"/>
        </w:rPr>
        <w:t>《大兴区园林绿化专项规划（2022年-2035年）</w:t>
      </w:r>
      <w:r w:rsidR="00A56AC2" w:rsidRPr="004B3DB2">
        <w:rPr>
          <w:rFonts w:ascii="方正小标宋简体" w:eastAsia="方正小标宋简体" w:hint="eastAsia"/>
          <w:sz w:val="44"/>
          <w:szCs w:val="44"/>
        </w:rPr>
        <w:t>（</w:t>
      </w:r>
      <w:r w:rsidR="00762793">
        <w:rPr>
          <w:rFonts w:ascii="方正小标宋简体" w:eastAsia="方正小标宋简体" w:hint="eastAsia"/>
          <w:sz w:val="44"/>
          <w:szCs w:val="44"/>
        </w:rPr>
        <w:t>征求意见稿</w:t>
      </w:r>
      <w:r w:rsidR="00A56AC2" w:rsidRPr="004B3DB2">
        <w:rPr>
          <w:rFonts w:ascii="方正小标宋简体" w:eastAsia="方正小标宋简体" w:hint="eastAsia"/>
          <w:sz w:val="44"/>
          <w:szCs w:val="44"/>
        </w:rPr>
        <w:t>）</w:t>
      </w:r>
      <w:r w:rsidR="004E6B75" w:rsidRPr="004B3DB2">
        <w:rPr>
          <w:rFonts w:ascii="方正小标宋简体" w:eastAsia="方正小标宋简体" w:hint="eastAsia"/>
          <w:sz w:val="44"/>
          <w:szCs w:val="44"/>
        </w:rPr>
        <w:t>》</w:t>
      </w:r>
      <w:r w:rsidRPr="004B3DB2">
        <w:rPr>
          <w:rFonts w:ascii="方正小标宋简体" w:eastAsia="方正小标宋简体" w:hint="eastAsia"/>
          <w:sz w:val="44"/>
          <w:szCs w:val="44"/>
        </w:rPr>
        <w:t>的起草说明</w:t>
      </w:r>
    </w:p>
    <w:p w:rsidR="00031331" w:rsidRPr="004B3DB2" w:rsidRDefault="00031331" w:rsidP="004B3DB2">
      <w:pPr>
        <w:spacing w:line="540" w:lineRule="exact"/>
        <w:ind w:firstLineChars="0" w:firstLine="0"/>
        <w:jc w:val="center"/>
        <w:rPr>
          <w:sz w:val="44"/>
          <w:szCs w:val="44"/>
        </w:rPr>
      </w:pPr>
    </w:p>
    <w:p w:rsidR="00EF314E" w:rsidRPr="004B3DB2" w:rsidRDefault="00EF314E" w:rsidP="004B3DB2">
      <w:pPr>
        <w:pStyle w:val="1"/>
        <w:spacing w:line="540" w:lineRule="exact"/>
      </w:pPr>
      <w:bookmarkStart w:id="0" w:name="_Toc149143063"/>
      <w:r w:rsidRPr="004B3DB2">
        <w:rPr>
          <w:rFonts w:hint="eastAsia"/>
        </w:rPr>
        <w:t>一、起草</w:t>
      </w:r>
      <w:r w:rsidR="00C363AE" w:rsidRPr="004B3DB2">
        <w:rPr>
          <w:rFonts w:hint="eastAsia"/>
        </w:rPr>
        <w:t>依据及</w:t>
      </w:r>
      <w:r w:rsidRPr="004B3DB2">
        <w:rPr>
          <w:rFonts w:hint="eastAsia"/>
        </w:rPr>
        <w:t>背景</w:t>
      </w:r>
      <w:bookmarkEnd w:id="0"/>
    </w:p>
    <w:p w:rsidR="00D21B96" w:rsidRPr="004B3DB2" w:rsidRDefault="00D21B96" w:rsidP="004B3DB2">
      <w:pPr>
        <w:pStyle w:val="6-"/>
        <w:spacing w:line="540" w:lineRule="exact"/>
        <w:ind w:firstLine="640"/>
        <w:rPr>
          <w:rFonts w:ascii="仿宋_GB2312" w:eastAsia="仿宋_GB2312"/>
          <w:sz w:val="32"/>
          <w:szCs w:val="32"/>
        </w:rPr>
      </w:pPr>
      <w:r w:rsidRPr="004B3DB2">
        <w:rPr>
          <w:rFonts w:ascii="仿宋_GB2312" w:eastAsia="仿宋_GB2312" w:hint="eastAsia"/>
          <w:sz w:val="32"/>
          <w:szCs w:val="32"/>
        </w:rPr>
        <w:t>为深入贯彻习近平生态文明思想，推动大兴区园林绿化事业高质量发展，统筹推进“山水林田湖草沙”一体化保护和系统治理</w:t>
      </w:r>
      <w:r w:rsidR="004C7D5E">
        <w:rPr>
          <w:rFonts w:ascii="仿宋_GB2312" w:eastAsia="仿宋_GB2312" w:hint="eastAsia"/>
          <w:sz w:val="32"/>
          <w:szCs w:val="32"/>
        </w:rPr>
        <w:t>，</w:t>
      </w:r>
      <w:r w:rsidR="00BF0148" w:rsidRPr="004B3DB2">
        <w:rPr>
          <w:rFonts w:ascii="仿宋_GB2312" w:eastAsia="仿宋_GB2312" w:hint="eastAsia"/>
          <w:sz w:val="32"/>
          <w:szCs w:val="32"/>
        </w:rPr>
        <w:t>进一步落实《北京城市总体规划（2016年-2035年）》和《北京市园林绿化专项规划（2018年-2035年）》，积极推动区级层面《园林绿化专项规划》编制工作，在全面分析总结生态资源保护和园林绿化建设经验的基础上，立足大兴区建设面向京津冀的协同发展示范区、科技创新引领区、首都国际交往新门户、城乡发展深化改革先行区的定位要求，大兴区园林绿化局</w:t>
      </w:r>
      <w:r w:rsidRPr="004B3DB2">
        <w:rPr>
          <w:rFonts w:ascii="仿宋_GB2312" w:eastAsia="仿宋_GB2312" w:hint="eastAsia"/>
          <w:sz w:val="32"/>
          <w:szCs w:val="32"/>
        </w:rPr>
        <w:t>按照北京市园林绿化局《关于开展推进各区〈园林绿化专项规划〉编制工作的通知》（京绿办发〔2021〕148号）要求，组织编制了《大兴区园林绿化专项规划（2022年-2035年）》（以下简称《专项规划》）。</w:t>
      </w:r>
    </w:p>
    <w:p w:rsidR="00D21B96" w:rsidRPr="004B3DB2" w:rsidRDefault="00BF0148" w:rsidP="004B3DB2">
      <w:pPr>
        <w:pStyle w:val="6-"/>
        <w:spacing w:line="540" w:lineRule="exact"/>
        <w:ind w:firstLine="640"/>
        <w:rPr>
          <w:rFonts w:ascii="仿宋_GB2312" w:eastAsia="仿宋_GB2312"/>
          <w:sz w:val="32"/>
          <w:szCs w:val="32"/>
        </w:rPr>
      </w:pPr>
      <w:r w:rsidRPr="004B3DB2">
        <w:rPr>
          <w:rFonts w:ascii="仿宋_GB2312" w:eastAsia="仿宋_GB2312" w:hint="eastAsia"/>
          <w:sz w:val="32"/>
          <w:szCs w:val="32"/>
        </w:rPr>
        <w:t>《专项规划》</w:t>
      </w:r>
      <w:r w:rsidR="00D140DA" w:rsidRPr="004B3DB2">
        <w:rPr>
          <w:rFonts w:ascii="仿宋_GB2312" w:eastAsia="仿宋_GB2312" w:hint="eastAsia"/>
          <w:sz w:val="32"/>
          <w:szCs w:val="32"/>
        </w:rPr>
        <w:t>是重要</w:t>
      </w:r>
      <w:r w:rsidR="006E6460">
        <w:rPr>
          <w:rFonts w:ascii="仿宋_GB2312" w:eastAsia="仿宋_GB2312" w:hint="eastAsia"/>
          <w:sz w:val="32"/>
          <w:szCs w:val="32"/>
        </w:rPr>
        <w:t>的</w:t>
      </w:r>
      <w:r w:rsidR="00D140DA" w:rsidRPr="004B3DB2">
        <w:rPr>
          <w:rFonts w:ascii="仿宋_GB2312" w:eastAsia="仿宋_GB2312" w:hint="eastAsia"/>
          <w:sz w:val="32"/>
          <w:szCs w:val="32"/>
        </w:rPr>
        <w:t>区级专项规划之一。</w:t>
      </w:r>
      <w:r w:rsidR="00D21B96" w:rsidRPr="004B3DB2">
        <w:rPr>
          <w:rFonts w:ascii="仿宋_GB2312" w:eastAsia="仿宋_GB2312" w:hint="eastAsia"/>
          <w:sz w:val="32"/>
          <w:szCs w:val="32"/>
        </w:rPr>
        <w:t>明确了新时期大兴区园林绿化领域的发展定位、目标指标、结构布局、生态保护与修复、游憩服务体系完善、园林文化特色景观塑造等工作重点，实现对园林绿化资源的全空间覆盖、全要素管控、全方位发展。</w:t>
      </w:r>
    </w:p>
    <w:p w:rsidR="00EF314E" w:rsidRPr="00AF4DFC" w:rsidRDefault="00EF314E" w:rsidP="004B3DB2">
      <w:pPr>
        <w:pStyle w:val="1"/>
        <w:spacing w:line="540" w:lineRule="exact"/>
      </w:pPr>
      <w:bookmarkStart w:id="1" w:name="_Toc149143064"/>
      <w:r w:rsidRPr="00AF4DFC">
        <w:rPr>
          <w:rFonts w:hint="eastAsia"/>
        </w:rPr>
        <w:t>二、起草工作过程</w:t>
      </w:r>
      <w:bookmarkEnd w:id="1"/>
    </w:p>
    <w:p w:rsidR="00EF314E" w:rsidRPr="004B3DB2" w:rsidRDefault="00EF314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大兴区</w:t>
      </w:r>
      <w:r w:rsidR="00D140DA" w:rsidRPr="004B3DB2">
        <w:rPr>
          <w:rFonts w:ascii="仿宋_GB2312" w:eastAsia="仿宋_GB2312" w:hint="eastAsia"/>
          <w:sz w:val="32"/>
          <w:szCs w:val="32"/>
        </w:rPr>
        <w:t>园林绿化局</w:t>
      </w:r>
      <w:r w:rsidR="000E591C" w:rsidRPr="004B3DB2">
        <w:rPr>
          <w:rFonts w:ascii="仿宋_GB2312" w:eastAsia="仿宋_GB2312" w:hint="eastAsia"/>
          <w:sz w:val="32"/>
          <w:szCs w:val="32"/>
        </w:rPr>
        <w:t>坚持政府组织、专家领衔、部门合作、</w:t>
      </w:r>
      <w:r w:rsidR="000E591C" w:rsidRPr="004B3DB2">
        <w:rPr>
          <w:rFonts w:ascii="仿宋_GB2312" w:eastAsia="仿宋_GB2312" w:hint="eastAsia"/>
          <w:sz w:val="32"/>
          <w:szCs w:val="32"/>
        </w:rPr>
        <w:lastRenderedPageBreak/>
        <w:t>公众参与、科学决策的原则，</w:t>
      </w:r>
      <w:r w:rsidRPr="004B3DB2">
        <w:rPr>
          <w:rFonts w:ascii="仿宋_GB2312" w:eastAsia="仿宋_GB2312" w:hint="eastAsia"/>
          <w:sz w:val="32"/>
          <w:szCs w:val="32"/>
        </w:rPr>
        <w:t>组织专业队伍和技术人员，</w:t>
      </w:r>
      <w:r w:rsidR="00D140DA" w:rsidRPr="004B3DB2">
        <w:rPr>
          <w:rFonts w:ascii="仿宋_GB2312" w:eastAsia="仿宋_GB2312" w:hint="eastAsia"/>
          <w:sz w:val="32"/>
          <w:szCs w:val="32"/>
        </w:rPr>
        <w:t>聘请国家林业和草原局林草调查规划院作为技术单位，承担编制工作。</w:t>
      </w:r>
      <w:r w:rsidRPr="004B3DB2">
        <w:rPr>
          <w:rFonts w:ascii="仿宋_GB2312" w:eastAsia="仿宋_GB2312" w:hint="eastAsia"/>
          <w:sz w:val="32"/>
          <w:szCs w:val="32"/>
        </w:rPr>
        <w:t>按照</w:t>
      </w:r>
      <w:r w:rsidR="000E591C" w:rsidRPr="004B3DB2">
        <w:rPr>
          <w:rFonts w:ascii="仿宋_GB2312" w:eastAsia="仿宋_GB2312" w:hint="eastAsia"/>
          <w:sz w:val="32"/>
          <w:szCs w:val="32"/>
        </w:rPr>
        <w:t>基础</w:t>
      </w:r>
      <w:r w:rsidRPr="004B3DB2">
        <w:rPr>
          <w:rFonts w:ascii="仿宋_GB2312" w:eastAsia="仿宋_GB2312" w:hint="eastAsia"/>
          <w:sz w:val="32"/>
          <w:szCs w:val="32"/>
        </w:rPr>
        <w:t>资料收集</w:t>
      </w:r>
      <w:r w:rsidR="0021786B" w:rsidRPr="004B3DB2">
        <w:rPr>
          <w:rFonts w:ascii="仿宋_GB2312" w:eastAsia="仿宋_GB2312" w:hint="eastAsia"/>
          <w:sz w:val="32"/>
          <w:szCs w:val="32"/>
        </w:rPr>
        <w:t>、</w:t>
      </w:r>
      <w:r w:rsidR="000E591C" w:rsidRPr="004B3DB2">
        <w:rPr>
          <w:rFonts w:ascii="仿宋_GB2312" w:eastAsia="仿宋_GB2312" w:hint="eastAsia"/>
          <w:sz w:val="32"/>
          <w:szCs w:val="32"/>
        </w:rPr>
        <w:t>筛选</w:t>
      </w:r>
      <w:r w:rsidR="0021786B" w:rsidRPr="004B3DB2">
        <w:rPr>
          <w:rFonts w:ascii="仿宋_GB2312" w:eastAsia="仿宋_GB2312" w:hint="eastAsia"/>
          <w:sz w:val="32"/>
          <w:szCs w:val="32"/>
        </w:rPr>
        <w:t>与</w:t>
      </w:r>
      <w:r w:rsidRPr="004B3DB2">
        <w:rPr>
          <w:rFonts w:ascii="仿宋_GB2312" w:eastAsia="仿宋_GB2312" w:hint="eastAsia"/>
          <w:sz w:val="32"/>
          <w:szCs w:val="32"/>
        </w:rPr>
        <w:t>数据融合</w:t>
      </w:r>
      <w:r w:rsidR="0021786B" w:rsidRPr="004B3DB2">
        <w:rPr>
          <w:rFonts w:ascii="仿宋_GB2312" w:eastAsia="仿宋_GB2312" w:hint="eastAsia"/>
          <w:sz w:val="32"/>
          <w:szCs w:val="32"/>
        </w:rPr>
        <w:t>，</w:t>
      </w:r>
      <w:r w:rsidR="000E591C" w:rsidRPr="004B3DB2">
        <w:rPr>
          <w:rFonts w:ascii="仿宋_GB2312" w:eastAsia="仿宋_GB2312" w:hint="eastAsia"/>
          <w:sz w:val="32"/>
          <w:szCs w:val="32"/>
        </w:rPr>
        <w:t>现状调研</w:t>
      </w:r>
      <w:r w:rsidRPr="004B3DB2">
        <w:rPr>
          <w:rFonts w:ascii="仿宋_GB2312" w:eastAsia="仿宋_GB2312" w:hint="eastAsia"/>
          <w:sz w:val="32"/>
          <w:szCs w:val="32"/>
        </w:rPr>
        <w:t>、规划成果编制审核等步骤开展工作，共分</w:t>
      </w:r>
      <w:r w:rsidR="0021786B" w:rsidRPr="004B3DB2">
        <w:rPr>
          <w:rFonts w:ascii="仿宋_GB2312" w:eastAsia="仿宋_GB2312" w:hint="eastAsia"/>
          <w:sz w:val="32"/>
          <w:szCs w:val="32"/>
        </w:rPr>
        <w:t>以下几个</w:t>
      </w:r>
      <w:r w:rsidRPr="004B3DB2">
        <w:rPr>
          <w:rFonts w:ascii="仿宋_GB2312" w:eastAsia="仿宋_GB2312" w:hint="eastAsia"/>
          <w:sz w:val="32"/>
          <w:szCs w:val="32"/>
        </w:rPr>
        <w:t xml:space="preserve">阶段：  </w:t>
      </w:r>
    </w:p>
    <w:p w:rsidR="00EF314E" w:rsidRPr="004B3DB2" w:rsidRDefault="00EF314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1</w:t>
      </w:r>
      <w:r w:rsidR="0021786B" w:rsidRPr="004B3DB2">
        <w:rPr>
          <w:rFonts w:ascii="仿宋_GB2312" w:eastAsia="仿宋_GB2312" w:hint="eastAsia"/>
          <w:sz w:val="32"/>
          <w:szCs w:val="32"/>
        </w:rPr>
        <w:t>.</w:t>
      </w:r>
      <w:r w:rsidRPr="004B3DB2">
        <w:rPr>
          <w:rFonts w:ascii="仿宋_GB2312" w:eastAsia="仿宋_GB2312" w:hint="eastAsia"/>
          <w:sz w:val="32"/>
          <w:szCs w:val="32"/>
        </w:rPr>
        <w:t>规划编制准备阶段。成立规划编制组，明确分工责任，制定编制工作方案和技术方案，开展基础数据、外业调查和相关资料收集工作。</w:t>
      </w:r>
    </w:p>
    <w:p w:rsidR="00EF314E" w:rsidRPr="004B3DB2" w:rsidRDefault="00EF314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2</w:t>
      </w:r>
      <w:r w:rsidR="0021786B" w:rsidRPr="004B3DB2">
        <w:rPr>
          <w:rFonts w:ascii="仿宋_GB2312" w:eastAsia="仿宋_GB2312" w:hint="eastAsia"/>
          <w:sz w:val="32"/>
          <w:szCs w:val="32"/>
        </w:rPr>
        <w:t>.</w:t>
      </w:r>
      <w:r w:rsidR="00DF0CCD" w:rsidRPr="004B3DB2">
        <w:rPr>
          <w:rFonts w:ascii="仿宋_GB2312" w:eastAsia="仿宋_GB2312" w:hint="eastAsia"/>
          <w:sz w:val="32"/>
          <w:szCs w:val="32"/>
        </w:rPr>
        <w:t>基础资料数据融合与现状调研</w:t>
      </w:r>
      <w:r w:rsidRPr="004B3DB2">
        <w:rPr>
          <w:rFonts w:ascii="仿宋_GB2312" w:eastAsia="仿宋_GB2312" w:hint="eastAsia"/>
          <w:sz w:val="32"/>
          <w:szCs w:val="32"/>
        </w:rPr>
        <w:t>。</w:t>
      </w:r>
      <w:r w:rsidR="00DF0CCD" w:rsidRPr="004B3DB2">
        <w:rPr>
          <w:rFonts w:ascii="仿宋_GB2312" w:eastAsia="仿宋_GB2312" w:hint="eastAsia"/>
          <w:sz w:val="32"/>
          <w:szCs w:val="32"/>
        </w:rPr>
        <w:t>大兴区园林绿化局协调规划、市政、水务、农业等部门提供相关材料，包括统计数据、政策文件、相关调查和研究成果，相关规划文本与成果，会同规划编制技术单位进行数据资料融合，并开展包括但不限于实地调研</w:t>
      </w:r>
      <w:r w:rsidR="00CF59E3">
        <w:rPr>
          <w:rFonts w:ascii="仿宋_GB2312" w:eastAsia="仿宋_GB2312" w:hint="eastAsia"/>
          <w:sz w:val="32"/>
          <w:szCs w:val="32"/>
        </w:rPr>
        <w:t>及</w:t>
      </w:r>
      <w:r w:rsidR="00DF0CCD" w:rsidRPr="004B3DB2">
        <w:rPr>
          <w:rFonts w:ascii="仿宋_GB2312" w:eastAsia="仿宋_GB2312" w:hint="eastAsia"/>
          <w:sz w:val="32"/>
          <w:szCs w:val="32"/>
        </w:rPr>
        <w:t>问卷调查等，全面深入调研本区内重要绿色生态空间和所有园林绿化资源</w:t>
      </w:r>
      <w:r w:rsidRPr="004B3DB2">
        <w:rPr>
          <w:rFonts w:ascii="仿宋_GB2312" w:eastAsia="仿宋_GB2312" w:hint="eastAsia"/>
          <w:sz w:val="32"/>
          <w:szCs w:val="32"/>
        </w:rPr>
        <w:t>。</w:t>
      </w:r>
    </w:p>
    <w:p w:rsidR="00EF314E" w:rsidRPr="004B3DB2" w:rsidRDefault="00EF314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3</w:t>
      </w:r>
      <w:r w:rsidR="0021786B" w:rsidRPr="004B3DB2">
        <w:rPr>
          <w:rFonts w:ascii="仿宋_GB2312" w:eastAsia="仿宋_GB2312" w:hint="eastAsia"/>
          <w:sz w:val="32"/>
          <w:szCs w:val="32"/>
        </w:rPr>
        <w:t>.</w:t>
      </w:r>
      <w:r w:rsidRPr="004B3DB2">
        <w:rPr>
          <w:rFonts w:ascii="仿宋_GB2312" w:eastAsia="仿宋_GB2312" w:hint="eastAsia"/>
          <w:sz w:val="32"/>
          <w:szCs w:val="32"/>
        </w:rPr>
        <w:t>规划框架</w:t>
      </w:r>
      <w:r w:rsidR="0021786B" w:rsidRPr="004B3DB2">
        <w:rPr>
          <w:rFonts w:ascii="仿宋_GB2312" w:eastAsia="仿宋_GB2312" w:hint="eastAsia"/>
          <w:sz w:val="32"/>
          <w:szCs w:val="32"/>
        </w:rPr>
        <w:t>及成果</w:t>
      </w:r>
      <w:r w:rsidRPr="004B3DB2">
        <w:rPr>
          <w:rFonts w:ascii="仿宋_GB2312" w:eastAsia="仿宋_GB2312" w:hint="eastAsia"/>
          <w:sz w:val="32"/>
          <w:szCs w:val="32"/>
        </w:rPr>
        <w:t>编制阶段。开展规划框架的编制工作，明确规划</w:t>
      </w:r>
      <w:r w:rsidR="00DF0CCD" w:rsidRPr="004B3DB2">
        <w:rPr>
          <w:rFonts w:ascii="仿宋_GB2312" w:eastAsia="仿宋_GB2312" w:hint="eastAsia"/>
          <w:sz w:val="32"/>
          <w:szCs w:val="32"/>
        </w:rPr>
        <w:t>总则、园林绿化综合分析、全域园林绿化规划、城区绿地系统规划、其他专项指引和规划实施保障</w:t>
      </w:r>
      <w:r w:rsidR="0021786B" w:rsidRPr="004B3DB2">
        <w:rPr>
          <w:rFonts w:ascii="仿宋_GB2312" w:eastAsia="仿宋_GB2312" w:hint="eastAsia"/>
          <w:sz w:val="32"/>
          <w:szCs w:val="32"/>
        </w:rPr>
        <w:t>的</w:t>
      </w:r>
      <w:r w:rsidR="00DF0CCD" w:rsidRPr="004B3DB2">
        <w:rPr>
          <w:rFonts w:ascii="仿宋_GB2312" w:eastAsia="仿宋_GB2312" w:hint="eastAsia"/>
          <w:sz w:val="32"/>
          <w:szCs w:val="32"/>
        </w:rPr>
        <w:t>框架结构内容</w:t>
      </w:r>
      <w:r w:rsidRPr="004B3DB2">
        <w:rPr>
          <w:rFonts w:ascii="仿宋_GB2312" w:eastAsia="仿宋_GB2312" w:hint="eastAsia"/>
          <w:sz w:val="32"/>
          <w:szCs w:val="32"/>
        </w:rPr>
        <w:t>。</w:t>
      </w:r>
      <w:r w:rsidR="0021786B" w:rsidRPr="004B3DB2">
        <w:rPr>
          <w:rFonts w:ascii="仿宋_GB2312" w:eastAsia="仿宋_GB2312" w:hint="eastAsia"/>
          <w:sz w:val="32"/>
          <w:szCs w:val="32"/>
        </w:rPr>
        <w:t>开展规划成果的编制工作，包括规划文本、规划图纸、规划说明书和电子成果数据等，完成初稿。</w:t>
      </w:r>
    </w:p>
    <w:p w:rsidR="0021786B" w:rsidRPr="004B3DB2" w:rsidRDefault="0021786B"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4.规划成果征求意见阶段。</w:t>
      </w:r>
      <w:r w:rsidR="008D0479" w:rsidRPr="004B3DB2">
        <w:rPr>
          <w:rFonts w:ascii="仿宋_GB2312" w:eastAsia="仿宋_GB2312" w:hint="eastAsia"/>
          <w:sz w:val="32"/>
          <w:szCs w:val="32"/>
        </w:rPr>
        <w:t>征求区发改、财政、规自、住建、农委、环保、水务、城管委、各镇街等相关部门意见，对初稿进行修改完善。</w:t>
      </w:r>
    </w:p>
    <w:p w:rsidR="00EF314E" w:rsidRPr="004B3DB2" w:rsidRDefault="00EF314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5</w:t>
      </w:r>
      <w:r w:rsidR="0021786B" w:rsidRPr="004B3DB2">
        <w:rPr>
          <w:rFonts w:ascii="仿宋_GB2312" w:eastAsia="仿宋_GB2312" w:hint="eastAsia"/>
          <w:sz w:val="32"/>
          <w:szCs w:val="32"/>
        </w:rPr>
        <w:t>.</w:t>
      </w:r>
      <w:r w:rsidRPr="004B3DB2">
        <w:rPr>
          <w:rFonts w:ascii="仿宋_GB2312" w:eastAsia="仿宋_GB2312" w:hint="eastAsia"/>
          <w:sz w:val="32"/>
          <w:szCs w:val="32"/>
        </w:rPr>
        <w:t>规划成果</w:t>
      </w:r>
      <w:r w:rsidR="008D0479" w:rsidRPr="004B3DB2">
        <w:rPr>
          <w:rFonts w:ascii="仿宋_GB2312" w:eastAsia="仿宋_GB2312" w:hint="eastAsia"/>
          <w:sz w:val="32"/>
          <w:szCs w:val="32"/>
        </w:rPr>
        <w:t>评审论证</w:t>
      </w:r>
      <w:r w:rsidRPr="004B3DB2">
        <w:rPr>
          <w:rFonts w:ascii="仿宋_GB2312" w:eastAsia="仿宋_GB2312" w:hint="eastAsia"/>
          <w:sz w:val="32"/>
          <w:szCs w:val="32"/>
        </w:rPr>
        <w:t>阶段。</w:t>
      </w:r>
      <w:r w:rsidR="008D0479" w:rsidRPr="004B3DB2">
        <w:rPr>
          <w:rFonts w:ascii="仿宋_GB2312" w:eastAsia="仿宋_GB2312" w:hint="eastAsia"/>
          <w:sz w:val="32"/>
          <w:szCs w:val="32"/>
        </w:rPr>
        <w:t>初稿修改完善后，</w:t>
      </w:r>
      <w:r w:rsidRPr="004B3DB2">
        <w:rPr>
          <w:rFonts w:ascii="仿宋_GB2312" w:eastAsia="仿宋_GB2312" w:hint="eastAsia"/>
          <w:sz w:val="32"/>
          <w:szCs w:val="32"/>
        </w:rPr>
        <w:t>组织专家对规划（待审稿）进行评审论证</w:t>
      </w:r>
      <w:r w:rsidR="008D0479" w:rsidRPr="004B3DB2">
        <w:rPr>
          <w:rFonts w:ascii="仿宋_GB2312" w:eastAsia="仿宋_GB2312" w:hint="eastAsia"/>
          <w:sz w:val="32"/>
          <w:szCs w:val="32"/>
        </w:rPr>
        <w:t>，并</w:t>
      </w:r>
      <w:r w:rsidRPr="004B3DB2">
        <w:rPr>
          <w:rFonts w:ascii="仿宋_GB2312" w:eastAsia="仿宋_GB2312" w:hint="eastAsia"/>
          <w:sz w:val="32"/>
          <w:szCs w:val="32"/>
        </w:rPr>
        <w:t>依据专家</w:t>
      </w:r>
      <w:r w:rsidR="008D0479" w:rsidRPr="004B3DB2">
        <w:rPr>
          <w:rFonts w:ascii="仿宋_GB2312" w:eastAsia="仿宋_GB2312" w:hint="eastAsia"/>
          <w:sz w:val="32"/>
          <w:szCs w:val="32"/>
        </w:rPr>
        <w:t>意见</w:t>
      </w:r>
      <w:r w:rsidRPr="004B3DB2">
        <w:rPr>
          <w:rFonts w:ascii="仿宋_GB2312" w:eastAsia="仿宋_GB2312" w:hint="eastAsia"/>
          <w:sz w:val="32"/>
          <w:szCs w:val="32"/>
        </w:rPr>
        <w:t>进一步完善。</w:t>
      </w:r>
    </w:p>
    <w:p w:rsidR="00EF314E" w:rsidRPr="004B3DB2" w:rsidRDefault="00EF314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6</w:t>
      </w:r>
      <w:r w:rsidR="0021786B" w:rsidRPr="004B3DB2">
        <w:rPr>
          <w:rFonts w:ascii="仿宋_GB2312" w:eastAsia="仿宋_GB2312" w:hint="eastAsia"/>
          <w:sz w:val="32"/>
          <w:szCs w:val="32"/>
        </w:rPr>
        <w:t>.</w:t>
      </w:r>
      <w:r w:rsidRPr="004B3DB2">
        <w:rPr>
          <w:rFonts w:ascii="仿宋_GB2312" w:eastAsia="仿宋_GB2312" w:hint="eastAsia"/>
          <w:sz w:val="32"/>
          <w:szCs w:val="32"/>
        </w:rPr>
        <w:t>规划成果</w:t>
      </w:r>
      <w:r w:rsidR="003E2059" w:rsidRPr="004B3DB2">
        <w:rPr>
          <w:rFonts w:ascii="仿宋_GB2312" w:eastAsia="仿宋_GB2312" w:hint="eastAsia"/>
          <w:sz w:val="32"/>
          <w:szCs w:val="32"/>
        </w:rPr>
        <w:t>征求市局意见</w:t>
      </w:r>
      <w:r w:rsidRPr="004B3DB2">
        <w:rPr>
          <w:rFonts w:ascii="仿宋_GB2312" w:eastAsia="仿宋_GB2312" w:hint="eastAsia"/>
          <w:sz w:val="32"/>
          <w:szCs w:val="32"/>
        </w:rPr>
        <w:t>。进一步完善后，</w:t>
      </w:r>
      <w:r w:rsidR="003E2059" w:rsidRPr="004B3DB2">
        <w:rPr>
          <w:rFonts w:ascii="仿宋_GB2312" w:eastAsia="仿宋_GB2312" w:hint="eastAsia"/>
          <w:sz w:val="32"/>
          <w:szCs w:val="32"/>
        </w:rPr>
        <w:t>按照市局要求，采用专家联审会的方式，征求市园林绿化局意见（联审会专家意见）。</w:t>
      </w:r>
    </w:p>
    <w:p w:rsidR="00C363AE" w:rsidRPr="004B3DB2" w:rsidRDefault="00C363AE" w:rsidP="004B3DB2">
      <w:pPr>
        <w:spacing w:line="540" w:lineRule="exact"/>
        <w:ind w:firstLine="640"/>
        <w:rPr>
          <w:rFonts w:ascii="仿宋_GB2312" w:eastAsia="仿宋_GB2312"/>
          <w:sz w:val="32"/>
          <w:szCs w:val="32"/>
        </w:rPr>
      </w:pPr>
      <w:r w:rsidRPr="004B3DB2">
        <w:rPr>
          <w:rFonts w:ascii="仿宋_GB2312" w:eastAsia="仿宋_GB2312" w:hint="eastAsia"/>
          <w:sz w:val="32"/>
          <w:szCs w:val="32"/>
        </w:rPr>
        <w:t>下一步经区政府</w:t>
      </w:r>
      <w:r w:rsidR="0029511B">
        <w:rPr>
          <w:rFonts w:ascii="仿宋_GB2312" w:eastAsia="仿宋_GB2312" w:hint="eastAsia"/>
          <w:sz w:val="32"/>
          <w:szCs w:val="32"/>
        </w:rPr>
        <w:t>专题会</w:t>
      </w:r>
      <w:r w:rsidRPr="004B3DB2">
        <w:rPr>
          <w:rFonts w:ascii="仿宋_GB2312" w:eastAsia="仿宋_GB2312" w:hint="eastAsia"/>
          <w:sz w:val="32"/>
          <w:szCs w:val="32"/>
        </w:rPr>
        <w:t>审定批准后，向社会公布。最终成果报市园林绿化局备案。</w:t>
      </w:r>
    </w:p>
    <w:p w:rsidR="00EF314E" w:rsidRDefault="00EF314E" w:rsidP="004B3DB2">
      <w:pPr>
        <w:pStyle w:val="1"/>
        <w:spacing w:line="540" w:lineRule="exact"/>
      </w:pPr>
      <w:bookmarkStart w:id="2" w:name="_Toc149143065"/>
      <w:r>
        <w:rPr>
          <w:rFonts w:hint="eastAsia"/>
        </w:rPr>
        <w:t>三. 主要内容</w:t>
      </w:r>
      <w:bookmarkEnd w:id="2"/>
    </w:p>
    <w:p w:rsidR="005C6B71" w:rsidRPr="004B3DB2" w:rsidRDefault="00EF314E" w:rsidP="001144D8">
      <w:pPr>
        <w:spacing w:line="540" w:lineRule="exact"/>
        <w:ind w:firstLine="640"/>
        <w:rPr>
          <w:rFonts w:ascii="仿宋_GB2312" w:eastAsia="仿宋_GB2312"/>
          <w:sz w:val="32"/>
          <w:szCs w:val="32"/>
        </w:rPr>
      </w:pPr>
      <w:r w:rsidRPr="004B3DB2">
        <w:rPr>
          <w:rFonts w:ascii="仿宋_GB2312" w:eastAsia="仿宋_GB2312" w:hint="eastAsia"/>
          <w:sz w:val="32"/>
          <w:szCs w:val="32"/>
        </w:rPr>
        <w:t>送审稿共</w:t>
      </w:r>
      <w:r w:rsidR="007711F6" w:rsidRPr="004B3DB2">
        <w:rPr>
          <w:rFonts w:ascii="仿宋_GB2312" w:eastAsia="仿宋_GB2312" w:hint="eastAsia"/>
          <w:sz w:val="32"/>
          <w:szCs w:val="32"/>
        </w:rPr>
        <w:t>九</w:t>
      </w:r>
      <w:r w:rsidRPr="004B3DB2">
        <w:rPr>
          <w:rFonts w:ascii="仿宋_GB2312" w:eastAsia="仿宋_GB2312" w:hint="eastAsia"/>
          <w:sz w:val="32"/>
          <w:szCs w:val="32"/>
        </w:rPr>
        <w:t>章，主要规划内容包括：</w:t>
      </w:r>
      <w:r w:rsidR="001144D8" w:rsidRPr="001144D8">
        <w:rPr>
          <w:rFonts w:ascii="仿宋_GB2312" w:eastAsia="仿宋_GB2312" w:hint="eastAsia"/>
          <w:sz w:val="32"/>
          <w:szCs w:val="32"/>
        </w:rPr>
        <w:t>在全面分析总结大兴区生态资源保护和园林绿化建设经验的基础上，立足大兴区面向首都国际交往新门户和城乡发展深化改革先行区的定位要求，明确了新时期大兴区园林绿化的发展定位、目标指标、结构布局，从区域园林绿化规划、城区绿地系统规划、绿道体系规划、园林绿化与景观特色规划、树种规划和生物多样性规划、分期建设规划等方面提出规划内容，对园林绿化资源的全空间覆盖、全要素管控和全方位发展等方面给予了指导。</w:t>
      </w:r>
    </w:p>
    <w:sectPr w:rsidR="005C6B71" w:rsidRPr="004B3DB2" w:rsidSect="00DB2A30">
      <w:footerReference w:type="default" r:id="rId6"/>
      <w:pgSz w:w="11906" w:h="16838"/>
      <w:pgMar w:top="1440" w:right="1797" w:bottom="1440" w:left="1797" w:header="851" w:footer="992" w:gutter="0"/>
      <w:pgNumType w:start="1"/>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99" w:rsidRDefault="00A50B99" w:rsidP="00A56AC2">
      <w:pPr>
        <w:spacing w:line="240" w:lineRule="auto"/>
        <w:ind w:firstLine="560"/>
      </w:pPr>
      <w:r>
        <w:separator/>
      </w:r>
    </w:p>
  </w:endnote>
  <w:endnote w:type="continuationSeparator" w:id="0">
    <w:p w:rsidR="00A50B99" w:rsidRDefault="00A50B99" w:rsidP="00A56AC2">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30" w:rsidRDefault="00F1363F" w:rsidP="00DB2A30">
    <w:pPr>
      <w:pStyle w:val="a4"/>
      <w:ind w:firstLine="360"/>
      <w:jc w:val="center"/>
    </w:pPr>
    <w:r>
      <w:fldChar w:fldCharType="begin"/>
    </w:r>
    <w:r w:rsidR="004B3DB2">
      <w:instrText>PAGE   \* MERGEFORMAT</w:instrText>
    </w:r>
    <w:r>
      <w:fldChar w:fldCharType="separate"/>
    </w:r>
    <w:r w:rsidR="00A50B99" w:rsidRPr="00A50B99">
      <w:rPr>
        <w:noProof/>
        <w:lang w:val="zh-CN"/>
      </w:rPr>
      <w:t>1</w:t>
    </w:r>
    <w:r>
      <w:fldChar w:fldCharType="end"/>
    </w:r>
  </w:p>
  <w:p w:rsidR="00DB2A30" w:rsidRPr="005D754C" w:rsidRDefault="00A50B99" w:rsidP="005D754C">
    <w:pPr>
      <w:ind w:left="560"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99" w:rsidRDefault="00A50B99" w:rsidP="00A56AC2">
      <w:pPr>
        <w:spacing w:line="240" w:lineRule="auto"/>
        <w:ind w:firstLine="560"/>
      </w:pPr>
      <w:r>
        <w:separator/>
      </w:r>
    </w:p>
  </w:footnote>
  <w:footnote w:type="continuationSeparator" w:id="0">
    <w:p w:rsidR="00A50B99" w:rsidRDefault="00A50B99" w:rsidP="00A56AC2">
      <w:pPr>
        <w:spacing w:line="240" w:lineRule="auto"/>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14E"/>
    <w:rsid w:val="00031331"/>
    <w:rsid w:val="000A531A"/>
    <w:rsid w:val="000E591C"/>
    <w:rsid w:val="001144D8"/>
    <w:rsid w:val="001E01C7"/>
    <w:rsid w:val="001E0D45"/>
    <w:rsid w:val="0021786B"/>
    <w:rsid w:val="00277426"/>
    <w:rsid w:val="0029511B"/>
    <w:rsid w:val="002D4E2C"/>
    <w:rsid w:val="00310C05"/>
    <w:rsid w:val="003734FD"/>
    <w:rsid w:val="00381829"/>
    <w:rsid w:val="003E2059"/>
    <w:rsid w:val="004371AA"/>
    <w:rsid w:val="004A2155"/>
    <w:rsid w:val="004B3DB2"/>
    <w:rsid w:val="004C7D5E"/>
    <w:rsid w:val="004E6B75"/>
    <w:rsid w:val="005777D8"/>
    <w:rsid w:val="00584928"/>
    <w:rsid w:val="005C6B71"/>
    <w:rsid w:val="006463C8"/>
    <w:rsid w:val="0065799F"/>
    <w:rsid w:val="006C1716"/>
    <w:rsid w:val="006E6460"/>
    <w:rsid w:val="00762793"/>
    <w:rsid w:val="007711F6"/>
    <w:rsid w:val="0080117A"/>
    <w:rsid w:val="008C008B"/>
    <w:rsid w:val="008D0479"/>
    <w:rsid w:val="009A3EB0"/>
    <w:rsid w:val="00A50B99"/>
    <w:rsid w:val="00A56AC2"/>
    <w:rsid w:val="00BF0148"/>
    <w:rsid w:val="00C363AE"/>
    <w:rsid w:val="00CE43AD"/>
    <w:rsid w:val="00CF59E3"/>
    <w:rsid w:val="00D140DA"/>
    <w:rsid w:val="00D21B96"/>
    <w:rsid w:val="00DF0CCD"/>
    <w:rsid w:val="00E86CC1"/>
    <w:rsid w:val="00EF314E"/>
    <w:rsid w:val="00F1363F"/>
    <w:rsid w:val="00F34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4E"/>
    <w:pPr>
      <w:widowControl w:val="0"/>
      <w:spacing w:line="360" w:lineRule="auto"/>
      <w:ind w:firstLineChars="200" w:firstLine="200"/>
      <w:jc w:val="both"/>
    </w:pPr>
    <w:rPr>
      <w:rFonts w:ascii="Calibri" w:eastAsia="宋体" w:hAnsi="Calibri" w:cs="Times New Roman"/>
      <w:sz w:val="28"/>
    </w:rPr>
  </w:style>
  <w:style w:type="paragraph" w:styleId="1">
    <w:name w:val="heading 1"/>
    <w:basedOn w:val="a"/>
    <w:next w:val="a"/>
    <w:link w:val="1Char"/>
    <w:autoRedefine/>
    <w:uiPriority w:val="9"/>
    <w:qFormat/>
    <w:rsid w:val="004B3DB2"/>
    <w:pPr>
      <w:keepNext/>
      <w:keepLines/>
      <w:spacing w:line="520" w:lineRule="exact"/>
      <w:ind w:firstLineChars="0" w:firstLine="0"/>
      <w:jc w:val="left"/>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3DB2"/>
    <w:rPr>
      <w:rFonts w:ascii="黑体" w:eastAsia="黑体" w:hAnsi="黑体" w:cs="Times New Roman"/>
      <w:bCs/>
      <w:kern w:val="44"/>
      <w:sz w:val="32"/>
      <w:szCs w:val="32"/>
    </w:rPr>
  </w:style>
  <w:style w:type="paragraph" w:styleId="a3">
    <w:name w:val="header"/>
    <w:basedOn w:val="a"/>
    <w:link w:val="Char"/>
    <w:uiPriority w:val="99"/>
    <w:unhideWhenUsed/>
    <w:rsid w:val="00EF314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EF314E"/>
    <w:rPr>
      <w:rFonts w:ascii="Calibri" w:eastAsia="宋体" w:hAnsi="Calibri" w:cs="Times New Roman"/>
      <w:sz w:val="18"/>
      <w:szCs w:val="18"/>
    </w:rPr>
  </w:style>
  <w:style w:type="paragraph" w:styleId="a4">
    <w:name w:val="footer"/>
    <w:basedOn w:val="a"/>
    <w:link w:val="Char0"/>
    <w:uiPriority w:val="99"/>
    <w:unhideWhenUsed/>
    <w:rsid w:val="00EF314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EF314E"/>
    <w:rPr>
      <w:rFonts w:ascii="Calibri" w:eastAsia="宋体" w:hAnsi="Calibri" w:cs="Times New Roman"/>
      <w:sz w:val="18"/>
      <w:szCs w:val="18"/>
    </w:rPr>
  </w:style>
  <w:style w:type="paragraph" w:styleId="10">
    <w:name w:val="toc 1"/>
    <w:basedOn w:val="a"/>
    <w:next w:val="a"/>
    <w:autoRedefine/>
    <w:uiPriority w:val="39"/>
    <w:unhideWhenUsed/>
    <w:rsid w:val="00EF314E"/>
  </w:style>
  <w:style w:type="character" w:styleId="a5">
    <w:name w:val="Hyperlink"/>
    <w:uiPriority w:val="99"/>
    <w:unhideWhenUsed/>
    <w:rsid w:val="00EF314E"/>
    <w:rPr>
      <w:color w:val="0000FF"/>
      <w:u w:val="single"/>
    </w:rPr>
  </w:style>
  <w:style w:type="paragraph" w:customStyle="1" w:styleId="11">
    <w:name w:val="列出段落1"/>
    <w:basedOn w:val="a"/>
    <w:rsid w:val="00EF314E"/>
    <w:pPr>
      <w:spacing w:line="240" w:lineRule="auto"/>
      <w:ind w:firstLine="420"/>
    </w:pPr>
    <w:rPr>
      <w:sz w:val="21"/>
      <w:szCs w:val="21"/>
    </w:rPr>
  </w:style>
  <w:style w:type="paragraph" w:styleId="a6">
    <w:name w:val="Balloon Text"/>
    <w:basedOn w:val="a"/>
    <w:link w:val="Char1"/>
    <w:uiPriority w:val="99"/>
    <w:semiHidden/>
    <w:unhideWhenUsed/>
    <w:rsid w:val="004E6B75"/>
    <w:pPr>
      <w:spacing w:line="240" w:lineRule="auto"/>
    </w:pPr>
    <w:rPr>
      <w:sz w:val="18"/>
      <w:szCs w:val="18"/>
    </w:rPr>
  </w:style>
  <w:style w:type="character" w:customStyle="1" w:styleId="Char1">
    <w:name w:val="批注框文本 Char"/>
    <w:basedOn w:val="a0"/>
    <w:link w:val="a6"/>
    <w:uiPriority w:val="99"/>
    <w:semiHidden/>
    <w:rsid w:val="004E6B75"/>
    <w:rPr>
      <w:rFonts w:ascii="Calibri" w:eastAsia="宋体" w:hAnsi="Calibri" w:cs="Times New Roman"/>
      <w:sz w:val="18"/>
      <w:szCs w:val="18"/>
    </w:rPr>
  </w:style>
  <w:style w:type="paragraph" w:customStyle="1" w:styleId="6-">
    <w:name w:val="6-正文"/>
    <w:basedOn w:val="a"/>
    <w:qFormat/>
    <w:rsid w:val="00D21B96"/>
    <w:pPr>
      <w:spacing w:line="560" w:lineRule="exact"/>
      <w:ind w:firstLine="560"/>
    </w:pPr>
    <w:rPr>
      <w:rFonts w:ascii="Times New Roman" w:eastAsia="仿宋" w:hAnsi="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dcterms:created xsi:type="dcterms:W3CDTF">2023-12-05T06:32:00Z</dcterms:created>
  <dcterms:modified xsi:type="dcterms:W3CDTF">2024-03-14T01:25:00Z</dcterms:modified>
</cp:coreProperties>
</file>