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大兴区202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年政务公开要点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为全面贯彻党的二十大、二十届二中全会精神，认真落实市委市政府以及我区关于进一步深化政务公开工作的系列决策部署，</w:t>
      </w:r>
      <w:r>
        <w:rPr>
          <w:rFonts w:hint="eastAsia" w:ascii="仿宋_GB2312" w:hAnsi="仿宋_GB2312" w:eastAsia="仿宋_GB2312" w:cs="仿宋_GB2312"/>
          <w:sz w:val="32"/>
          <w:szCs w:val="32"/>
          <w:lang w:val="en-US" w:eastAsia="zh-CN"/>
        </w:rPr>
        <w:t>充分发挥政务公开在汇聚众智、凝聚共识等方面的积极作用，加快政府职能转变，</w:t>
      </w:r>
      <w:r>
        <w:rPr>
          <w:rFonts w:hint="eastAsia" w:ascii="仿宋_GB2312" w:hAnsi="仿宋_GB2312" w:eastAsia="仿宋_GB2312" w:cs="仿宋_GB2312"/>
          <w:sz w:val="32"/>
          <w:szCs w:val="32"/>
          <w:lang w:eastAsia="zh-CN"/>
        </w:rPr>
        <w:t>大兴区政务公开工作领导小组办公室起草了《北京市大兴区202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年政务公开工作要点（征求意见稿）》（以下简称《要点（征求意见稿）》）。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起草过程中，《要点（征求意见稿）》主要依据《中华人民共和国政府信息公开条例》，本市关于推动政务公开工作的相关文件及我区</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lang w:eastAsia="zh-CN"/>
        </w:rPr>
        <w:t>政府工作报告</w:t>
      </w:r>
      <w:r>
        <w:rPr>
          <w:rFonts w:hint="eastAsia" w:ascii="仿宋_GB2312" w:hAnsi="仿宋_GB2312" w:eastAsia="仿宋_GB2312" w:cs="仿宋_GB2312"/>
          <w:sz w:val="32"/>
          <w:szCs w:val="32"/>
          <w:lang w:val="en-US" w:eastAsia="zh-CN"/>
        </w:rPr>
        <w:t>等法律法规和政策性文件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《要点（征求意见稿）》以加快发展新质生产力为引导，强化增值服务，围绕深化重点领域信息公开、</w:t>
      </w:r>
      <w:r>
        <w:rPr>
          <w:rFonts w:hint="eastAsia" w:ascii="仿宋_GB2312" w:hAnsi="仿宋_GB2312" w:eastAsia="仿宋_GB2312" w:cs="仿宋_GB2312"/>
          <w:sz w:val="32"/>
          <w:szCs w:val="32"/>
          <w:lang w:val="en-US" w:eastAsia="zh-CN"/>
        </w:rPr>
        <w:t>精准</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lang w:eastAsia="zh-CN"/>
        </w:rPr>
        <w:t>政策公开服务流程</w:t>
      </w:r>
      <w:r>
        <w:rPr>
          <w:rFonts w:hint="eastAsia" w:ascii="仿宋_GB2312" w:hAnsi="仿宋_GB2312" w:eastAsia="仿宋_GB2312" w:cs="仿宋_GB2312"/>
          <w:sz w:val="32"/>
          <w:szCs w:val="32"/>
          <w:lang w:val="en-US" w:eastAsia="zh-CN"/>
        </w:rPr>
        <w:t>服务质效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lang w:eastAsia="zh-CN"/>
        </w:rPr>
        <w:t>政务公开服务能力</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三个方面，</w:t>
      </w:r>
      <w:r>
        <w:rPr>
          <w:rFonts w:hint="eastAsia" w:ascii="仿宋_GB2312" w:hAnsi="仿宋_GB2312" w:eastAsia="仿宋_GB2312" w:cs="仿宋_GB2312"/>
          <w:sz w:val="32"/>
          <w:szCs w:val="32"/>
          <w:lang w:val="en-US" w:eastAsia="zh-CN"/>
        </w:rPr>
        <w:t>坚持“依法公开、服务为民、改革创新”工作原则，大力推动各项工作任务落实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要点</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lang w:val="en-US" w:eastAsia="zh-CN"/>
        </w:rPr>
        <w:t>内容如下：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第一部分是深化重点领域信息公开，紧扣经济高质量发展、城市高效能治理、保障和改善民生福祉、推进政府自身建设四大重点领域，强化任务责任落实。</w:t>
      </w:r>
      <w:r>
        <w:rPr>
          <w:rFonts w:hint="eastAsia" w:ascii="仿宋_GB2312" w:hAnsi="仿宋_GB2312" w:eastAsia="仿宋_GB2312" w:cs="仿宋_GB2312"/>
          <w:sz w:val="32"/>
          <w:szCs w:val="32"/>
          <w:lang w:val="en-US" w:eastAsia="zh-CN"/>
        </w:rPr>
        <w:t>一是贯彻新发展理念、构建新发展格局，持续做好智慧城市建设、企业引育等信息公开工作；二是围绕治理能力现代化，以政务公开持续激发城市治理效能；三是聚焦社会民生领域，紧贴公众各项实际需求，以公开促保障；四是围绕政府自身建设，以公开推动政府工作更加阳光透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第二部分是精准化提升政策公开流程服务质效，做好政策征集、管理、解读、兑现评价工作</w:t>
      </w:r>
      <w:r>
        <w:rPr>
          <w:rFonts w:hint="eastAsia" w:ascii="仿宋_GB2312" w:hAnsi="仿宋_GB2312" w:eastAsia="仿宋_GB2312" w:cs="仿宋_GB2312"/>
          <w:sz w:val="32"/>
          <w:szCs w:val="32"/>
          <w:lang w:val="en-US" w:eastAsia="zh-CN"/>
        </w:rPr>
        <w:t>。一是坚持倾听民意、集中民智，不断提升政策征集工作质量；二是健全政策制定、前置审核和集中发布机制，</w:t>
      </w:r>
      <w:r>
        <w:rPr>
          <w:rFonts w:hint="eastAsia" w:ascii="仿宋_GB2312" w:hAnsi="仿宋_GB2312" w:eastAsia="仿宋_GB2312" w:cs="仿宋_GB2312"/>
          <w:sz w:val="32"/>
          <w:szCs w:val="32"/>
        </w:rPr>
        <w:t>持续推动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三是强化政策宣传解读机制建设，切实增强社会关切回应效能；四是做好政策集中兑现和政策效果评价应用支撑工作，助力政策全面精准落地。</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第三部分是加强政务公开能力建设，以公开增强履职能力，补齐政务公开工作短板。</w:t>
      </w:r>
      <w:r>
        <w:rPr>
          <w:rFonts w:hint="eastAsia" w:ascii="仿宋_GB2312" w:hAnsi="仿宋_GB2312" w:eastAsia="仿宋_GB2312" w:cs="仿宋_GB2312"/>
          <w:sz w:val="32"/>
          <w:szCs w:val="32"/>
          <w:lang w:val="en-US" w:eastAsia="zh-CN"/>
        </w:rPr>
        <w:t>一是做好“京策”平台建设的辅助支撑工作，有效提升政府信息管理与服务能力；二是持续畅通、优化政企政民互动渠道，扩大公众参与；三是强化政务公开培训考核监督工作，稳步提升政务公开队伍专业化工作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MjA3NTAwNDQyZTVhOTMyNzEzNjU4ODY5NTRiYjQifQ=="/>
  </w:docVars>
  <w:rsids>
    <w:rsidRoot w:val="59B95A4E"/>
    <w:rsid w:val="02DC78DA"/>
    <w:rsid w:val="036E503F"/>
    <w:rsid w:val="0C870FF5"/>
    <w:rsid w:val="10AD3A47"/>
    <w:rsid w:val="14495172"/>
    <w:rsid w:val="18D615CA"/>
    <w:rsid w:val="2317458B"/>
    <w:rsid w:val="27CB7955"/>
    <w:rsid w:val="2C475E7D"/>
    <w:rsid w:val="2E9B4E0A"/>
    <w:rsid w:val="352133CF"/>
    <w:rsid w:val="35990F36"/>
    <w:rsid w:val="37304CDB"/>
    <w:rsid w:val="3B6F23BC"/>
    <w:rsid w:val="49C757A5"/>
    <w:rsid w:val="590D7AE9"/>
    <w:rsid w:val="59B95A4E"/>
    <w:rsid w:val="59CF2FF0"/>
    <w:rsid w:val="6A2A68E0"/>
    <w:rsid w:val="6CA65E33"/>
    <w:rsid w:val="703A6FBE"/>
    <w:rsid w:val="7BA5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2024-03-27T05:13:00Z</dcterms:created>
  <dc:creator>Doraemon</dc:creator>
  <cp:lastModifiedBy>信息公开科</cp:lastModifiedBy>
  <dcterms:modified xsi:type="dcterms:W3CDTF">2024-04-08T08:27:17Z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E7D3425C7C8F4BF192989A0894BBC299_13</vt:lpwstr>
  </property>
</Properties>
</file>