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A86D" w14:textId="77777777" w:rsidR="000A2DB8" w:rsidRPr="00AE10AB" w:rsidRDefault="000A2DB8" w:rsidP="008A288B">
      <w:pPr>
        <w:spacing w:line="560" w:lineRule="exact"/>
        <w:jc w:val="left"/>
        <w:rPr>
          <w:rFonts w:ascii="黑体" w:eastAsia="黑体" w:hAnsi="黑体" w:hint="eastAsia"/>
          <w:bCs/>
          <w:sz w:val="32"/>
          <w:szCs w:val="22"/>
        </w:rPr>
      </w:pPr>
    </w:p>
    <w:p w14:paraId="5F3D3A03" w14:textId="77777777" w:rsidR="006948C7" w:rsidRPr="006948C7" w:rsidRDefault="00AE10AB" w:rsidP="006948C7">
      <w:pPr>
        <w:spacing w:line="560" w:lineRule="exact"/>
        <w:jc w:val="center"/>
        <w:rPr>
          <w:rFonts w:ascii="方正小标宋简体" w:eastAsia="方正小标宋简体" w:hAnsi="方正小标宋简体" w:hint="eastAsia"/>
          <w:bCs/>
          <w:sz w:val="44"/>
          <w:szCs w:val="32"/>
        </w:rPr>
      </w:pPr>
      <w:r w:rsidRPr="00AE10AB">
        <w:rPr>
          <w:rFonts w:ascii="方正小标宋简体" w:eastAsia="方正小标宋简体" w:hAnsi="方正小标宋简体" w:hint="eastAsia"/>
          <w:bCs/>
          <w:sz w:val="44"/>
          <w:szCs w:val="32"/>
        </w:rPr>
        <w:t>关于</w:t>
      </w:r>
      <w:proofErr w:type="gramStart"/>
      <w:r w:rsidR="008D3588" w:rsidRPr="008D3588">
        <w:rPr>
          <w:rFonts w:ascii="方正小标宋简体" w:eastAsia="方正小标宋简体" w:hAnsi="方正小标宋简体" w:hint="eastAsia"/>
          <w:bCs/>
          <w:sz w:val="44"/>
          <w:szCs w:val="32"/>
        </w:rPr>
        <w:t>《</w:t>
      </w:r>
      <w:proofErr w:type="gramEnd"/>
      <w:r w:rsidR="006948C7" w:rsidRPr="006948C7">
        <w:rPr>
          <w:rFonts w:ascii="方正小标宋简体" w:eastAsia="方正小标宋简体" w:hAnsi="方正小标宋简体" w:hint="eastAsia"/>
          <w:bCs/>
          <w:sz w:val="44"/>
          <w:szCs w:val="32"/>
        </w:rPr>
        <w:t>关于在北京大兴国际机场临空经济区（大兴片区）以告知承诺制开展施工许可</w:t>
      </w:r>
    </w:p>
    <w:p w14:paraId="3639B829" w14:textId="5B060444" w:rsidR="00AE10AB" w:rsidRPr="00AE10AB" w:rsidRDefault="006948C7" w:rsidP="006948C7">
      <w:pPr>
        <w:spacing w:line="560" w:lineRule="exact"/>
        <w:jc w:val="center"/>
        <w:rPr>
          <w:rFonts w:ascii="方正小标宋简体" w:eastAsia="方正小标宋简体" w:hAnsi="方正小标宋简体" w:hint="eastAsia"/>
          <w:bCs/>
          <w:sz w:val="44"/>
          <w:szCs w:val="22"/>
        </w:rPr>
      </w:pPr>
      <w:r w:rsidRPr="006948C7">
        <w:rPr>
          <w:rFonts w:ascii="方正小标宋简体" w:eastAsia="方正小标宋简体" w:hAnsi="方正小标宋简体" w:hint="eastAsia"/>
          <w:bCs/>
          <w:sz w:val="44"/>
          <w:szCs w:val="32"/>
        </w:rPr>
        <w:t>审批的实施方案</w:t>
      </w:r>
      <w:r w:rsidR="00F211B8">
        <w:rPr>
          <w:rFonts w:ascii="方正小标宋简体" w:eastAsia="方正小标宋简体" w:hAnsi="方正小标宋简体" w:hint="eastAsia"/>
          <w:bCs/>
          <w:sz w:val="44"/>
          <w:szCs w:val="32"/>
        </w:rPr>
        <w:t>（征求意见稿）</w:t>
      </w:r>
      <w:proofErr w:type="gramStart"/>
      <w:r w:rsidR="008D3588" w:rsidRPr="008D3588">
        <w:rPr>
          <w:rFonts w:ascii="方正小标宋简体" w:eastAsia="方正小标宋简体" w:hAnsi="方正小标宋简体" w:hint="eastAsia"/>
          <w:bCs/>
          <w:sz w:val="44"/>
          <w:szCs w:val="32"/>
        </w:rPr>
        <w:t>》</w:t>
      </w:r>
      <w:proofErr w:type="gramEnd"/>
      <w:r w:rsidR="00AE10AB" w:rsidRPr="00AE10AB">
        <w:rPr>
          <w:rFonts w:ascii="方正小标宋简体" w:eastAsia="方正小标宋简体" w:hAnsi="方正小标宋简体"/>
          <w:bCs/>
          <w:sz w:val="44"/>
          <w:szCs w:val="32"/>
        </w:rPr>
        <w:t>的</w:t>
      </w:r>
      <w:r w:rsidR="00DC192A">
        <w:rPr>
          <w:rFonts w:ascii="方正小标宋简体" w:eastAsia="方正小标宋简体" w:hAnsi="方正小标宋简体" w:hint="eastAsia"/>
          <w:bCs/>
          <w:sz w:val="44"/>
          <w:szCs w:val="32"/>
        </w:rPr>
        <w:t>起草</w:t>
      </w:r>
      <w:r w:rsidR="00AE10AB" w:rsidRPr="00AE10AB">
        <w:rPr>
          <w:rFonts w:ascii="方正小标宋简体" w:eastAsia="方正小标宋简体" w:hAnsi="方正小标宋简体"/>
          <w:bCs/>
          <w:sz w:val="44"/>
          <w:szCs w:val="32"/>
        </w:rPr>
        <w:t>说明</w:t>
      </w:r>
    </w:p>
    <w:p w14:paraId="5F5AD562" w14:textId="77777777" w:rsidR="00AE10AB" w:rsidRDefault="00AE10AB" w:rsidP="008A288B">
      <w:pPr>
        <w:spacing w:line="560" w:lineRule="exact"/>
        <w:rPr>
          <w:rFonts w:ascii="仿宋_GB2312" w:eastAsia="仿宋_GB2312"/>
          <w:b/>
          <w:sz w:val="32"/>
          <w:szCs w:val="20"/>
        </w:rPr>
      </w:pPr>
    </w:p>
    <w:p w14:paraId="692862FF" w14:textId="359C1AFE" w:rsidR="00AE10AB" w:rsidRDefault="002A4626" w:rsidP="008A288B">
      <w:pPr>
        <w:pStyle w:val="a7"/>
        <w:shd w:val="clear" w:color="060000" w:fill="FFFFFF"/>
        <w:spacing w:before="0" w:beforeAutospacing="0" w:after="0" w:afterAutospacing="0" w:line="560" w:lineRule="exact"/>
        <w:ind w:firstLineChars="200" w:firstLine="640"/>
        <w:rPr>
          <w:rFonts w:ascii="仿宋_GB2312" w:eastAsia="仿宋_GB2312" w:hint="eastAsia"/>
          <w:sz w:val="32"/>
          <w:szCs w:val="32"/>
        </w:rPr>
      </w:pPr>
      <w:r w:rsidRPr="002A4626">
        <w:rPr>
          <w:rFonts w:ascii="仿宋_GB2312" w:eastAsia="仿宋_GB2312" w:hint="eastAsia"/>
          <w:sz w:val="32"/>
          <w:szCs w:val="32"/>
        </w:rPr>
        <w:t>为贯彻落实党中央、国务院的决策部署和市委、市政府关于“两区”建设的工作要求，持续推进“放管服”改革，优化营商环境，根据《关于全面开展工程建设项目审批制度改革的实施意见》（国办发〔2019〕11号）、《北京市政务服务事项告知承诺审批管理办法》（京</w:t>
      </w:r>
      <w:proofErr w:type="gramStart"/>
      <w:r w:rsidRPr="002A4626">
        <w:rPr>
          <w:rFonts w:ascii="仿宋_GB2312" w:eastAsia="仿宋_GB2312" w:hint="eastAsia"/>
          <w:sz w:val="32"/>
          <w:szCs w:val="32"/>
        </w:rPr>
        <w:t>审改办</w:t>
      </w:r>
      <w:proofErr w:type="gramEnd"/>
      <w:r w:rsidRPr="002A4626">
        <w:rPr>
          <w:rFonts w:ascii="仿宋_GB2312" w:eastAsia="仿宋_GB2312" w:hint="eastAsia"/>
          <w:sz w:val="32"/>
          <w:szCs w:val="32"/>
        </w:rPr>
        <w:t>发〔2020〕1号）、《关于进一步创新和加强事中监管构建一体化综合监管体系的工作方案》（京监管联办发〔2021〕8号）等文件精神，北京市以北京大兴国际机场临空经济区（</w:t>
      </w:r>
      <w:r w:rsidR="006948C7">
        <w:rPr>
          <w:rFonts w:ascii="仿宋_GB2312" w:eastAsia="仿宋_GB2312" w:hint="eastAsia"/>
          <w:sz w:val="32"/>
          <w:szCs w:val="32"/>
        </w:rPr>
        <w:t>大兴片区</w:t>
      </w:r>
      <w:r w:rsidRPr="002A4626">
        <w:rPr>
          <w:rFonts w:ascii="仿宋_GB2312" w:eastAsia="仿宋_GB2312" w:hint="eastAsia"/>
          <w:sz w:val="32"/>
          <w:szCs w:val="32"/>
        </w:rPr>
        <w:t>）（50平方公里范围，以下简称临空区）为试点，探索建筑工程施工许可实施告知承诺制审批改革</w:t>
      </w:r>
      <w:r w:rsidR="00AE10AB" w:rsidRPr="00AE10AB">
        <w:rPr>
          <w:rFonts w:ascii="仿宋_GB2312" w:eastAsia="仿宋_GB2312" w:hint="eastAsia"/>
          <w:sz w:val="32"/>
          <w:szCs w:val="32"/>
        </w:rPr>
        <w:t>。</w:t>
      </w:r>
      <w:r w:rsidR="00AE10AB">
        <w:rPr>
          <w:rFonts w:ascii="仿宋_GB2312" w:eastAsia="仿宋_GB2312" w:hint="eastAsia"/>
          <w:sz w:val="32"/>
          <w:szCs w:val="32"/>
        </w:rPr>
        <w:t>具体情况说明如下：</w:t>
      </w:r>
    </w:p>
    <w:p w14:paraId="1FC5EB75" w14:textId="00530231" w:rsidR="00AE10AB" w:rsidRPr="008A288B" w:rsidRDefault="005D38F4" w:rsidP="008A288B">
      <w:pPr>
        <w:pStyle w:val="a7"/>
        <w:shd w:val="clear" w:color="060000" w:fill="FFFFFF"/>
        <w:spacing w:before="0" w:beforeAutospacing="0" w:after="0" w:afterAutospacing="0" w:line="560" w:lineRule="exact"/>
        <w:ind w:left="640"/>
        <w:rPr>
          <w:rFonts w:ascii="黑体" w:eastAsia="黑体" w:hAnsi="黑体" w:hint="eastAsia"/>
          <w:sz w:val="32"/>
          <w:szCs w:val="32"/>
        </w:rPr>
      </w:pPr>
      <w:r w:rsidRPr="008A288B">
        <w:rPr>
          <w:rFonts w:ascii="黑体" w:eastAsia="黑体" w:hAnsi="黑体" w:hint="eastAsia"/>
          <w:sz w:val="32"/>
          <w:szCs w:val="32"/>
        </w:rPr>
        <w:t>一、</w:t>
      </w:r>
      <w:r w:rsidR="00326CDF">
        <w:rPr>
          <w:rFonts w:ascii="黑体" w:eastAsia="黑体" w:hAnsi="黑体" w:hint="eastAsia"/>
          <w:sz w:val="32"/>
          <w:szCs w:val="32"/>
        </w:rPr>
        <w:t>起草</w:t>
      </w:r>
      <w:r w:rsidR="00AE10AB" w:rsidRPr="008A288B">
        <w:rPr>
          <w:rFonts w:ascii="黑体" w:eastAsia="黑体" w:hAnsi="黑体" w:hint="eastAsia"/>
          <w:sz w:val="32"/>
          <w:szCs w:val="32"/>
        </w:rPr>
        <w:t>背景</w:t>
      </w:r>
    </w:p>
    <w:p w14:paraId="421B4107" w14:textId="77777777" w:rsidR="002A4626" w:rsidRDefault="002A4626" w:rsidP="002A4626">
      <w:pPr>
        <w:adjustRightInd w:val="0"/>
        <w:snapToGrid w:val="0"/>
        <w:spacing w:line="560" w:lineRule="exact"/>
        <w:ind w:firstLineChars="200" w:firstLine="640"/>
        <w:rPr>
          <w:rFonts w:ascii="仿宋_GB2312" w:eastAsia="仿宋_GB2312" w:hAnsi="仿宋" w:hint="eastAsia"/>
          <w:sz w:val="32"/>
          <w:szCs w:val="32"/>
          <w:lang w:val="zh-CN"/>
        </w:rPr>
      </w:pPr>
      <w:r w:rsidRPr="00D9138F">
        <w:rPr>
          <w:rFonts w:ascii="仿宋_GB2312" w:eastAsia="仿宋_GB2312" w:hAnsi="仿宋" w:hint="eastAsia"/>
          <w:sz w:val="32"/>
          <w:szCs w:val="32"/>
          <w:lang w:val="zh-CN"/>
        </w:rPr>
        <w:t>在以习近平新时代中国特色社会主义思想为指导，全面深入贯彻党的二十大精神，深刻领会习近平总书记关于“北京市要率先加大营商环境改革力度”的工作要求的背景下，立足临空区战略定位，紧紧围绕促进“五子”联动落地，以激发市场主体活力和社会创造力为导向，助力“两区”建设，推动“两区”高质量发展，为全市深化“放管服”改革贡献“临空经验”，对标国际，</w:t>
      </w:r>
      <w:r w:rsidRPr="00D9138F">
        <w:rPr>
          <w:rFonts w:ascii="仿宋_GB2312" w:eastAsia="仿宋_GB2312" w:hAnsi="仿宋" w:hint="eastAsia"/>
          <w:sz w:val="32"/>
          <w:szCs w:val="32"/>
          <w:lang w:val="zh-CN"/>
        </w:rPr>
        <w:lastRenderedPageBreak/>
        <w:t>立足实际，营造市场化、法治化、国际化一流营商环境。</w:t>
      </w:r>
    </w:p>
    <w:p w14:paraId="00957226" w14:textId="60026DF9" w:rsidR="002A4626" w:rsidRPr="00D9138F" w:rsidRDefault="006948C7" w:rsidP="006948C7">
      <w:pPr>
        <w:adjustRightInd w:val="0"/>
        <w:snapToGrid w:val="0"/>
        <w:spacing w:line="560" w:lineRule="exact"/>
        <w:ind w:firstLineChars="200" w:firstLine="640"/>
        <w:rPr>
          <w:rFonts w:ascii="仿宋_GB2312" w:eastAsia="仿宋_GB2312" w:hAnsi="仿宋" w:hint="eastAsia"/>
          <w:sz w:val="32"/>
          <w:szCs w:val="32"/>
          <w:lang w:val="zh-CN"/>
        </w:rPr>
      </w:pPr>
      <w:r>
        <w:rPr>
          <w:rFonts w:ascii="仿宋_GB2312" w:eastAsia="仿宋_GB2312" w:hAnsi="仿宋" w:hint="eastAsia"/>
          <w:sz w:val="32"/>
          <w:szCs w:val="32"/>
          <w:lang w:val="zh-CN"/>
        </w:rPr>
        <w:t>为此</w:t>
      </w:r>
      <w:r w:rsidR="002A4626" w:rsidRPr="00D9138F">
        <w:rPr>
          <w:rFonts w:ascii="仿宋_GB2312" w:eastAsia="仿宋_GB2312" w:hAnsi="仿宋" w:hint="eastAsia"/>
          <w:sz w:val="32"/>
          <w:szCs w:val="32"/>
        </w:rPr>
        <w:t>北京大兴国际机场临空经济区（大兴）管委会</w:t>
      </w:r>
      <w:r>
        <w:rPr>
          <w:rFonts w:ascii="仿宋_GB2312" w:eastAsia="仿宋_GB2312" w:hAnsi="仿宋" w:hint="eastAsia"/>
          <w:sz w:val="32"/>
          <w:szCs w:val="32"/>
        </w:rPr>
        <w:t>起草了</w:t>
      </w:r>
      <w:r w:rsidR="002A4626" w:rsidRPr="00D9138F">
        <w:rPr>
          <w:rFonts w:ascii="仿宋_GB2312" w:eastAsia="仿宋_GB2312" w:hAnsi="仿宋" w:hint="eastAsia"/>
          <w:sz w:val="32"/>
          <w:szCs w:val="32"/>
        </w:rPr>
        <w:t>《</w:t>
      </w:r>
      <w:r w:rsidRPr="006948C7">
        <w:rPr>
          <w:rFonts w:ascii="仿宋_GB2312" w:eastAsia="仿宋_GB2312" w:hAnsi="仿宋" w:hint="eastAsia"/>
          <w:sz w:val="32"/>
          <w:szCs w:val="32"/>
        </w:rPr>
        <w:t>关于在北京大兴国际机场临空经济区（大兴片区）以告知承诺制开展施工许可审批的实施方案</w:t>
      </w:r>
      <w:r w:rsidR="002A4626" w:rsidRPr="00D9138F">
        <w:rPr>
          <w:rFonts w:ascii="仿宋_GB2312" w:eastAsia="仿宋_GB2312" w:hAnsi="仿宋" w:hint="eastAsia"/>
          <w:sz w:val="32"/>
          <w:szCs w:val="32"/>
        </w:rPr>
        <w:t>》</w:t>
      </w:r>
      <w:r w:rsidR="002A4626">
        <w:rPr>
          <w:rFonts w:ascii="仿宋_GB2312" w:eastAsia="仿宋_GB2312" w:hAnsi="仿宋" w:hint="eastAsia"/>
          <w:sz w:val="32"/>
          <w:szCs w:val="32"/>
        </w:rPr>
        <w:t>（以下简称实施方案）</w:t>
      </w:r>
      <w:r w:rsidR="002A4626" w:rsidRPr="00D9138F">
        <w:rPr>
          <w:rFonts w:ascii="仿宋_GB2312" w:eastAsia="仿宋_GB2312" w:hAnsi="仿宋" w:hint="eastAsia"/>
          <w:sz w:val="32"/>
          <w:szCs w:val="32"/>
          <w:lang w:val="zh-CN"/>
        </w:rPr>
        <w:t>。</w:t>
      </w:r>
    </w:p>
    <w:p w14:paraId="54CB36D2" w14:textId="1613139E" w:rsidR="005D38F4" w:rsidRPr="008A288B" w:rsidRDefault="005D38F4" w:rsidP="008A288B">
      <w:pPr>
        <w:pStyle w:val="a7"/>
        <w:shd w:val="clear" w:color="060000" w:fill="FFFFFF"/>
        <w:spacing w:before="0" w:beforeAutospacing="0" w:after="0" w:afterAutospacing="0" w:line="560" w:lineRule="exact"/>
        <w:ind w:firstLineChars="200" w:firstLine="640"/>
        <w:jc w:val="both"/>
        <w:rPr>
          <w:rFonts w:ascii="黑体" w:eastAsia="黑体" w:hAnsi="黑体" w:hint="eastAsia"/>
          <w:sz w:val="32"/>
          <w:szCs w:val="32"/>
        </w:rPr>
      </w:pPr>
      <w:r w:rsidRPr="008A288B">
        <w:rPr>
          <w:rFonts w:ascii="黑体" w:eastAsia="黑体" w:hAnsi="黑体" w:hint="eastAsia"/>
          <w:sz w:val="32"/>
          <w:szCs w:val="32"/>
        </w:rPr>
        <w:t>二、主要内容</w:t>
      </w:r>
    </w:p>
    <w:p w14:paraId="452CD858" w14:textId="4410BC01" w:rsidR="00A86FC7" w:rsidRDefault="005D38F4" w:rsidP="00F211B8">
      <w:pPr>
        <w:pStyle w:val="a7"/>
        <w:shd w:val="clear" w:color="060000" w:fill="FFFFFF"/>
        <w:spacing w:before="0" w:beforeAutospacing="0" w:after="0" w:afterAutospacing="0" w:line="560" w:lineRule="exact"/>
        <w:ind w:firstLineChars="200" w:firstLine="640"/>
        <w:jc w:val="both"/>
        <w:rPr>
          <w:rFonts w:ascii="Times New Roman" w:eastAsia="仿宋_GB2312" w:hAnsi="Times New Roman"/>
          <w:sz w:val="32"/>
          <w:szCs w:val="32"/>
        </w:rPr>
      </w:pPr>
      <w:r>
        <w:rPr>
          <w:rFonts w:ascii="仿宋_GB2312" w:eastAsia="仿宋_GB2312" w:hint="eastAsia"/>
          <w:kern w:val="2"/>
          <w:sz w:val="32"/>
          <w:szCs w:val="32"/>
        </w:rPr>
        <w:t>《</w:t>
      </w:r>
      <w:r w:rsidR="002A4626">
        <w:rPr>
          <w:rFonts w:ascii="仿宋_GB2312" w:eastAsia="仿宋_GB2312" w:hint="eastAsia"/>
          <w:kern w:val="2"/>
          <w:sz w:val="32"/>
          <w:szCs w:val="32"/>
        </w:rPr>
        <w:t>实施方案</w:t>
      </w:r>
      <w:r>
        <w:rPr>
          <w:rFonts w:ascii="仿宋_GB2312" w:eastAsia="仿宋_GB2312" w:hint="eastAsia"/>
          <w:kern w:val="2"/>
          <w:sz w:val="32"/>
          <w:szCs w:val="32"/>
        </w:rPr>
        <w:t>》</w:t>
      </w:r>
      <w:r w:rsidR="002A4626">
        <w:rPr>
          <w:rFonts w:ascii="仿宋_GB2312" w:eastAsia="仿宋_GB2312" w:hint="eastAsia"/>
          <w:kern w:val="2"/>
          <w:sz w:val="32"/>
          <w:szCs w:val="32"/>
        </w:rPr>
        <w:t>共分为四部分</w:t>
      </w:r>
      <w:r>
        <w:rPr>
          <w:rFonts w:ascii="仿宋_GB2312" w:eastAsia="仿宋_GB2312" w:hint="eastAsia"/>
          <w:kern w:val="2"/>
          <w:sz w:val="32"/>
          <w:szCs w:val="32"/>
        </w:rPr>
        <w:t>。</w:t>
      </w:r>
      <w:r w:rsidRPr="005D38F4">
        <w:rPr>
          <w:rFonts w:ascii="仿宋_GB2312" w:eastAsia="仿宋_GB2312" w:hint="eastAsia"/>
          <w:sz w:val="32"/>
          <w:szCs w:val="32"/>
        </w:rPr>
        <w:t>第</w:t>
      </w:r>
      <w:r w:rsidR="002A4626">
        <w:rPr>
          <w:rFonts w:ascii="仿宋_GB2312" w:eastAsia="仿宋_GB2312" w:hint="eastAsia"/>
          <w:sz w:val="32"/>
          <w:szCs w:val="32"/>
        </w:rPr>
        <w:t>一部分</w:t>
      </w:r>
      <w:r w:rsidR="005209FB">
        <w:rPr>
          <w:rFonts w:ascii="仿宋_GB2312" w:eastAsia="仿宋_GB2312" w:hint="eastAsia"/>
          <w:sz w:val="32"/>
          <w:szCs w:val="32"/>
        </w:rPr>
        <w:t>为</w:t>
      </w:r>
      <w:r w:rsidR="002A4626" w:rsidRPr="002A4626">
        <w:rPr>
          <w:rFonts w:ascii="仿宋_GB2312" w:eastAsia="仿宋_GB2312" w:hint="eastAsia"/>
          <w:sz w:val="32"/>
          <w:szCs w:val="32"/>
        </w:rPr>
        <w:t>总体要求</w:t>
      </w:r>
      <w:r w:rsidR="005209FB">
        <w:rPr>
          <w:rFonts w:ascii="仿宋_GB2312" w:eastAsia="仿宋_GB2312" w:hint="eastAsia"/>
          <w:sz w:val="32"/>
          <w:szCs w:val="32"/>
        </w:rPr>
        <w:t>包含</w:t>
      </w:r>
      <w:r w:rsidR="005209FB" w:rsidRPr="005209FB">
        <w:rPr>
          <w:rFonts w:ascii="仿宋_GB2312" w:eastAsia="仿宋_GB2312" w:hint="eastAsia"/>
          <w:sz w:val="32"/>
          <w:szCs w:val="32"/>
        </w:rPr>
        <w:t>指导思想</w:t>
      </w:r>
      <w:r w:rsidR="005209FB">
        <w:rPr>
          <w:rFonts w:ascii="仿宋_GB2312" w:eastAsia="仿宋_GB2312" w:hint="eastAsia"/>
          <w:sz w:val="32"/>
          <w:szCs w:val="32"/>
        </w:rPr>
        <w:t>和</w:t>
      </w:r>
      <w:r w:rsidR="005209FB" w:rsidRPr="005209FB">
        <w:rPr>
          <w:rFonts w:ascii="仿宋_GB2312" w:eastAsia="仿宋_GB2312" w:hint="eastAsia"/>
          <w:sz w:val="32"/>
          <w:szCs w:val="32"/>
        </w:rPr>
        <w:t>工作目标</w:t>
      </w:r>
      <w:r w:rsidR="00561AA3">
        <w:rPr>
          <w:rFonts w:ascii="仿宋_GB2312" w:eastAsia="仿宋_GB2312" w:hint="eastAsia"/>
          <w:sz w:val="32"/>
          <w:szCs w:val="32"/>
        </w:rPr>
        <w:t>两</w:t>
      </w:r>
      <w:r w:rsidR="003441C0">
        <w:rPr>
          <w:rFonts w:ascii="仿宋_GB2312" w:eastAsia="仿宋_GB2312" w:hint="eastAsia"/>
          <w:sz w:val="32"/>
          <w:szCs w:val="32"/>
        </w:rPr>
        <w:t>章节</w:t>
      </w:r>
      <w:r w:rsidRPr="005D38F4">
        <w:rPr>
          <w:rFonts w:ascii="仿宋_GB2312" w:eastAsia="仿宋_GB2312" w:hint="eastAsia"/>
          <w:sz w:val="32"/>
          <w:szCs w:val="32"/>
        </w:rPr>
        <w:t>。</w:t>
      </w:r>
      <w:r w:rsidR="005209FB">
        <w:rPr>
          <w:rFonts w:ascii="仿宋_GB2312" w:eastAsia="仿宋_GB2312" w:hint="eastAsia"/>
          <w:sz w:val="32"/>
          <w:szCs w:val="32"/>
        </w:rPr>
        <w:t>第二部</w:t>
      </w:r>
      <w:r w:rsidR="00561AA3">
        <w:rPr>
          <w:rFonts w:ascii="仿宋_GB2312" w:eastAsia="仿宋_GB2312" w:hint="eastAsia"/>
          <w:sz w:val="32"/>
          <w:szCs w:val="32"/>
        </w:rPr>
        <w:t>分为</w:t>
      </w:r>
      <w:r w:rsidR="005209FB" w:rsidRPr="005209FB">
        <w:rPr>
          <w:rFonts w:ascii="仿宋_GB2312" w:eastAsia="仿宋_GB2312" w:hint="eastAsia"/>
          <w:sz w:val="32"/>
          <w:szCs w:val="32"/>
        </w:rPr>
        <w:t>适用范围及实施程序</w:t>
      </w:r>
      <w:r w:rsidR="00E672EE">
        <w:rPr>
          <w:rFonts w:ascii="Times New Roman" w:eastAsia="仿宋_GB2312" w:hAnsi="Times New Roman" w:hint="eastAsia"/>
          <w:sz w:val="32"/>
          <w:szCs w:val="32"/>
        </w:rPr>
        <w:t>临空区</w:t>
      </w:r>
      <w:r w:rsidR="00561AA3">
        <w:rPr>
          <w:rFonts w:ascii="Times New Roman" w:eastAsia="仿宋_GB2312" w:hAnsi="Times New Roman" w:hint="eastAsia"/>
          <w:sz w:val="32"/>
          <w:szCs w:val="32"/>
        </w:rPr>
        <w:t>分为</w:t>
      </w:r>
      <w:r w:rsidR="00561AA3" w:rsidRPr="00561AA3">
        <w:rPr>
          <w:rFonts w:ascii="Times New Roman" w:eastAsia="仿宋_GB2312" w:hAnsi="Times New Roman" w:hint="eastAsia"/>
          <w:sz w:val="32"/>
          <w:szCs w:val="32"/>
        </w:rPr>
        <w:t>适用范围</w:t>
      </w:r>
      <w:r w:rsidR="00561AA3">
        <w:rPr>
          <w:rFonts w:ascii="Times New Roman" w:eastAsia="仿宋_GB2312" w:hAnsi="Times New Roman" w:hint="eastAsia"/>
          <w:sz w:val="32"/>
          <w:szCs w:val="32"/>
        </w:rPr>
        <w:t>和</w:t>
      </w:r>
      <w:r w:rsidR="00561AA3" w:rsidRPr="00561AA3">
        <w:rPr>
          <w:rFonts w:ascii="Times New Roman" w:eastAsia="仿宋_GB2312" w:hAnsi="Times New Roman" w:hint="eastAsia"/>
          <w:sz w:val="32"/>
          <w:szCs w:val="32"/>
        </w:rPr>
        <w:t>实施程序</w:t>
      </w:r>
      <w:r w:rsidR="00561AA3">
        <w:rPr>
          <w:rFonts w:ascii="Times New Roman" w:eastAsia="仿宋_GB2312" w:hAnsi="Times New Roman" w:hint="eastAsia"/>
          <w:sz w:val="32"/>
          <w:szCs w:val="32"/>
        </w:rPr>
        <w:t>两</w:t>
      </w:r>
      <w:r w:rsidR="003441C0">
        <w:rPr>
          <w:rFonts w:ascii="Times New Roman" w:eastAsia="仿宋_GB2312" w:hAnsi="Times New Roman" w:hint="eastAsia"/>
          <w:sz w:val="32"/>
          <w:szCs w:val="32"/>
        </w:rPr>
        <w:t>章节</w:t>
      </w:r>
      <w:r w:rsidR="00561AA3">
        <w:rPr>
          <w:rFonts w:ascii="Times New Roman" w:eastAsia="仿宋_GB2312" w:hAnsi="Times New Roman" w:hint="eastAsia"/>
          <w:sz w:val="32"/>
          <w:szCs w:val="32"/>
        </w:rPr>
        <w:t>。该实施方案适用范围为</w:t>
      </w:r>
      <w:r w:rsidR="00561AA3" w:rsidRPr="00561AA3">
        <w:rPr>
          <w:rFonts w:ascii="Times New Roman" w:eastAsia="仿宋_GB2312" w:hAnsi="Times New Roman" w:hint="eastAsia"/>
          <w:sz w:val="32"/>
          <w:szCs w:val="32"/>
        </w:rPr>
        <w:t>北京大兴国际机场临空经济区（北京部分）</w:t>
      </w:r>
      <w:r w:rsidR="004A066E">
        <w:rPr>
          <w:rFonts w:ascii="Times New Roman" w:eastAsia="仿宋_GB2312" w:hAnsi="Times New Roman" w:hint="eastAsia"/>
          <w:sz w:val="32"/>
          <w:szCs w:val="32"/>
        </w:rPr>
        <w:t>的</w:t>
      </w:r>
      <w:r w:rsidR="00561AA3" w:rsidRPr="00561AA3">
        <w:rPr>
          <w:rFonts w:ascii="Times New Roman" w:eastAsia="仿宋_GB2312" w:hAnsi="Times New Roman" w:hint="eastAsia"/>
          <w:sz w:val="32"/>
          <w:szCs w:val="32"/>
        </w:rPr>
        <w:t>50</w:t>
      </w:r>
      <w:r w:rsidR="00561AA3" w:rsidRPr="00561AA3">
        <w:rPr>
          <w:rFonts w:ascii="Times New Roman" w:eastAsia="仿宋_GB2312" w:hAnsi="Times New Roman" w:hint="eastAsia"/>
          <w:sz w:val="32"/>
          <w:szCs w:val="32"/>
        </w:rPr>
        <w:t>平方公里</w:t>
      </w:r>
      <w:r w:rsidR="004A066E">
        <w:rPr>
          <w:rFonts w:ascii="Times New Roman" w:eastAsia="仿宋_GB2312" w:hAnsi="Times New Roman" w:hint="eastAsia"/>
          <w:sz w:val="32"/>
          <w:szCs w:val="32"/>
        </w:rPr>
        <w:t>。实施程序方面，政府一次性告知</w:t>
      </w:r>
      <w:r w:rsidR="004A066E" w:rsidRPr="004A066E">
        <w:rPr>
          <w:rFonts w:ascii="Times New Roman" w:eastAsia="仿宋_GB2312" w:hAnsi="Times New Roman" w:hint="eastAsia"/>
          <w:sz w:val="32"/>
          <w:szCs w:val="32"/>
        </w:rPr>
        <w:t>建设单位申请施工许可证核发的办理条件、标准、申请材料、事项依据、监管职责、履诺要求、违诺惩戒措施、申诉渠道以及其他告知内容</w:t>
      </w:r>
      <w:r w:rsidR="004A066E">
        <w:rPr>
          <w:rFonts w:ascii="Times New Roman" w:eastAsia="仿宋_GB2312" w:hAnsi="Times New Roman" w:hint="eastAsia"/>
          <w:sz w:val="32"/>
          <w:szCs w:val="32"/>
        </w:rPr>
        <w:t>。企业</w:t>
      </w:r>
      <w:r w:rsidR="002E3494">
        <w:rPr>
          <w:rFonts w:ascii="Times New Roman" w:eastAsia="仿宋_GB2312" w:hAnsi="Times New Roman" w:hint="eastAsia"/>
          <w:sz w:val="32"/>
          <w:szCs w:val="32"/>
        </w:rPr>
        <w:t>对对应的内容进行承诺，并对申报材料</w:t>
      </w:r>
      <w:r w:rsidR="002E3494" w:rsidRPr="002E3494">
        <w:rPr>
          <w:rFonts w:ascii="Times New Roman" w:eastAsia="仿宋_GB2312" w:hAnsi="Times New Roman" w:hint="eastAsia"/>
          <w:sz w:val="32"/>
          <w:szCs w:val="32"/>
        </w:rPr>
        <w:t>信息</w:t>
      </w:r>
      <w:r w:rsidR="002E3494">
        <w:rPr>
          <w:rFonts w:ascii="Times New Roman" w:eastAsia="仿宋_GB2312" w:hAnsi="Times New Roman" w:hint="eastAsia"/>
          <w:sz w:val="32"/>
          <w:szCs w:val="32"/>
        </w:rPr>
        <w:t>的</w:t>
      </w:r>
      <w:r w:rsidR="002E3494" w:rsidRPr="002E3494">
        <w:rPr>
          <w:rFonts w:ascii="Times New Roman" w:eastAsia="仿宋_GB2312" w:hAnsi="Times New Roman" w:hint="eastAsia"/>
          <w:sz w:val="32"/>
          <w:szCs w:val="32"/>
        </w:rPr>
        <w:t>真实性、合法性和完整性负责</w:t>
      </w:r>
      <w:r w:rsidR="002E3494">
        <w:rPr>
          <w:rFonts w:ascii="Times New Roman" w:eastAsia="仿宋_GB2312" w:hAnsi="Times New Roman" w:hint="eastAsia"/>
          <w:sz w:val="32"/>
          <w:szCs w:val="32"/>
        </w:rPr>
        <w:t>。审批部门对于</w:t>
      </w:r>
      <w:r w:rsidR="002E3494" w:rsidRPr="002E3494">
        <w:rPr>
          <w:rFonts w:ascii="Times New Roman" w:eastAsia="仿宋_GB2312" w:hAnsi="Times New Roman" w:hint="eastAsia"/>
          <w:sz w:val="32"/>
          <w:szCs w:val="32"/>
        </w:rPr>
        <w:t>申报材料符合办理标准的</w:t>
      </w:r>
      <w:r w:rsidR="002E3494">
        <w:rPr>
          <w:rFonts w:ascii="Times New Roman" w:eastAsia="仿宋_GB2312" w:hAnsi="Times New Roman" w:hint="eastAsia"/>
          <w:sz w:val="32"/>
          <w:szCs w:val="32"/>
        </w:rPr>
        <w:t>，即时完成审批。第三部分为</w:t>
      </w:r>
      <w:r w:rsidR="002E3494" w:rsidRPr="002E3494">
        <w:rPr>
          <w:rFonts w:ascii="Times New Roman" w:eastAsia="仿宋_GB2312" w:hAnsi="Times New Roman" w:hint="eastAsia"/>
          <w:sz w:val="32"/>
          <w:szCs w:val="32"/>
        </w:rPr>
        <w:t>重点任务</w:t>
      </w:r>
      <w:r w:rsidR="00B24152">
        <w:rPr>
          <w:rFonts w:ascii="Times New Roman" w:eastAsia="仿宋_GB2312" w:hAnsi="Times New Roman" w:hint="eastAsia"/>
          <w:sz w:val="32"/>
          <w:szCs w:val="32"/>
        </w:rPr>
        <w:t>共包含部门职责、履诺核查，批后监管及</w:t>
      </w:r>
      <w:r w:rsidR="00B24152" w:rsidRPr="00B24152">
        <w:rPr>
          <w:rFonts w:ascii="Times New Roman" w:eastAsia="仿宋_GB2312" w:hAnsi="Times New Roman" w:hint="eastAsia"/>
          <w:sz w:val="32"/>
          <w:szCs w:val="32"/>
        </w:rPr>
        <w:t>违诺惩戒</w:t>
      </w:r>
      <w:r w:rsidR="00B24152">
        <w:rPr>
          <w:rFonts w:ascii="Times New Roman" w:eastAsia="仿宋_GB2312" w:hAnsi="Times New Roman" w:hint="eastAsia"/>
          <w:sz w:val="32"/>
          <w:szCs w:val="32"/>
        </w:rPr>
        <w:t>四</w:t>
      </w:r>
      <w:r w:rsidR="003441C0">
        <w:rPr>
          <w:rFonts w:ascii="Times New Roman" w:eastAsia="仿宋_GB2312" w:hAnsi="Times New Roman" w:hint="eastAsia"/>
          <w:sz w:val="32"/>
          <w:szCs w:val="32"/>
        </w:rPr>
        <w:t>个</w:t>
      </w:r>
      <w:r w:rsidR="00B24152">
        <w:rPr>
          <w:rFonts w:ascii="Times New Roman" w:eastAsia="仿宋_GB2312" w:hAnsi="Times New Roman" w:hint="eastAsia"/>
          <w:sz w:val="32"/>
          <w:szCs w:val="32"/>
        </w:rPr>
        <w:t>章节</w:t>
      </w:r>
      <w:r w:rsidR="003441C0">
        <w:rPr>
          <w:rFonts w:ascii="Times New Roman" w:eastAsia="仿宋_GB2312" w:hAnsi="Times New Roman" w:hint="eastAsia"/>
          <w:sz w:val="32"/>
          <w:szCs w:val="32"/>
        </w:rPr>
        <w:t>的</w:t>
      </w:r>
      <w:r w:rsidR="00B24152">
        <w:rPr>
          <w:rFonts w:ascii="Times New Roman" w:eastAsia="仿宋_GB2312" w:hAnsi="Times New Roman" w:hint="eastAsia"/>
          <w:sz w:val="32"/>
          <w:szCs w:val="32"/>
        </w:rPr>
        <w:t>内容，部门职责明确了实施过程中各部门的责任及任务，履诺核查则要求</w:t>
      </w:r>
      <w:r w:rsidR="00B24152" w:rsidRPr="00B24152">
        <w:rPr>
          <w:rFonts w:ascii="Times New Roman" w:eastAsia="仿宋_GB2312" w:hAnsi="Times New Roman" w:hint="eastAsia"/>
          <w:sz w:val="32"/>
          <w:szCs w:val="32"/>
        </w:rPr>
        <w:t>施工许可证办结后，审批服务部门在</w:t>
      </w:r>
      <w:r w:rsidR="00B24152" w:rsidRPr="00B24152">
        <w:rPr>
          <w:rFonts w:ascii="Times New Roman" w:eastAsia="仿宋_GB2312" w:hAnsi="Times New Roman" w:hint="eastAsia"/>
          <w:sz w:val="32"/>
          <w:szCs w:val="32"/>
        </w:rPr>
        <w:t>20</w:t>
      </w:r>
      <w:r w:rsidR="00B24152" w:rsidRPr="00B24152">
        <w:rPr>
          <w:rFonts w:ascii="Times New Roman" w:eastAsia="仿宋_GB2312" w:hAnsi="Times New Roman" w:hint="eastAsia"/>
          <w:sz w:val="32"/>
          <w:szCs w:val="32"/>
        </w:rPr>
        <w:t>个自然日内，对申请人提交的承诺情况进行核查。</w:t>
      </w:r>
      <w:r w:rsidR="00B24152">
        <w:rPr>
          <w:rFonts w:ascii="Times New Roman" w:eastAsia="仿宋_GB2312" w:hAnsi="Times New Roman" w:hint="eastAsia"/>
          <w:sz w:val="32"/>
          <w:szCs w:val="32"/>
        </w:rPr>
        <w:t>批后监管章节详细叙述了</w:t>
      </w:r>
      <w:r w:rsidR="00B24152" w:rsidRPr="00B24152">
        <w:rPr>
          <w:rFonts w:ascii="Times New Roman" w:eastAsia="仿宋_GB2312" w:hAnsi="Times New Roman" w:hint="eastAsia"/>
          <w:sz w:val="32"/>
          <w:szCs w:val="32"/>
        </w:rPr>
        <w:t>基于综合风险等级开展差别化工程安全质量监督检查</w:t>
      </w:r>
      <w:r w:rsidR="00B24152">
        <w:rPr>
          <w:rFonts w:ascii="Times New Roman" w:eastAsia="仿宋_GB2312" w:hAnsi="Times New Roman" w:hint="eastAsia"/>
          <w:sz w:val="32"/>
          <w:szCs w:val="32"/>
        </w:rPr>
        <w:t>的相关要求。</w:t>
      </w:r>
      <w:r w:rsidR="0006146D" w:rsidRPr="0006146D">
        <w:rPr>
          <w:rFonts w:ascii="Times New Roman" w:eastAsia="仿宋_GB2312" w:hAnsi="Times New Roman" w:hint="eastAsia"/>
          <w:sz w:val="32"/>
          <w:szCs w:val="32"/>
        </w:rPr>
        <w:t>违诺惩戒</w:t>
      </w:r>
      <w:r w:rsidR="0006146D">
        <w:rPr>
          <w:rFonts w:ascii="Times New Roman" w:eastAsia="仿宋_GB2312" w:hAnsi="Times New Roman" w:hint="eastAsia"/>
          <w:sz w:val="32"/>
          <w:szCs w:val="32"/>
        </w:rPr>
        <w:t>章节则对出现违诺情形的惩戒提出了对应的要求，并约定了后期信用修复的要求。</w:t>
      </w:r>
    </w:p>
    <w:p w14:paraId="453FE9E0" w14:textId="77777777" w:rsidR="00851256" w:rsidRPr="008A288B" w:rsidRDefault="00851256" w:rsidP="00851256">
      <w:pPr>
        <w:pStyle w:val="a7"/>
        <w:shd w:val="clear" w:color="060000" w:fill="FFFFFF"/>
        <w:spacing w:before="0" w:beforeAutospacing="0" w:after="0" w:afterAutospacing="0" w:line="560" w:lineRule="exact"/>
        <w:ind w:firstLineChars="200" w:firstLine="640"/>
        <w:jc w:val="both"/>
        <w:rPr>
          <w:rFonts w:ascii="黑体" w:eastAsia="黑体" w:hAnsi="黑体" w:hint="eastAsia"/>
          <w:sz w:val="32"/>
          <w:szCs w:val="32"/>
        </w:rPr>
      </w:pPr>
      <w:r w:rsidRPr="008A288B">
        <w:rPr>
          <w:rFonts w:ascii="黑体" w:eastAsia="黑体" w:hAnsi="黑体" w:hint="eastAsia"/>
          <w:sz w:val="32"/>
          <w:szCs w:val="32"/>
        </w:rPr>
        <w:t>三、起草及征求意见情况</w:t>
      </w:r>
    </w:p>
    <w:p w14:paraId="102EEBB7" w14:textId="30BCDC73" w:rsidR="00851256" w:rsidRPr="00851256" w:rsidRDefault="00851256" w:rsidP="00851256">
      <w:pPr>
        <w:pStyle w:val="a7"/>
        <w:shd w:val="clear" w:color="060000" w:fill="FFFFFF"/>
        <w:spacing w:before="0" w:beforeAutospacing="0" w:after="0" w:afterAutospacing="0" w:line="560" w:lineRule="exact"/>
        <w:ind w:firstLineChars="200" w:firstLine="640"/>
        <w:jc w:val="both"/>
        <w:rPr>
          <w:rFonts w:ascii="仿宋_GB2312" w:eastAsia="仿宋_GB2312" w:hint="eastAsia"/>
          <w:kern w:val="2"/>
          <w:sz w:val="32"/>
          <w:szCs w:val="32"/>
        </w:rPr>
      </w:pPr>
      <w:r>
        <w:rPr>
          <w:rFonts w:ascii="仿宋_GB2312" w:eastAsia="仿宋_GB2312" w:hint="eastAsia"/>
          <w:kern w:val="2"/>
          <w:sz w:val="32"/>
          <w:szCs w:val="32"/>
        </w:rPr>
        <w:lastRenderedPageBreak/>
        <w:t>《实施方案》由临空区（大兴）管委会起草，先后与北京市住建委进行多次座谈和意见征集，并根据以上单位意见对文件进行修改。《实施方案》已通过</w:t>
      </w:r>
      <w:r w:rsidRPr="00482215">
        <w:rPr>
          <w:rFonts w:ascii="仿宋_GB2312" w:eastAsia="仿宋_GB2312" w:hint="eastAsia"/>
          <w:kern w:val="2"/>
          <w:sz w:val="32"/>
          <w:szCs w:val="32"/>
        </w:rPr>
        <w:t>北京市京广律师事务所审核，并出具了审查意见。</w:t>
      </w:r>
    </w:p>
    <w:sectPr w:rsidR="00851256" w:rsidRPr="00851256" w:rsidSect="00BD1B5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54E9" w14:textId="77777777" w:rsidR="004D1A38" w:rsidRDefault="004D1A38" w:rsidP="00AE10AB">
      <w:r>
        <w:separator/>
      </w:r>
    </w:p>
  </w:endnote>
  <w:endnote w:type="continuationSeparator" w:id="0">
    <w:p w14:paraId="68812A22" w14:textId="77777777" w:rsidR="004D1A38" w:rsidRDefault="004D1A38" w:rsidP="00AE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1B28" w14:textId="77777777" w:rsidR="004D1A38" w:rsidRDefault="004D1A38" w:rsidP="00AE10AB">
      <w:r>
        <w:separator/>
      </w:r>
    </w:p>
  </w:footnote>
  <w:footnote w:type="continuationSeparator" w:id="0">
    <w:p w14:paraId="37F458EE" w14:textId="77777777" w:rsidR="004D1A38" w:rsidRDefault="004D1A38" w:rsidP="00AE1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0FA"/>
    <w:multiLevelType w:val="hybridMultilevel"/>
    <w:tmpl w:val="9B3CB620"/>
    <w:lvl w:ilvl="0" w:tplc="6088DB84">
      <w:start w:val="1"/>
      <w:numFmt w:val="bullet"/>
      <w:pStyle w:val="Bullet3"/>
      <w:lvlText w:val=""/>
      <w:lvlJc w:val="left"/>
      <w:pPr>
        <w:tabs>
          <w:tab w:val="num" w:pos="1701"/>
        </w:tabs>
        <w:ind w:left="1701"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22D97"/>
    <w:multiLevelType w:val="hybridMultilevel"/>
    <w:tmpl w:val="DC58C290"/>
    <w:lvl w:ilvl="0" w:tplc="EAFC787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A905FC2"/>
    <w:multiLevelType w:val="hybridMultilevel"/>
    <w:tmpl w:val="23A0F2E6"/>
    <w:lvl w:ilvl="0" w:tplc="E96EAE3A">
      <w:start w:val="1"/>
      <w:numFmt w:val="bullet"/>
      <w:pStyle w:val="Bullet1"/>
      <w:lvlText w:val=""/>
      <w:lvlJc w:val="left"/>
      <w:pPr>
        <w:tabs>
          <w:tab w:val="num" w:pos="851"/>
        </w:tabs>
        <w:ind w:left="851" w:hanging="426"/>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34502322">
    <w:abstractNumId w:val="2"/>
  </w:num>
  <w:num w:numId="2" w16cid:durableId="35937451">
    <w:abstractNumId w:val="0"/>
  </w:num>
  <w:num w:numId="3" w16cid:durableId="53453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F"/>
    <w:rsid w:val="00011DA7"/>
    <w:rsid w:val="00044D0D"/>
    <w:rsid w:val="0006146D"/>
    <w:rsid w:val="00065936"/>
    <w:rsid w:val="00067BEE"/>
    <w:rsid w:val="000A2DB8"/>
    <w:rsid w:val="000A7281"/>
    <w:rsid w:val="000B7E98"/>
    <w:rsid w:val="000F436A"/>
    <w:rsid w:val="000F5EB9"/>
    <w:rsid w:val="00107FC4"/>
    <w:rsid w:val="00121C98"/>
    <w:rsid w:val="001245AB"/>
    <w:rsid w:val="00134D6B"/>
    <w:rsid w:val="00136040"/>
    <w:rsid w:val="001576F5"/>
    <w:rsid w:val="001D608A"/>
    <w:rsid w:val="001E1D17"/>
    <w:rsid w:val="002A4626"/>
    <w:rsid w:val="002E3494"/>
    <w:rsid w:val="002F10A7"/>
    <w:rsid w:val="00300AA4"/>
    <w:rsid w:val="00326CDF"/>
    <w:rsid w:val="003441C0"/>
    <w:rsid w:val="00393AC7"/>
    <w:rsid w:val="003B5518"/>
    <w:rsid w:val="003F26BB"/>
    <w:rsid w:val="003F7C79"/>
    <w:rsid w:val="00407480"/>
    <w:rsid w:val="00413E85"/>
    <w:rsid w:val="004152BF"/>
    <w:rsid w:val="00417A85"/>
    <w:rsid w:val="004510A3"/>
    <w:rsid w:val="004A066E"/>
    <w:rsid w:val="004D1A38"/>
    <w:rsid w:val="005209FB"/>
    <w:rsid w:val="00530B66"/>
    <w:rsid w:val="00555E12"/>
    <w:rsid w:val="00561AA3"/>
    <w:rsid w:val="005C2CB8"/>
    <w:rsid w:val="005D0B37"/>
    <w:rsid w:val="005D38F4"/>
    <w:rsid w:val="006204AF"/>
    <w:rsid w:val="006948C7"/>
    <w:rsid w:val="006B12DC"/>
    <w:rsid w:val="006B3F53"/>
    <w:rsid w:val="006C13C0"/>
    <w:rsid w:val="006C3569"/>
    <w:rsid w:val="006D1472"/>
    <w:rsid w:val="006F05F3"/>
    <w:rsid w:val="007364AF"/>
    <w:rsid w:val="00740228"/>
    <w:rsid w:val="00742E75"/>
    <w:rsid w:val="00743FDC"/>
    <w:rsid w:val="00747E03"/>
    <w:rsid w:val="007B77D9"/>
    <w:rsid w:val="007C289C"/>
    <w:rsid w:val="007C7AC5"/>
    <w:rsid w:val="0080522A"/>
    <w:rsid w:val="00851256"/>
    <w:rsid w:val="008A288B"/>
    <w:rsid w:val="008A428A"/>
    <w:rsid w:val="008D3588"/>
    <w:rsid w:val="009167A6"/>
    <w:rsid w:val="00927A86"/>
    <w:rsid w:val="00931E3A"/>
    <w:rsid w:val="009A4F98"/>
    <w:rsid w:val="00A10560"/>
    <w:rsid w:val="00A86FC7"/>
    <w:rsid w:val="00AC57DB"/>
    <w:rsid w:val="00AE10AB"/>
    <w:rsid w:val="00B24152"/>
    <w:rsid w:val="00B7734F"/>
    <w:rsid w:val="00B8641A"/>
    <w:rsid w:val="00B87FC5"/>
    <w:rsid w:val="00B96D30"/>
    <w:rsid w:val="00BB3CBD"/>
    <w:rsid w:val="00BD1B5B"/>
    <w:rsid w:val="00BE257B"/>
    <w:rsid w:val="00CC1517"/>
    <w:rsid w:val="00CD1333"/>
    <w:rsid w:val="00D11772"/>
    <w:rsid w:val="00DB504C"/>
    <w:rsid w:val="00DC192A"/>
    <w:rsid w:val="00DE684C"/>
    <w:rsid w:val="00E46B23"/>
    <w:rsid w:val="00E575EB"/>
    <w:rsid w:val="00E672EE"/>
    <w:rsid w:val="00E7354F"/>
    <w:rsid w:val="00EA370B"/>
    <w:rsid w:val="00ED375A"/>
    <w:rsid w:val="00EE5C51"/>
    <w:rsid w:val="00F059E1"/>
    <w:rsid w:val="00F211B8"/>
    <w:rsid w:val="00F51EAD"/>
    <w:rsid w:val="00F946D3"/>
    <w:rsid w:val="00FA620B"/>
    <w:rsid w:val="00FB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E10DB"/>
  <w15:chartTrackingRefBased/>
  <w15:docId w15:val="{6B4D77CF-CB15-4514-AE71-62B79DAB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A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1">
    <w:name w:val="Bullet 1"/>
    <w:basedOn w:val="a"/>
    <w:qFormat/>
    <w:rsid w:val="000A7281"/>
    <w:pPr>
      <w:numPr>
        <w:numId w:val="1"/>
      </w:numPr>
    </w:pPr>
    <w:rPr>
      <w:rFonts w:ascii="等线" w:eastAsia="黑体" w:hAnsi="等线" w:cs="宋体"/>
      <w:szCs w:val="22"/>
    </w:rPr>
  </w:style>
  <w:style w:type="paragraph" w:customStyle="1" w:styleId="Bullet2">
    <w:name w:val="Bullet 2"/>
    <w:basedOn w:val="a"/>
    <w:qFormat/>
    <w:rsid w:val="000A7281"/>
    <w:pPr>
      <w:adjustRightInd w:val="0"/>
      <w:snapToGrid w:val="0"/>
    </w:pPr>
    <w:rPr>
      <w:rFonts w:ascii="等线" w:eastAsia="华文楷体" w:hAnsi="等线" w:cs="宋体"/>
      <w:szCs w:val="22"/>
    </w:rPr>
  </w:style>
  <w:style w:type="paragraph" w:customStyle="1" w:styleId="Bullet3">
    <w:name w:val="Bullet 3"/>
    <w:basedOn w:val="a"/>
    <w:qFormat/>
    <w:rsid w:val="000A7281"/>
    <w:pPr>
      <w:numPr>
        <w:numId w:val="2"/>
      </w:numPr>
      <w:adjustRightInd w:val="0"/>
    </w:pPr>
    <w:rPr>
      <w:rFonts w:ascii="等线" w:eastAsia="等线" w:hAnsi="等线" w:cs="宋体"/>
      <w:b/>
      <w:szCs w:val="22"/>
    </w:rPr>
  </w:style>
  <w:style w:type="paragraph" w:styleId="a3">
    <w:name w:val="header"/>
    <w:basedOn w:val="a"/>
    <w:link w:val="a4"/>
    <w:uiPriority w:val="99"/>
    <w:unhideWhenUsed/>
    <w:rsid w:val="00AE10AB"/>
    <w:pPr>
      <w:pBdr>
        <w:bottom w:val="single" w:sz="6" w:space="1" w:color="auto"/>
      </w:pBdr>
      <w:tabs>
        <w:tab w:val="center" w:pos="4153"/>
        <w:tab w:val="right" w:pos="8306"/>
      </w:tabs>
      <w:snapToGrid w:val="0"/>
      <w:jc w:val="center"/>
    </w:pPr>
    <w:rPr>
      <w:rFonts w:ascii="等线" w:eastAsia="等线" w:hAnsi="等线" w:cs="宋体"/>
      <w:sz w:val="18"/>
      <w:szCs w:val="18"/>
    </w:rPr>
  </w:style>
  <w:style w:type="character" w:customStyle="1" w:styleId="a4">
    <w:name w:val="页眉 字符"/>
    <w:basedOn w:val="a0"/>
    <w:link w:val="a3"/>
    <w:uiPriority w:val="99"/>
    <w:rsid w:val="00AE10AB"/>
    <w:rPr>
      <w:rFonts w:ascii="等线" w:eastAsia="等线" w:hAnsi="等线" w:cs="宋体"/>
      <w:sz w:val="18"/>
      <w:szCs w:val="18"/>
    </w:rPr>
  </w:style>
  <w:style w:type="paragraph" w:styleId="a5">
    <w:name w:val="footer"/>
    <w:basedOn w:val="a"/>
    <w:link w:val="a6"/>
    <w:uiPriority w:val="99"/>
    <w:unhideWhenUsed/>
    <w:rsid w:val="00AE10AB"/>
    <w:pPr>
      <w:tabs>
        <w:tab w:val="center" w:pos="4153"/>
        <w:tab w:val="right" w:pos="8306"/>
      </w:tabs>
      <w:snapToGrid w:val="0"/>
      <w:jc w:val="left"/>
    </w:pPr>
    <w:rPr>
      <w:rFonts w:ascii="等线" w:eastAsia="等线" w:hAnsi="等线" w:cs="宋体"/>
      <w:sz w:val="18"/>
      <w:szCs w:val="18"/>
    </w:rPr>
  </w:style>
  <w:style w:type="character" w:customStyle="1" w:styleId="a6">
    <w:name w:val="页脚 字符"/>
    <w:basedOn w:val="a0"/>
    <w:link w:val="a5"/>
    <w:uiPriority w:val="99"/>
    <w:rsid w:val="00AE10AB"/>
    <w:rPr>
      <w:rFonts w:ascii="等线" w:eastAsia="等线" w:hAnsi="等线" w:cs="宋体"/>
      <w:sz w:val="18"/>
      <w:szCs w:val="18"/>
    </w:rPr>
  </w:style>
  <w:style w:type="paragraph" w:styleId="a7">
    <w:name w:val="Normal (Web)"/>
    <w:basedOn w:val="a"/>
    <w:unhideWhenUsed/>
    <w:qFormat/>
    <w:rsid w:val="00AE10AB"/>
    <w:pPr>
      <w:widowControl/>
      <w:spacing w:before="100" w:beforeAutospacing="1" w:after="100" w:afterAutospacing="1"/>
      <w:jc w:val="left"/>
    </w:pPr>
    <w:rPr>
      <w:rFonts w:ascii="宋体" w:hAnsi="宋体" w:cs="宋体"/>
      <w:kern w:val="0"/>
      <w:sz w:val="24"/>
    </w:rPr>
  </w:style>
  <w:style w:type="table" w:styleId="a8">
    <w:name w:val="Table Grid"/>
    <w:basedOn w:val="a1"/>
    <w:uiPriority w:val="39"/>
    <w:qFormat/>
    <w:rsid w:val="005D38F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D375A"/>
    <w:rPr>
      <w:sz w:val="18"/>
      <w:szCs w:val="18"/>
    </w:rPr>
  </w:style>
  <w:style w:type="character" w:customStyle="1" w:styleId="aa">
    <w:name w:val="批注框文本 字符"/>
    <w:basedOn w:val="a0"/>
    <w:link w:val="a9"/>
    <w:uiPriority w:val="99"/>
    <w:semiHidden/>
    <w:rsid w:val="00ED375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571</Words>
  <Characters>578</Characters>
  <Application>Microsoft Office Word</Application>
  <DocSecurity>0</DocSecurity>
  <Lines>27</Lines>
  <Paragraphs>10</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yufeng</dc:creator>
  <cp:keywords/>
  <dc:description/>
  <cp:lastModifiedBy>L Y</cp:lastModifiedBy>
  <cp:revision>5</cp:revision>
  <dcterms:created xsi:type="dcterms:W3CDTF">2025-11-03T06:55:00Z</dcterms:created>
  <dcterms:modified xsi:type="dcterms:W3CDTF">2025-11-06T02:47:00Z</dcterms:modified>
</cp:coreProperties>
</file>