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A3A45">
      <w:pPr>
        <w:pStyle w:val="14"/>
        <w:bidi w:val="0"/>
        <w:ind w:left="0" w:leftChars="0" w:firstLine="0" w:firstLineChars="0"/>
        <w:rPr>
          <w:rFonts w:hint="eastAsia"/>
          <w:lang w:val="en-US" w:eastAsia="zh-CN"/>
        </w:rPr>
      </w:pPr>
      <w:r>
        <w:rPr>
          <w:rFonts w:hint="eastAsia"/>
          <w:lang w:val="en-US" w:eastAsia="zh-CN"/>
        </w:rPr>
        <w:t>附件1</w:t>
      </w:r>
    </w:p>
    <w:p w14:paraId="6C97E198">
      <w:pPr>
        <w:pStyle w:val="14"/>
        <w:bidi w:val="0"/>
        <w:ind w:left="0" w:leftChars="0" w:firstLine="0" w:firstLineChars="0"/>
        <w:rPr>
          <w:rFonts w:hint="default"/>
          <w:lang w:val="en-US" w:eastAsia="zh-CN"/>
        </w:rPr>
      </w:pPr>
    </w:p>
    <w:p w14:paraId="0E481032">
      <w:pPr>
        <w:pStyle w:val="11"/>
        <w:bidi w:val="0"/>
      </w:pPr>
      <w:r>
        <w:rPr>
          <w:rFonts w:hint="eastAsia"/>
        </w:rPr>
        <w:t>北京市大兴区人民政府关于划定</w:t>
      </w:r>
    </w:p>
    <w:p w14:paraId="61C2B862">
      <w:pPr>
        <w:pStyle w:val="11"/>
        <w:bidi w:val="0"/>
        <w:rPr>
          <w:rFonts w:hint="eastAsia"/>
        </w:rPr>
      </w:pPr>
      <w:r>
        <w:rPr>
          <w:rFonts w:hint="eastAsia"/>
        </w:rPr>
        <w:t>本行政区域禁止露天烧烤范围的通告</w:t>
      </w:r>
    </w:p>
    <w:p w14:paraId="33965821">
      <w:pPr>
        <w:pStyle w:val="11"/>
        <w:bidi w:val="0"/>
        <w:rPr>
          <w:rStyle w:val="15"/>
          <w:rFonts w:hint="eastAsia"/>
          <w:lang w:eastAsia="zh-CN"/>
        </w:rPr>
      </w:pPr>
      <w:r>
        <w:rPr>
          <w:rStyle w:val="15"/>
          <w:rFonts w:hint="eastAsia"/>
          <w:lang w:eastAsia="zh-CN"/>
        </w:rPr>
        <w:t>（</w:t>
      </w:r>
      <w:r>
        <w:rPr>
          <w:rStyle w:val="15"/>
          <w:rFonts w:hint="eastAsia"/>
          <w:lang w:val="en-US" w:eastAsia="zh-CN"/>
        </w:rPr>
        <w:t>征求意见稿</w:t>
      </w:r>
      <w:r>
        <w:rPr>
          <w:rStyle w:val="15"/>
          <w:rFonts w:hint="eastAsia"/>
          <w:lang w:eastAsia="zh-CN"/>
        </w:rPr>
        <w:t>）</w:t>
      </w:r>
    </w:p>
    <w:p w14:paraId="11464978">
      <w:pPr>
        <w:pStyle w:val="9"/>
        <w:rPr>
          <w:rFonts w:hint="eastAsia"/>
          <w:lang w:eastAsia="zh-CN"/>
        </w:rPr>
      </w:pPr>
    </w:p>
    <w:p w14:paraId="1CC22E88">
      <w:pPr>
        <w:pStyle w:val="9"/>
        <w:bidi w:val="0"/>
      </w:pPr>
      <w:r>
        <w:rPr>
          <w:rFonts w:hint="eastAsia"/>
        </w:rPr>
        <w:t>为改善本区环境质量，</w:t>
      </w:r>
      <w:r>
        <w:rPr>
          <w:rFonts w:hint="eastAsia"/>
          <w:lang w:val="en-US" w:eastAsia="zh-CN"/>
        </w:rPr>
        <w:t>防治</w:t>
      </w:r>
      <w:r>
        <w:rPr>
          <w:rFonts w:hint="eastAsia"/>
        </w:rPr>
        <w:t>大气污染，营造整洁优美、秩序规范、清新宜居的工作生活环境，根据</w:t>
      </w:r>
      <w:r>
        <w:rPr>
          <w:rFonts w:hint="eastAsia"/>
          <w:lang w:val="en-US" w:eastAsia="zh-CN"/>
        </w:rPr>
        <w:t>《中华人民共和国生态文明法典》</w:t>
      </w:r>
      <w:r>
        <w:rPr>
          <w:rFonts w:hint="eastAsia" w:ascii="仿宋_GB2312" w:hAnsi="仿宋_GB2312" w:eastAsia="仿宋_GB2312" w:cs="仿宋_GB2312"/>
          <w:sz w:val="32"/>
          <w:szCs w:val="32"/>
        </w:rPr>
        <w:t>等有关法律法规规定，经区政府常务会议研究决定，划定本行政区域禁止露天烧烤范围。现将有关事项通告如下：</w:t>
      </w:r>
    </w:p>
    <w:p w14:paraId="48E78FF1">
      <w:pPr>
        <w:pStyle w:val="9"/>
        <w:bidi w:val="0"/>
      </w:pPr>
      <w:r>
        <w:rPr>
          <w:rFonts w:hint="eastAsia"/>
        </w:rPr>
        <w:t>一、大兴新城、亦庄新城大兴部分、大兴区各建制镇及大兴区行政管辖范围内的其他城镇地区的公共场所，全天禁止露天烧烤。</w:t>
      </w:r>
    </w:p>
    <w:p w14:paraId="245FFACA">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当空气质量达到一定污染程度，北京市人民政府、大兴区人民政府按照预警级别启动应急预案，实施包含禁止露天烧烤的应急措施时，全区范围全天禁止露天烧烤</w:t>
      </w:r>
      <w:r>
        <w:rPr>
          <w:rFonts w:hint="eastAsia" w:ascii="仿宋_GB2312" w:hAnsi="仿宋_GB2312" w:eastAsia="仿宋_GB2312" w:cs="仿宋_GB2312"/>
          <w:sz w:val="32"/>
          <w:szCs w:val="32"/>
        </w:rPr>
        <w:t>。</w:t>
      </w:r>
    </w:p>
    <w:p w14:paraId="1B43365B">
      <w:pPr>
        <w:tabs>
          <w:tab w:val="left" w:pos="7560"/>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三、对违反规定在大兴区行政区域内进行露天烧烤或为露天烧烤食品提供场地的，相应负有查处职责的执法部门依法查处。</w:t>
      </w:r>
    </w:p>
    <w:p w14:paraId="3DD2EC3A">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四、对于阻碍执法人员依法执行公务、暴力抗法的，公安机关依照《中华人民共和国治安管理处罚法》有关规定进行处罚；情节严重构成犯罪的，依法追究刑事责任。</w:t>
      </w:r>
    </w:p>
    <w:p w14:paraId="3FB2B4CB">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五、本通告自发布之日起执行。此前大兴区政府发布的关于禁止露天烧烤食品相关规定与本通告不一致的，以本通告为准。</w:t>
      </w:r>
    </w:p>
    <w:p w14:paraId="7CE8C767">
      <w:pPr>
        <w:pStyle w:val="9"/>
        <w:bidi w:val="0"/>
        <w:rPr>
          <w:rFonts w:hint="eastAsia"/>
          <w:lang w:val="en-US" w:eastAsia="zh-CN"/>
        </w:rPr>
      </w:pPr>
      <w:r>
        <w:rPr>
          <w:rFonts w:hint="eastAsia"/>
        </w:rPr>
        <w:t>特此通告。</w:t>
      </w:r>
    </w:p>
    <w:p w14:paraId="32795B5B">
      <w:pPr>
        <w:pStyle w:val="9"/>
        <w:bidi w:val="0"/>
      </w:pPr>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DC1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2A3F0">
                          <w:pPr>
                            <w:pStyle w:val="12"/>
                            <w:bidi w:val="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62A3F0">
                    <w:pPr>
                      <w:pStyle w:val="12"/>
                      <w:bidi w:val="0"/>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52099"/>
    <w:rsid w:val="09AF1972"/>
    <w:rsid w:val="156E1C8F"/>
    <w:rsid w:val="15E51B78"/>
    <w:rsid w:val="23652099"/>
    <w:rsid w:val="40B572F3"/>
    <w:rsid w:val="48B721DD"/>
    <w:rsid w:val="4F3F6893"/>
    <w:rsid w:val="693F1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snapToGrid w:val="0"/>
      <w:kern w:val="32"/>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rPr>
      <w:rFonts w:cs="黑体"/>
    </w:rPr>
  </w:style>
  <w:style w:type="paragraph" w:styleId="3">
    <w:name w:val="Body Text Indent"/>
    <w:basedOn w:val="1"/>
    <w:unhideWhenUsed/>
    <w:qFormat/>
    <w:uiPriority w:val="99"/>
    <w:pPr>
      <w:spacing w:after="120"/>
      <w:ind w:left="420" w:leftChars="200"/>
    </w:pPr>
  </w:style>
  <w:style w:type="paragraph" w:styleId="4">
    <w:name w:val="Body Text"/>
    <w:basedOn w:val="1"/>
    <w:next w:val="1"/>
    <w:uiPriority w:val="0"/>
    <w:pPr>
      <w:spacing w:after="12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公文正文"/>
    <w:basedOn w:val="1"/>
    <w:link w:val="13"/>
    <w:qFormat/>
    <w:uiPriority w:val="0"/>
    <w:pPr>
      <w:spacing w:line="560" w:lineRule="exact"/>
      <w:ind w:firstLine="420" w:firstLineChars="200"/>
    </w:pPr>
    <w:rPr>
      <w:rFonts w:ascii="仿宋_GB2312" w:hAnsi="仿宋_GB2312" w:eastAsia="仿宋_GB2312" w:cs="仿宋_GB2312"/>
      <w:color w:val="auto"/>
      <w:sz w:val="32"/>
      <w:szCs w:val="32"/>
    </w:rPr>
  </w:style>
  <w:style w:type="paragraph" w:customStyle="1" w:styleId="10">
    <w:name w:val="二级标题"/>
    <w:basedOn w:val="1"/>
    <w:link w:val="15"/>
    <w:qFormat/>
    <w:uiPriority w:val="0"/>
    <w:pPr>
      <w:spacing w:line="560" w:lineRule="exact"/>
      <w:ind w:firstLine="420" w:firstLineChars="200"/>
      <w:jc w:val="left"/>
    </w:pPr>
    <w:rPr>
      <w:rFonts w:ascii="楷体_GB2312" w:hAnsi="楷体_GB2312" w:eastAsia="楷体_GB2312" w:cs="楷体_GB2312"/>
      <w:color w:val="auto"/>
      <w:sz w:val="32"/>
      <w:szCs w:val="32"/>
    </w:rPr>
  </w:style>
  <w:style w:type="paragraph" w:customStyle="1" w:styleId="11">
    <w:name w:val="大标题"/>
    <w:basedOn w:val="9"/>
    <w:next w:val="9"/>
    <w:qFormat/>
    <w:uiPriority w:val="0"/>
    <w:pPr>
      <w:spacing w:line="640" w:lineRule="exact"/>
      <w:ind w:firstLine="0" w:firstLineChars="0"/>
      <w:jc w:val="center"/>
    </w:pPr>
    <w:rPr>
      <w:rFonts w:ascii="方正小标宋简体" w:hAnsi="方正小标宋简体" w:eastAsia="方正小标宋简体" w:cs="方正小标宋简体"/>
      <w:color w:val="auto"/>
      <w:sz w:val="44"/>
      <w:szCs w:val="44"/>
    </w:rPr>
  </w:style>
  <w:style w:type="paragraph" w:customStyle="1" w:styleId="12">
    <w:name w:val="公文页码"/>
    <w:basedOn w:val="1"/>
    <w:qFormat/>
    <w:uiPriority w:val="0"/>
    <w:pPr>
      <w:spacing w:line="240" w:lineRule="auto"/>
      <w:ind w:firstLine="0" w:firstLineChars="0"/>
    </w:pPr>
    <w:rPr>
      <w:rFonts w:ascii="宋体" w:hAnsi="宋体" w:eastAsia="宋体" w:cs="宋体"/>
      <w:color w:val="auto"/>
      <w:sz w:val="28"/>
      <w:szCs w:val="28"/>
    </w:rPr>
  </w:style>
  <w:style w:type="character" w:customStyle="1" w:styleId="13">
    <w:name w:val="公文正文 Char"/>
    <w:link w:val="9"/>
    <w:qFormat/>
    <w:uiPriority w:val="0"/>
    <w:rPr>
      <w:rFonts w:ascii="仿宋_GB2312" w:hAnsi="仿宋_GB2312" w:eastAsia="仿宋_GB2312" w:cs="仿宋_GB2312"/>
      <w:color w:val="auto"/>
      <w:sz w:val="32"/>
      <w:szCs w:val="32"/>
    </w:rPr>
  </w:style>
  <w:style w:type="paragraph" w:customStyle="1" w:styleId="14">
    <w:name w:val="一级标题"/>
    <w:basedOn w:val="9"/>
    <w:qFormat/>
    <w:uiPriority w:val="0"/>
    <w:pPr>
      <w:spacing w:line="560" w:lineRule="exact"/>
      <w:ind w:firstLine="420" w:firstLineChars="200"/>
    </w:pPr>
    <w:rPr>
      <w:rFonts w:ascii="黑体" w:hAnsi="黑体" w:eastAsia="黑体" w:cs="黑体"/>
    </w:rPr>
  </w:style>
  <w:style w:type="character" w:customStyle="1" w:styleId="15">
    <w:name w:val="二级标题 Char"/>
    <w:link w:val="10"/>
    <w:qFormat/>
    <w:uiPriority w:val="0"/>
    <w:rPr>
      <w:rFonts w:ascii="楷体_GB2312" w:hAnsi="楷体_GB2312" w:eastAsia="楷体_GB2312" w:cs="楷体_GB2312"/>
      <w:color w:val="auto"/>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457</Words>
  <Characters>457</Characters>
  <Lines>0</Lines>
  <Paragraphs>0</Paragraphs>
  <TotalTime>1</TotalTime>
  <ScaleCrop>false</ScaleCrop>
  <LinksUpToDate>false</LinksUpToDate>
  <CharactersWithSpaces>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2026-08-28T01:27:00Z</dcterms:created>
  <dc:creator>郭傲</dc:creator>
  <cp:lastModifiedBy>郭傲</cp:lastModifiedBy>
  <cp:lastPrinted>2026-08-28T03:11:38Z</cp:lastPrinted>
  <dcterms:modified xsi:type="dcterms:W3CDTF">2026-08-28T06:38:44Z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103619171CCB4C5A9624E8791BCF6FF5_11</vt:lpwstr>
  </property>
  <property fmtid="{D5CDD505-2E9C-101B-9397-08002B2CF9AE}" pid="4" name="KSOTemplateDocerSaveRecord">
    <vt:lpwstr>eyJoZGlkIjoiYzZkNzQ4ZWFiZmQ4NTRhOWRkZTk3YTMwMjlmMmZhYmUiLCJ1c2VySWQiOiIzNTI3ODYxMzAifQ==</vt:lpwstr>
  </property>
</Properties>
</file>