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2EAAF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18AB0D1C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关于《北京市大兴区污水处理费</w:t>
      </w:r>
    </w:p>
    <w:p w14:paraId="1BB6CD63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征收使用管理办法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2026年修订）（征求意见稿）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》的起草说明</w:t>
      </w:r>
    </w:p>
    <w:p w14:paraId="5E8C8742">
      <w:pPr>
        <w:pStyle w:val="2"/>
        <w:spacing w:line="600" w:lineRule="exact"/>
        <w:rPr>
          <w:color w:val="auto"/>
          <w:highlight w:val="none"/>
        </w:rPr>
      </w:pPr>
    </w:p>
    <w:p w14:paraId="41F6F504"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区财政局、区水务局、区发展改革委联合印发的《北京市大兴区污水处理费征收使用管理办法》（京兴财〔2024〕194号，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以下简称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原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《办法》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）因上位法律变更现进行更新修订，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北京市大兴区财政局、北京市大兴区水务局、北京市大兴区发展改革委共同起草了《北京市大兴区污水处理费征收使用管理办法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2026年修订）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（征求意见稿）》（以下简称《办法》）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。</w:t>
      </w:r>
    </w:p>
    <w:p w14:paraId="7C6C80E7">
      <w:pPr>
        <w:numPr>
          <w:ilvl w:val="0"/>
          <w:numId w:val="1"/>
        </w:numPr>
        <w:spacing w:line="560" w:lineRule="exact"/>
        <w:ind w:firstLine="672" w:firstLineChars="200"/>
        <w:rPr>
          <w:rFonts w:ascii="黑体" w:hAnsi="黑体" w:eastAsia="黑体" w:cs="黑体"/>
          <w:spacing w:val="8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8"/>
          <w:sz w:val="32"/>
          <w:szCs w:val="32"/>
          <w:highlight w:val="none"/>
        </w:rPr>
        <w:t>起草背景</w:t>
      </w:r>
    </w:p>
    <w:p w14:paraId="4FAEDEAD">
      <w:pPr>
        <w:widowControl/>
        <w:spacing w:line="560" w:lineRule="exact"/>
        <w:ind w:firstLine="672" w:firstLineChars="200"/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为进一步提升污水处理费的征收、使用及管理的规范化水平，确保区级财政实现对污水处理费的统收统支，并与市级相关政策文件有效衔接和配套统一，北京市大兴区财政局、北京市大兴区水务局、北京市大兴区发展改革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根据《中华人民共和国生态环境法典》、《城镇排水与污水处理条例》等有关法律、法规及《北京市污水处理费征收使用管理办法》，并结合我区实际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联合制定了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原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《办法》，指导并规范本区域内的污水处理费管理工作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对规范我区污水处理费征收、使用与管理发挥了重要作用。</w:t>
      </w:r>
    </w:p>
    <w:p w14:paraId="43E153A2"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15日，《中华人民共和国生态环境法典》正式施行，《中华人民共和国水污染防治法》同步废止。原《办法》立法依据中引用的《中华人民共和国水污染防治法》已不再适用，为维护法制统一，保证规范性文件与上位法律有效衔接，现对原《办法》作出修订，形成新版《北京市大兴区污水处理费征收使用管理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（2026年修订）（征求意见稿）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》。</w:t>
      </w:r>
    </w:p>
    <w:p w14:paraId="5617D39C">
      <w:pPr>
        <w:numPr>
          <w:ilvl w:val="0"/>
          <w:numId w:val="1"/>
        </w:numPr>
        <w:spacing w:line="560" w:lineRule="exact"/>
        <w:ind w:firstLine="672" w:firstLineChars="200"/>
        <w:rPr>
          <w:rFonts w:ascii="黑体" w:hAnsi="黑体" w:eastAsia="黑体" w:cs="黑体"/>
          <w:spacing w:val="8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8"/>
          <w:sz w:val="32"/>
          <w:szCs w:val="32"/>
          <w:highlight w:val="none"/>
        </w:rPr>
        <w:t>总体思路</w:t>
      </w:r>
    </w:p>
    <w:p w14:paraId="1C63452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将原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法律依据中的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《中华人民共和国水污染防治法》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替换为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《中华人民共和国生态环境法典》，形成《办法》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69F21A3B">
      <w:pPr>
        <w:numPr>
          <w:ilvl w:val="0"/>
          <w:numId w:val="1"/>
        </w:numPr>
        <w:spacing w:line="560" w:lineRule="exact"/>
        <w:ind w:firstLine="672" w:firstLineChars="200"/>
        <w:rPr>
          <w:rFonts w:ascii="黑体" w:hAnsi="黑体" w:eastAsia="黑体" w:cs="黑体"/>
          <w:spacing w:val="8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8"/>
          <w:sz w:val="32"/>
          <w:szCs w:val="32"/>
          <w:highlight w:val="none"/>
        </w:rPr>
        <w:t>主要内容</w:t>
      </w:r>
    </w:p>
    <w:p w14:paraId="2F78418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本次公布的《办法》草案，全文共分为5个章节，内含18条具体条款。</w:t>
      </w:r>
    </w:p>
    <w:p w14:paraId="15C2C28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第一章为总则，共5条。主要是对《办法》制定的目的、适用范围、有关部门的职责做出规定。</w:t>
      </w:r>
    </w:p>
    <w:p w14:paraId="43E3CED5">
      <w:pPr>
        <w:spacing w:line="560" w:lineRule="exact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第二章为污水处理费的征收，共5条。</w:t>
      </w:r>
      <w:r>
        <w:rPr>
          <w:rFonts w:ascii="仿宋_GB2312" w:hAnsi="仿宋_GB2312" w:eastAsia="仿宋_GB2312" w:cs="仿宋_GB2312"/>
          <w:spacing w:val="8"/>
          <w:sz w:val="32"/>
          <w:szCs w:val="32"/>
          <w:highlight w:val="none"/>
        </w:rPr>
        <w:t>主要是对污水处理费征收的征收范围、征收标准、计量方式、征收方式、代征手续费等做出规定。</w:t>
      </w:r>
    </w:p>
    <w:p w14:paraId="2BD56B63">
      <w:pPr>
        <w:spacing w:line="560" w:lineRule="exact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第三章为污水处理费的使用，共4条。主要是对污水处理费的用途、预算管理做出规定。</w:t>
      </w:r>
    </w:p>
    <w:p w14:paraId="048F87FB">
      <w:pPr>
        <w:spacing w:line="560" w:lineRule="exact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第四章为监督和管理，共2条。一是明确了各单位在监督检查及制度健全方面的职责分工。二是对于污水处理费征收使用管理过程中出现的违法违规行为，严格按照相关法律法规予以处理处罚。</w:t>
      </w:r>
    </w:p>
    <w:p w14:paraId="310F7674">
      <w:pPr>
        <w:spacing w:line="560" w:lineRule="exact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第五章为附则，共2条。一是《办法》由区财政部门、区水行政主管部门和区价格主管部门按照职责分工负责解释。二是《办法》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自发布之日起正式施行，原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《办法》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同步废止。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大兴区现行其他有关污水处理费征收使用管理的规定，凡是与本办法不一致的，以本办法为准。</w:t>
      </w:r>
    </w:p>
    <w:p w14:paraId="20E50CAC">
      <w:pPr>
        <w:numPr>
          <w:ilvl w:val="0"/>
          <w:numId w:val="1"/>
        </w:numPr>
        <w:spacing w:line="560" w:lineRule="exact"/>
        <w:ind w:firstLine="672" w:firstLineChars="200"/>
        <w:rPr>
          <w:rFonts w:ascii="黑体" w:hAnsi="黑体" w:eastAsia="黑体" w:cs="黑体"/>
          <w:spacing w:val="8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8"/>
          <w:sz w:val="32"/>
          <w:szCs w:val="32"/>
          <w:highlight w:val="none"/>
        </w:rPr>
        <w:t>工作过程</w:t>
      </w:r>
    </w:p>
    <w:p w14:paraId="53ADE979">
      <w:pPr>
        <w:spacing w:line="560" w:lineRule="exact"/>
        <w:ind w:firstLine="672" w:firstLineChars="200"/>
        <w:rPr>
          <w:rFonts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月，北京市大兴区财政局、北京市大兴区水务局、北京市大兴区发展改革委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/>
        </w:rPr>
        <w:t>参照原《办法》，并结合原《办法》实施以来我区实际情况，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形成本《办法》。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93F907"/>
    <w:multiLevelType w:val="singleLevel"/>
    <w:tmpl w:val="2A93F90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mZjdiZmJjNGYzNDQ2MThmOGExMjBlZjY5MDcxODYifQ=="/>
  </w:docVars>
  <w:rsids>
    <w:rsidRoot w:val="00BC0AE6"/>
    <w:rsid w:val="00164D5F"/>
    <w:rsid w:val="004B73C5"/>
    <w:rsid w:val="004C7F42"/>
    <w:rsid w:val="009B7714"/>
    <w:rsid w:val="00A733C3"/>
    <w:rsid w:val="00B20897"/>
    <w:rsid w:val="00BC0AE6"/>
    <w:rsid w:val="00E03AF2"/>
    <w:rsid w:val="011675AC"/>
    <w:rsid w:val="01483505"/>
    <w:rsid w:val="0359598A"/>
    <w:rsid w:val="049D615F"/>
    <w:rsid w:val="04A02E79"/>
    <w:rsid w:val="04A46D45"/>
    <w:rsid w:val="05F8607C"/>
    <w:rsid w:val="089B1FF6"/>
    <w:rsid w:val="09C06656"/>
    <w:rsid w:val="0A780551"/>
    <w:rsid w:val="0BC3018A"/>
    <w:rsid w:val="0D8A1847"/>
    <w:rsid w:val="0DDA3DF0"/>
    <w:rsid w:val="0F386966"/>
    <w:rsid w:val="0FE31057"/>
    <w:rsid w:val="10546246"/>
    <w:rsid w:val="1096338A"/>
    <w:rsid w:val="11B36778"/>
    <w:rsid w:val="12380BDF"/>
    <w:rsid w:val="123C7DAC"/>
    <w:rsid w:val="12BC4E5C"/>
    <w:rsid w:val="14104AD6"/>
    <w:rsid w:val="14926E60"/>
    <w:rsid w:val="15CF16A7"/>
    <w:rsid w:val="16723969"/>
    <w:rsid w:val="184C4ED3"/>
    <w:rsid w:val="18804FA4"/>
    <w:rsid w:val="18896FBF"/>
    <w:rsid w:val="18F1338F"/>
    <w:rsid w:val="192A5EB9"/>
    <w:rsid w:val="1A5370F5"/>
    <w:rsid w:val="1B2D30F7"/>
    <w:rsid w:val="1C8B42F0"/>
    <w:rsid w:val="1E7757D1"/>
    <w:rsid w:val="1FAF295A"/>
    <w:rsid w:val="21C50C34"/>
    <w:rsid w:val="222608A0"/>
    <w:rsid w:val="23B57FE9"/>
    <w:rsid w:val="24CB69F2"/>
    <w:rsid w:val="25CF1585"/>
    <w:rsid w:val="264273E3"/>
    <w:rsid w:val="27AC27C1"/>
    <w:rsid w:val="27B83A43"/>
    <w:rsid w:val="27BB160C"/>
    <w:rsid w:val="27CA65D3"/>
    <w:rsid w:val="27CC6955"/>
    <w:rsid w:val="2A301CF7"/>
    <w:rsid w:val="2C8E5E7D"/>
    <w:rsid w:val="2D49231C"/>
    <w:rsid w:val="2E6D172C"/>
    <w:rsid w:val="301616FD"/>
    <w:rsid w:val="3025488D"/>
    <w:rsid w:val="31B77767"/>
    <w:rsid w:val="32D761FC"/>
    <w:rsid w:val="34EB04AD"/>
    <w:rsid w:val="38A174C0"/>
    <w:rsid w:val="39175C5F"/>
    <w:rsid w:val="392426DA"/>
    <w:rsid w:val="39C806B6"/>
    <w:rsid w:val="3A681057"/>
    <w:rsid w:val="3A74775A"/>
    <w:rsid w:val="3B9A1A09"/>
    <w:rsid w:val="3BFE74FC"/>
    <w:rsid w:val="3E6992FE"/>
    <w:rsid w:val="3EF2107B"/>
    <w:rsid w:val="3FF11D16"/>
    <w:rsid w:val="3FFF5ACE"/>
    <w:rsid w:val="41C32267"/>
    <w:rsid w:val="438E36EB"/>
    <w:rsid w:val="447B112F"/>
    <w:rsid w:val="4688184D"/>
    <w:rsid w:val="46D541F2"/>
    <w:rsid w:val="46E80622"/>
    <w:rsid w:val="46FD8E47"/>
    <w:rsid w:val="4968161B"/>
    <w:rsid w:val="49C36851"/>
    <w:rsid w:val="4BBE26E8"/>
    <w:rsid w:val="4BEC064A"/>
    <w:rsid w:val="4CAF2DA0"/>
    <w:rsid w:val="4CBB231F"/>
    <w:rsid w:val="4D8B1D7C"/>
    <w:rsid w:val="4E2C4246"/>
    <w:rsid w:val="4ECF5185"/>
    <w:rsid w:val="4EFE2D8E"/>
    <w:rsid w:val="4FDF950F"/>
    <w:rsid w:val="50284EEC"/>
    <w:rsid w:val="50C03E46"/>
    <w:rsid w:val="51FED7AB"/>
    <w:rsid w:val="52BC767F"/>
    <w:rsid w:val="538E0FFC"/>
    <w:rsid w:val="54BA1DE6"/>
    <w:rsid w:val="54FE337E"/>
    <w:rsid w:val="565574BD"/>
    <w:rsid w:val="56FB5458"/>
    <w:rsid w:val="573C32B1"/>
    <w:rsid w:val="575256B8"/>
    <w:rsid w:val="57AF6667"/>
    <w:rsid w:val="57BF4149"/>
    <w:rsid w:val="57BFEA93"/>
    <w:rsid w:val="581040D8"/>
    <w:rsid w:val="5B782DEE"/>
    <w:rsid w:val="5BD462C2"/>
    <w:rsid w:val="5C39A211"/>
    <w:rsid w:val="5CFC6D54"/>
    <w:rsid w:val="5D26561D"/>
    <w:rsid w:val="5DDF2E73"/>
    <w:rsid w:val="5E074D6F"/>
    <w:rsid w:val="5E9DACAA"/>
    <w:rsid w:val="5EFA7CCD"/>
    <w:rsid w:val="5FCF3AD8"/>
    <w:rsid w:val="5FD82EA4"/>
    <w:rsid w:val="5FEEA28B"/>
    <w:rsid w:val="60A561A5"/>
    <w:rsid w:val="60FE1D7D"/>
    <w:rsid w:val="624B3D27"/>
    <w:rsid w:val="628A71DF"/>
    <w:rsid w:val="63BFD95A"/>
    <w:rsid w:val="67CC7340"/>
    <w:rsid w:val="67D750E2"/>
    <w:rsid w:val="682D6835"/>
    <w:rsid w:val="68326D49"/>
    <w:rsid w:val="687BCC25"/>
    <w:rsid w:val="6B691A80"/>
    <w:rsid w:val="6BAFB6CD"/>
    <w:rsid w:val="6C062D88"/>
    <w:rsid w:val="6DB77F38"/>
    <w:rsid w:val="6DFFBB5A"/>
    <w:rsid w:val="6E3F0ECB"/>
    <w:rsid w:val="6F9B48F7"/>
    <w:rsid w:val="6FB41504"/>
    <w:rsid w:val="6FB6C687"/>
    <w:rsid w:val="6FBB27F8"/>
    <w:rsid w:val="6FC47556"/>
    <w:rsid w:val="6FFF438D"/>
    <w:rsid w:val="711F68AE"/>
    <w:rsid w:val="71A80D94"/>
    <w:rsid w:val="720C4706"/>
    <w:rsid w:val="722E0D7E"/>
    <w:rsid w:val="727C0889"/>
    <w:rsid w:val="74DE4FF6"/>
    <w:rsid w:val="74E17AB3"/>
    <w:rsid w:val="74E6406E"/>
    <w:rsid w:val="74FF7728"/>
    <w:rsid w:val="757DE146"/>
    <w:rsid w:val="75ED5D32"/>
    <w:rsid w:val="764EF12D"/>
    <w:rsid w:val="76A07D97"/>
    <w:rsid w:val="76FE37B3"/>
    <w:rsid w:val="77BF4F9E"/>
    <w:rsid w:val="77DF5F7F"/>
    <w:rsid w:val="784A7FBA"/>
    <w:rsid w:val="78B2666F"/>
    <w:rsid w:val="79E61CE4"/>
    <w:rsid w:val="79FA0717"/>
    <w:rsid w:val="7A210C7B"/>
    <w:rsid w:val="7A7D2942"/>
    <w:rsid w:val="7B0B0CC9"/>
    <w:rsid w:val="7B1A4E1E"/>
    <w:rsid w:val="7B203B4C"/>
    <w:rsid w:val="7BBF2A4E"/>
    <w:rsid w:val="7BFD57F9"/>
    <w:rsid w:val="7CA3E458"/>
    <w:rsid w:val="7D15DED3"/>
    <w:rsid w:val="7D6BC635"/>
    <w:rsid w:val="7DD701D8"/>
    <w:rsid w:val="7DF89041"/>
    <w:rsid w:val="7E0C7AC0"/>
    <w:rsid w:val="7EAF2B6D"/>
    <w:rsid w:val="7EEFD40B"/>
    <w:rsid w:val="7F7B202F"/>
    <w:rsid w:val="7F7D58EC"/>
    <w:rsid w:val="7FBF0057"/>
    <w:rsid w:val="7FCE9D31"/>
    <w:rsid w:val="7FE74C7F"/>
    <w:rsid w:val="7FF743F8"/>
    <w:rsid w:val="7FFD5993"/>
    <w:rsid w:val="7FFF702C"/>
    <w:rsid w:val="9D4B5CFF"/>
    <w:rsid w:val="9FBF4259"/>
    <w:rsid w:val="9FDFC618"/>
    <w:rsid w:val="AB7F203C"/>
    <w:rsid w:val="AFEF8904"/>
    <w:rsid w:val="B5EF8C4E"/>
    <w:rsid w:val="B7699EE6"/>
    <w:rsid w:val="B7BFB1E0"/>
    <w:rsid w:val="B7FEF4FE"/>
    <w:rsid w:val="B7FFAD9D"/>
    <w:rsid w:val="BA7AF79F"/>
    <w:rsid w:val="BA7B23C6"/>
    <w:rsid w:val="BAFC9B4C"/>
    <w:rsid w:val="BE2B020E"/>
    <w:rsid w:val="BFDE07E1"/>
    <w:rsid w:val="C3362AE4"/>
    <w:rsid w:val="CBB68BB0"/>
    <w:rsid w:val="CFFF7263"/>
    <w:rsid w:val="D53FEBCE"/>
    <w:rsid w:val="DA1F4C3A"/>
    <w:rsid w:val="DEFF27BA"/>
    <w:rsid w:val="DFCFBA87"/>
    <w:rsid w:val="DFEFD79F"/>
    <w:rsid w:val="DFF7E9E8"/>
    <w:rsid w:val="DFFF7B2D"/>
    <w:rsid w:val="E7FF0F79"/>
    <w:rsid w:val="E9EF33EC"/>
    <w:rsid w:val="E9EF9A0A"/>
    <w:rsid w:val="E9F71EFB"/>
    <w:rsid w:val="EDBB62C6"/>
    <w:rsid w:val="EF6F5422"/>
    <w:rsid w:val="EF8AA93D"/>
    <w:rsid w:val="EFAD88D3"/>
    <w:rsid w:val="EFFB7ED1"/>
    <w:rsid w:val="EFFEDFFC"/>
    <w:rsid w:val="F0D2A964"/>
    <w:rsid w:val="F38D895D"/>
    <w:rsid w:val="F3FFEE2D"/>
    <w:rsid w:val="F7EFE645"/>
    <w:rsid w:val="FB3BD7B7"/>
    <w:rsid w:val="FB6E079A"/>
    <w:rsid w:val="FB7751D1"/>
    <w:rsid w:val="FB7E255A"/>
    <w:rsid w:val="FBE42819"/>
    <w:rsid w:val="FE734873"/>
    <w:rsid w:val="FEE53E62"/>
    <w:rsid w:val="FF5FB98E"/>
    <w:rsid w:val="FF9A1A93"/>
    <w:rsid w:val="FFEF23BC"/>
    <w:rsid w:val="FFFAE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jc w:val="center"/>
    </w:pPr>
    <w:rPr>
      <w:rFonts w:ascii="华文中宋" w:eastAsia="华文中宋"/>
      <w:b/>
      <w:bCs/>
      <w:color w:val="000000"/>
      <w:sz w:val="36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6">
    <w:name w:val="TOC 12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7">
    <w:name w:val="TOC 1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183</Words>
  <Characters>1044</Characters>
  <Lines>8</Lines>
  <Paragraphs>2</Paragraphs>
  <TotalTime>0</TotalTime>
  <ScaleCrop>false</ScaleCrop>
  <LinksUpToDate>false</LinksUpToDate>
  <CharactersWithSpaces>1225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2022-05-23T11:36:00Z</dcterms:created>
  <dc:creator>86151</dc:creator>
  <cp:lastModifiedBy>UOS</cp:lastModifiedBy>
  <cp:lastPrinted>2022-06-25T18:19:00Z</cp:lastPrinted>
  <dcterms:modified xsi:type="dcterms:W3CDTF">2026-08-31T15:48:18Z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B805658299E14085932BFD23A8A592CE_13</vt:lpwstr>
  </property>
</Properties>
</file>