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13"/>
          <w:rFonts w:hint="eastAsia" w:ascii="黑体" w:hAnsi="黑体" w:eastAsia="黑体" w:cs="黑体"/>
          <w:lang w:eastAsia="zh-CN"/>
        </w:rPr>
      </w:pPr>
      <w:r>
        <w:rPr>
          <w:rStyle w:val="13"/>
          <w:rFonts w:hint="eastAsia" w:ascii="黑体" w:hAnsi="黑体" w:eastAsia="黑体" w:cs="黑体"/>
          <w:lang w:eastAsia="zh-CN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Style w:val="13"/>
          <w:rFonts w:hint="default" w:ascii="方正小标宋简体" w:eastAsia="方正小标宋简体"/>
        </w:rPr>
      </w:pPr>
      <w:r>
        <w:rPr>
          <w:rStyle w:val="13"/>
          <w:rFonts w:hint="default" w:ascii="方正小标宋简体" w:eastAsia="方正小标宋简体"/>
        </w:rPr>
        <w:t>大兴区基本公共文化服务目录</w:t>
      </w:r>
    </w:p>
    <w:tbl>
      <w:tblPr>
        <w:tblStyle w:val="8"/>
        <w:tblW w:w="13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6883"/>
        <w:gridCol w:w="1134"/>
        <w:gridCol w:w="1134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 w:ascii="黑体" w:hAnsi="黑体" w:eastAsia="黑体"/>
                <w:sz w:val="21"/>
                <w:szCs w:val="21"/>
              </w:rPr>
            </w:pPr>
            <w:r>
              <w:rPr>
                <w:rStyle w:val="13"/>
                <w:rFonts w:hint="default" w:ascii="黑体" w:hAnsi="黑体" w:eastAsia="黑体"/>
                <w:sz w:val="21"/>
                <w:szCs w:val="21"/>
              </w:rPr>
              <w:t>项目</w:t>
            </w:r>
          </w:p>
        </w:tc>
        <w:tc>
          <w:tcPr>
            <w:tcW w:w="6883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 w:ascii="黑体" w:hAnsi="黑体" w:eastAsia="黑体"/>
                <w:sz w:val="21"/>
                <w:szCs w:val="21"/>
              </w:rPr>
            </w:pPr>
            <w:r>
              <w:rPr>
                <w:rStyle w:val="13"/>
                <w:rFonts w:hint="default" w:ascii="黑体" w:hAnsi="黑体" w:eastAsia="黑体"/>
                <w:sz w:val="21"/>
                <w:szCs w:val="21"/>
              </w:rPr>
              <w:t>实施标准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 w:ascii="黑体" w:hAnsi="黑体" w:eastAsia="黑体"/>
                <w:sz w:val="21"/>
                <w:szCs w:val="21"/>
              </w:rPr>
            </w:pPr>
            <w:r>
              <w:rPr>
                <w:rStyle w:val="13"/>
                <w:rFonts w:hint="default" w:ascii="黑体" w:hAnsi="黑体" w:eastAsia="黑体"/>
                <w:sz w:val="21"/>
                <w:szCs w:val="21"/>
              </w:rPr>
              <w:t>服务时间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 w:ascii="黑体" w:hAnsi="黑体" w:eastAsia="黑体"/>
                <w:sz w:val="21"/>
                <w:szCs w:val="21"/>
              </w:rPr>
            </w:pPr>
            <w:r>
              <w:rPr>
                <w:rStyle w:val="13"/>
                <w:rFonts w:hint="default" w:ascii="黑体" w:hAnsi="黑体" w:eastAsia="黑体"/>
                <w:sz w:val="21"/>
                <w:szCs w:val="21"/>
              </w:rPr>
              <w:t>服务地点</w:t>
            </w:r>
          </w:p>
        </w:tc>
        <w:tc>
          <w:tcPr>
            <w:tcW w:w="277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Style w:val="13"/>
                <w:rFonts w:hint="eastAsia" w:ascii="黑体" w:hAnsi="黑体" w:eastAsia="黑体"/>
                <w:sz w:val="21"/>
                <w:szCs w:val="21"/>
                <w:lang w:eastAsia="zh-CN"/>
              </w:rPr>
              <w:t>职责部门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设施开放</w:t>
            </w:r>
          </w:p>
        </w:tc>
        <w:tc>
          <w:tcPr>
            <w:tcW w:w="6883" w:type="dxa"/>
            <w:vAlign w:val="center"/>
          </w:tcPr>
          <w:p>
            <w:pPr>
              <w:spacing w:line="400" w:lineRule="exact"/>
              <w:jc w:val="left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1.图书馆、文化馆、镇（街道）综合文化</w:t>
            </w:r>
            <w:r>
              <w:rPr>
                <w:rStyle w:val="13"/>
                <w:sz w:val="21"/>
                <w:szCs w:val="21"/>
              </w:rPr>
              <w:t>中心</w:t>
            </w:r>
            <w:r>
              <w:rPr>
                <w:rStyle w:val="13"/>
                <w:rFonts w:hint="default"/>
                <w:sz w:val="21"/>
                <w:szCs w:val="21"/>
              </w:rPr>
              <w:t>、行政村（社区）综合文化</w:t>
            </w:r>
            <w:r>
              <w:rPr>
                <w:rStyle w:val="13"/>
                <w:sz w:val="21"/>
                <w:szCs w:val="21"/>
              </w:rPr>
              <w:t>室</w:t>
            </w:r>
            <w:r>
              <w:rPr>
                <w:rStyle w:val="13"/>
                <w:rFonts w:hint="default"/>
                <w:sz w:val="21"/>
                <w:szCs w:val="21"/>
              </w:rPr>
              <w:t>等公共文化设施免费开放，开放时间每周不少于56小时。</w:t>
            </w:r>
          </w:p>
          <w:p>
            <w:pPr>
              <w:spacing w:line="400" w:lineRule="exact"/>
              <w:jc w:val="left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2.图书馆、文化馆、镇（街道）综合文化</w:t>
            </w:r>
            <w:r>
              <w:rPr>
                <w:rStyle w:val="13"/>
                <w:sz w:val="21"/>
                <w:szCs w:val="21"/>
              </w:rPr>
              <w:t>中心</w:t>
            </w:r>
            <w:r>
              <w:rPr>
                <w:rStyle w:val="13"/>
                <w:rFonts w:hint="default"/>
                <w:sz w:val="21"/>
                <w:szCs w:val="21"/>
              </w:rPr>
              <w:t>、行政村（社区）综合文化</w:t>
            </w:r>
            <w:r>
              <w:rPr>
                <w:rStyle w:val="13"/>
                <w:sz w:val="21"/>
                <w:szCs w:val="21"/>
              </w:rPr>
              <w:t>室</w:t>
            </w:r>
            <w:r>
              <w:rPr>
                <w:rStyle w:val="13"/>
                <w:rFonts w:hint="default"/>
                <w:sz w:val="21"/>
                <w:szCs w:val="21"/>
              </w:rPr>
              <w:t>等公共文化设施基本服务项目健全。开放时间、开放项目、免费服务内容向公众公示。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全年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全区</w:t>
            </w:r>
            <w:r>
              <w:rPr>
                <w:rStyle w:val="13"/>
                <w:sz w:val="21"/>
                <w:szCs w:val="21"/>
              </w:rPr>
              <w:t>范围</w:t>
            </w:r>
          </w:p>
        </w:tc>
        <w:tc>
          <w:tcPr>
            <w:tcW w:w="277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区图书馆、</w:t>
            </w:r>
            <w:r>
              <w:rPr>
                <w:rStyle w:val="13"/>
                <w:rFonts w:hint="eastAsia" w:eastAsia="仿宋_GB2312"/>
                <w:sz w:val="21"/>
                <w:szCs w:val="21"/>
                <w:lang w:val="en-US" w:eastAsia="zh-CN"/>
              </w:rPr>
              <w:t>区</w:t>
            </w:r>
            <w:r>
              <w:rPr>
                <w:rStyle w:val="13"/>
                <w:rFonts w:hint="default"/>
                <w:sz w:val="21"/>
                <w:szCs w:val="21"/>
              </w:rPr>
              <w:t>文化馆、</w:t>
            </w:r>
          </w:p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镇（街道）综合文化中心、</w:t>
            </w:r>
          </w:p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行政村（社区）综合</w:t>
            </w:r>
            <w:r>
              <w:rPr>
                <w:rStyle w:val="13"/>
                <w:sz w:val="21"/>
                <w:szCs w:val="21"/>
              </w:rPr>
              <w:t>文化室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读书看报</w:t>
            </w:r>
          </w:p>
        </w:tc>
        <w:tc>
          <w:tcPr>
            <w:tcW w:w="6883" w:type="dxa"/>
            <w:vAlign w:val="center"/>
          </w:tcPr>
          <w:p>
            <w:pPr>
              <w:spacing w:line="400" w:lineRule="exact"/>
              <w:jc w:val="left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3.图书馆、文化馆、镇（街道）综合文化</w:t>
            </w:r>
            <w:r>
              <w:rPr>
                <w:rStyle w:val="13"/>
                <w:sz w:val="21"/>
                <w:szCs w:val="21"/>
              </w:rPr>
              <w:t>中心</w:t>
            </w:r>
            <w:r>
              <w:rPr>
                <w:rStyle w:val="13"/>
                <w:rFonts w:hint="default"/>
                <w:sz w:val="21"/>
                <w:szCs w:val="21"/>
              </w:rPr>
              <w:t>、行政村（社区）综合文化</w:t>
            </w:r>
            <w:r>
              <w:rPr>
                <w:rStyle w:val="13"/>
                <w:rFonts w:hint="eastAsia" w:eastAsia="仿宋_GB2312"/>
                <w:sz w:val="21"/>
                <w:szCs w:val="21"/>
                <w:lang w:val="en-US" w:eastAsia="zh-CN"/>
              </w:rPr>
              <w:t>室</w:t>
            </w:r>
            <w:r>
              <w:rPr>
                <w:rStyle w:val="13"/>
                <w:rFonts w:hint="default"/>
                <w:sz w:val="21"/>
                <w:szCs w:val="21"/>
              </w:rPr>
              <w:t>（含农家书屋）等配备图书、报刊和电子书刊，并免费提供借阅服务。</w:t>
            </w:r>
          </w:p>
          <w:p>
            <w:pPr>
              <w:spacing w:line="400" w:lineRule="exact"/>
              <w:jc w:val="left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4.建立图书馆总分馆制，实现区、镇（街道）、行政村（社区）公共图书流动共享和一体化服务。</w:t>
            </w:r>
          </w:p>
          <w:p>
            <w:pPr>
              <w:spacing w:line="400" w:lineRule="exact"/>
              <w:jc w:val="left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5.全区人均图书馆藏书量不少于1.2册，人均年新增藏书量不少于0.09册；镇（街道）图书馆藏书量不少于1万册，人均年新增藏书量不少于0.08册；行政村（社区）图书室藏书量不少于3000册，年新增藏书量不少于60册。</w:t>
            </w:r>
          </w:p>
          <w:p>
            <w:pPr>
              <w:spacing w:line="400" w:lineRule="exact"/>
              <w:jc w:val="left"/>
              <w:rPr>
                <w:rStyle w:val="13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6.区图书馆人均到馆次数不低于0.6次，镇（街道）图书馆人均到馆次数不低于0.5次。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全年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全区</w:t>
            </w:r>
            <w:r>
              <w:rPr>
                <w:rStyle w:val="13"/>
                <w:sz w:val="21"/>
                <w:szCs w:val="21"/>
              </w:rPr>
              <w:t>范围</w:t>
            </w:r>
          </w:p>
        </w:tc>
        <w:tc>
          <w:tcPr>
            <w:tcW w:w="277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区图书馆、文化馆、</w:t>
            </w:r>
          </w:p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镇（街道）图书馆</w:t>
            </w:r>
            <w:r>
              <w:rPr>
                <w:rStyle w:val="13"/>
                <w:sz w:val="21"/>
                <w:szCs w:val="21"/>
              </w:rPr>
              <w:t>、</w:t>
            </w:r>
            <w:r>
              <w:rPr>
                <w:rStyle w:val="13"/>
                <w:rFonts w:hint="default"/>
                <w:sz w:val="21"/>
                <w:szCs w:val="21"/>
              </w:rPr>
              <w:t>行政村（社区）图书室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观赏电影</w:t>
            </w:r>
          </w:p>
        </w:tc>
        <w:tc>
          <w:tcPr>
            <w:tcW w:w="6883" w:type="dxa"/>
            <w:vAlign w:val="center"/>
          </w:tcPr>
          <w:p>
            <w:pPr>
              <w:spacing w:line="400" w:lineRule="exact"/>
              <w:jc w:val="left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eastAsia" w:eastAsia="仿宋_GB2312"/>
                <w:sz w:val="21"/>
                <w:szCs w:val="21"/>
                <w:lang w:val="en-US" w:eastAsia="zh-CN"/>
              </w:rPr>
              <w:t>7</w:t>
            </w:r>
            <w:r>
              <w:rPr>
                <w:rStyle w:val="13"/>
                <w:rFonts w:hint="default"/>
                <w:sz w:val="21"/>
                <w:szCs w:val="21"/>
              </w:rPr>
              <w:t>.</w:t>
            </w:r>
            <w:r>
              <w:rPr>
                <w:rStyle w:val="13"/>
                <w:sz w:val="21"/>
                <w:szCs w:val="21"/>
              </w:rPr>
              <w:t>为农村群众提供数字</w:t>
            </w:r>
            <w:r>
              <w:rPr>
                <w:rStyle w:val="13"/>
                <w:rFonts w:eastAsia="仿宋_GB2312"/>
                <w:sz w:val="21"/>
                <w:szCs w:val="21"/>
                <w:lang w:eastAsia="zh-CN"/>
              </w:rPr>
              <w:t>电影</w:t>
            </w:r>
            <w:r>
              <w:rPr>
                <w:rStyle w:val="13"/>
                <w:sz w:val="21"/>
                <w:szCs w:val="21"/>
              </w:rPr>
              <w:t>放映服务，</w:t>
            </w:r>
            <w:r>
              <w:rPr>
                <w:rStyle w:val="13"/>
                <w:rFonts w:hint="default"/>
                <w:sz w:val="21"/>
                <w:szCs w:val="21"/>
              </w:rPr>
              <w:t>每个行政村每月观看电影次数不少于2次</w:t>
            </w:r>
            <w:r>
              <w:rPr>
                <w:rStyle w:val="13"/>
                <w:sz w:val="21"/>
                <w:szCs w:val="21"/>
              </w:rPr>
              <w:t>，其中每年国产新片（院线上映部不超过2年）比例不少于</w:t>
            </w:r>
            <w:r>
              <w:rPr>
                <w:rStyle w:val="13"/>
                <w:rFonts w:hint="default"/>
                <w:sz w:val="21"/>
                <w:szCs w:val="21"/>
              </w:rPr>
              <w:t>1/3</w:t>
            </w:r>
            <w:r>
              <w:rPr>
                <w:rStyle w:val="13"/>
                <w:sz w:val="21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全年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全区范围</w:t>
            </w:r>
          </w:p>
        </w:tc>
        <w:tc>
          <w:tcPr>
            <w:tcW w:w="277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eastAsia" w:eastAsia="仿宋_GB2312"/>
                <w:color w:val="FF0000"/>
                <w:sz w:val="21"/>
                <w:szCs w:val="21"/>
                <w:lang w:eastAsia="zh-CN"/>
              </w:rPr>
            </w:pPr>
            <w:r>
              <w:rPr>
                <w:rStyle w:val="13"/>
                <w:b w:val="0"/>
                <w:bCs w:val="0"/>
                <w:color w:val="auto"/>
                <w:sz w:val="21"/>
                <w:szCs w:val="21"/>
              </w:rPr>
              <w:t>区</w:t>
            </w:r>
            <w:r>
              <w:rPr>
                <w:rStyle w:val="13"/>
                <w:rFonts w:eastAsia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文化活动服务中心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default" w:ascii="黑体" w:hAnsi="黑体" w:eastAsia="黑体"/>
                <w:sz w:val="21"/>
                <w:szCs w:val="21"/>
              </w:rPr>
              <w:t>项目</w:t>
            </w:r>
          </w:p>
        </w:tc>
        <w:tc>
          <w:tcPr>
            <w:tcW w:w="68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default" w:ascii="黑体" w:hAnsi="黑体" w:eastAsia="黑体"/>
                <w:sz w:val="21"/>
                <w:szCs w:val="21"/>
              </w:rPr>
              <w:t>实施标准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default" w:ascii="黑体" w:hAnsi="黑体" w:eastAsia="黑体"/>
                <w:sz w:val="21"/>
                <w:szCs w:val="21"/>
              </w:rPr>
              <w:t>服务时间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default" w:ascii="黑体" w:hAnsi="黑体" w:eastAsia="黑体"/>
                <w:sz w:val="21"/>
                <w:szCs w:val="21"/>
              </w:rPr>
              <w:t>服务地点</w:t>
            </w:r>
          </w:p>
        </w:tc>
        <w:tc>
          <w:tcPr>
            <w:tcW w:w="277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/>
                <w:sz w:val="21"/>
                <w:szCs w:val="21"/>
                <w:lang w:eastAsia="zh-CN"/>
              </w:rPr>
              <w:t>职责部门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</w:rPr>
              <w:t>文艺</w:t>
            </w:r>
            <w:r>
              <w:rPr>
                <w:rStyle w:val="13"/>
                <w:rFonts w:hint="default"/>
                <w:sz w:val="21"/>
                <w:szCs w:val="21"/>
              </w:rPr>
              <w:t>演出</w:t>
            </w:r>
          </w:p>
        </w:tc>
        <w:tc>
          <w:tcPr>
            <w:tcW w:w="6883" w:type="dxa"/>
            <w:vAlign w:val="center"/>
          </w:tcPr>
          <w:p>
            <w:pPr>
              <w:spacing w:line="400" w:lineRule="exact"/>
              <w:jc w:val="left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eastAsia" w:eastAsia="仿宋_GB2312"/>
                <w:sz w:val="21"/>
                <w:szCs w:val="21"/>
                <w:lang w:val="en-US" w:eastAsia="zh-CN"/>
              </w:rPr>
              <w:t>8</w:t>
            </w:r>
            <w:r>
              <w:rPr>
                <w:rStyle w:val="13"/>
                <w:rFonts w:hint="default"/>
                <w:sz w:val="21"/>
                <w:szCs w:val="21"/>
              </w:rPr>
              <w:t>.</w:t>
            </w:r>
            <w:r>
              <w:rPr>
                <w:rStyle w:val="13"/>
                <w:sz w:val="21"/>
                <w:szCs w:val="21"/>
              </w:rPr>
              <w:t>每个镇（街道）每年组织观看8场以上文艺演出</w:t>
            </w:r>
            <w:r>
              <w:rPr>
                <w:rStyle w:val="13"/>
                <w:rFonts w:eastAsia="仿宋_GB2312"/>
                <w:sz w:val="21"/>
                <w:szCs w:val="21"/>
                <w:lang w:eastAsia="zh-CN"/>
              </w:rPr>
              <w:t>；</w:t>
            </w:r>
            <w:r>
              <w:rPr>
                <w:rStyle w:val="13"/>
                <w:sz w:val="21"/>
                <w:szCs w:val="21"/>
              </w:rPr>
              <w:t>每个行政村每年组织</w:t>
            </w:r>
            <w:r>
              <w:rPr>
                <w:rStyle w:val="13"/>
                <w:rFonts w:hint="default"/>
                <w:sz w:val="21"/>
                <w:szCs w:val="21"/>
              </w:rPr>
              <w:t>不少于</w:t>
            </w:r>
            <w:r>
              <w:rPr>
                <w:rStyle w:val="13"/>
                <w:sz w:val="21"/>
                <w:szCs w:val="21"/>
              </w:rPr>
              <w:t>6场戏剧或文艺演出，每个社区</w:t>
            </w:r>
            <w:r>
              <w:rPr>
                <w:rStyle w:val="13"/>
                <w:rFonts w:hint="default"/>
                <w:sz w:val="21"/>
                <w:szCs w:val="21"/>
              </w:rPr>
              <w:t>不少于</w:t>
            </w:r>
            <w:r>
              <w:rPr>
                <w:rStyle w:val="13"/>
                <w:sz w:val="21"/>
                <w:szCs w:val="21"/>
              </w:rPr>
              <w:t>2场。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全年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全区范围</w:t>
            </w:r>
          </w:p>
        </w:tc>
        <w:tc>
          <w:tcPr>
            <w:tcW w:w="277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文体活动</w:t>
            </w:r>
          </w:p>
        </w:tc>
        <w:tc>
          <w:tcPr>
            <w:tcW w:w="6883" w:type="dxa"/>
            <w:vAlign w:val="center"/>
          </w:tcPr>
          <w:p>
            <w:pPr>
              <w:spacing w:line="400" w:lineRule="exact"/>
              <w:jc w:val="left"/>
              <w:rPr>
                <w:rStyle w:val="13"/>
                <w:sz w:val="21"/>
                <w:szCs w:val="21"/>
              </w:rPr>
            </w:pPr>
            <w:r>
              <w:rPr>
                <w:rStyle w:val="13"/>
                <w:rFonts w:hint="eastAsia" w:eastAsia="仿宋_GB2312"/>
                <w:sz w:val="21"/>
                <w:szCs w:val="21"/>
                <w:lang w:val="en-US" w:eastAsia="zh-CN"/>
              </w:rPr>
              <w:t>9</w:t>
            </w:r>
            <w:r>
              <w:rPr>
                <w:rStyle w:val="13"/>
                <w:rFonts w:hint="default"/>
                <w:sz w:val="21"/>
                <w:szCs w:val="21"/>
              </w:rPr>
              <w:t>.</w:t>
            </w:r>
            <w:r>
              <w:rPr>
                <w:rStyle w:val="13"/>
                <w:sz w:val="21"/>
                <w:szCs w:val="21"/>
              </w:rPr>
              <w:t>区文化馆</w:t>
            </w:r>
            <w:r>
              <w:rPr>
                <w:rStyle w:val="13"/>
                <w:rFonts w:hint="default"/>
                <w:sz w:val="21"/>
                <w:szCs w:val="21"/>
              </w:rPr>
              <w:t>每年组织开展</w:t>
            </w:r>
            <w:r>
              <w:rPr>
                <w:rStyle w:val="13"/>
                <w:sz w:val="21"/>
                <w:szCs w:val="21"/>
              </w:rPr>
              <w:t>各类文化活动</w:t>
            </w:r>
            <w:r>
              <w:rPr>
                <w:rStyle w:val="13"/>
                <w:rFonts w:hint="default"/>
                <w:sz w:val="21"/>
                <w:szCs w:val="21"/>
              </w:rPr>
              <w:t>不少于</w:t>
            </w:r>
            <w:r>
              <w:rPr>
                <w:rStyle w:val="13"/>
                <w:sz w:val="21"/>
                <w:szCs w:val="21"/>
              </w:rPr>
              <w:t>100</w:t>
            </w:r>
            <w:r>
              <w:rPr>
                <w:rStyle w:val="13"/>
                <w:rFonts w:hint="default"/>
                <w:sz w:val="21"/>
                <w:szCs w:val="21"/>
              </w:rPr>
              <w:t>次</w:t>
            </w:r>
            <w:r>
              <w:rPr>
                <w:rStyle w:val="13"/>
                <w:sz w:val="21"/>
                <w:szCs w:val="21"/>
              </w:rPr>
              <w:t>；镇（街道）每年组织开展群众文体活动不少于60次</w:t>
            </w:r>
            <w:r>
              <w:rPr>
                <w:rStyle w:val="13"/>
                <w:rFonts w:hint="eastAsia"/>
                <w:sz w:val="21"/>
                <w:szCs w:val="21"/>
              </w:rPr>
              <w:t>（不含专业文艺演出）</w:t>
            </w:r>
            <w:r>
              <w:rPr>
                <w:rStyle w:val="13"/>
                <w:sz w:val="21"/>
                <w:szCs w:val="21"/>
              </w:rPr>
              <w:t>；行政村（社区）每年组织开展各类群众文体活动和讲座不少于6次。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全年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全区范围</w:t>
            </w:r>
          </w:p>
        </w:tc>
        <w:tc>
          <w:tcPr>
            <w:tcW w:w="277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区文化馆</w:t>
            </w:r>
            <w:r>
              <w:rPr>
                <w:rStyle w:val="13"/>
                <w:sz w:val="21"/>
                <w:szCs w:val="21"/>
              </w:rPr>
              <w:t>、</w:t>
            </w:r>
            <w:r>
              <w:rPr>
                <w:rStyle w:val="13"/>
                <w:rFonts w:hint="default"/>
                <w:sz w:val="21"/>
                <w:szCs w:val="21"/>
              </w:rPr>
              <w:t>镇（街道）综合文化</w:t>
            </w:r>
            <w:r>
              <w:rPr>
                <w:rStyle w:val="13"/>
                <w:sz w:val="21"/>
                <w:szCs w:val="21"/>
              </w:rPr>
              <w:t>中心</w:t>
            </w:r>
            <w:r>
              <w:rPr>
                <w:rStyle w:val="13"/>
                <w:rFonts w:hint="default"/>
                <w:sz w:val="21"/>
                <w:szCs w:val="21"/>
              </w:rPr>
              <w:t>、行政村（社区）综合</w:t>
            </w:r>
            <w:r>
              <w:rPr>
                <w:rStyle w:val="13"/>
                <w:sz w:val="21"/>
                <w:szCs w:val="21"/>
              </w:rPr>
              <w:t>文化室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公益性活动</w:t>
            </w:r>
          </w:p>
        </w:tc>
        <w:tc>
          <w:tcPr>
            <w:tcW w:w="6883" w:type="dxa"/>
            <w:vAlign w:val="center"/>
          </w:tcPr>
          <w:p>
            <w:pPr>
              <w:spacing w:line="400" w:lineRule="exact"/>
              <w:jc w:val="left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1</w:t>
            </w:r>
            <w:r>
              <w:rPr>
                <w:rStyle w:val="13"/>
                <w:rFonts w:hint="eastAsia" w:eastAsia="仿宋_GB2312"/>
                <w:sz w:val="21"/>
                <w:szCs w:val="21"/>
                <w:lang w:val="en-US" w:eastAsia="zh-CN"/>
              </w:rPr>
              <w:t>0</w:t>
            </w:r>
            <w:r>
              <w:rPr>
                <w:rStyle w:val="13"/>
                <w:rFonts w:hint="default"/>
                <w:sz w:val="21"/>
                <w:szCs w:val="21"/>
              </w:rPr>
              <w:t>.区图书馆</w:t>
            </w:r>
            <w:r>
              <w:rPr>
                <w:rStyle w:val="13"/>
                <w:sz w:val="21"/>
                <w:szCs w:val="21"/>
              </w:rPr>
              <w:t>每年举办公益性展览展示不少于10次，公益性讲座不少于30次。</w:t>
            </w:r>
          </w:p>
          <w:p>
            <w:pPr>
              <w:spacing w:line="400" w:lineRule="exact"/>
              <w:jc w:val="left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1</w:t>
            </w:r>
            <w:r>
              <w:rPr>
                <w:rStyle w:val="13"/>
                <w:rFonts w:hint="eastAsia" w:eastAsia="仿宋_GB2312"/>
                <w:sz w:val="21"/>
                <w:szCs w:val="21"/>
                <w:lang w:val="en-US" w:eastAsia="zh-CN"/>
              </w:rPr>
              <w:t>1</w:t>
            </w:r>
            <w:r>
              <w:rPr>
                <w:rStyle w:val="13"/>
                <w:rFonts w:hint="default"/>
                <w:sz w:val="21"/>
                <w:szCs w:val="21"/>
              </w:rPr>
              <w:t>.</w:t>
            </w:r>
            <w:r>
              <w:rPr>
                <w:rStyle w:val="13"/>
                <w:sz w:val="21"/>
                <w:szCs w:val="21"/>
              </w:rPr>
              <w:t>区文化馆</w:t>
            </w:r>
            <w:r>
              <w:rPr>
                <w:rStyle w:val="13"/>
                <w:rFonts w:hint="default"/>
                <w:sz w:val="21"/>
                <w:szCs w:val="21"/>
              </w:rPr>
              <w:t>每年组织开展</w:t>
            </w:r>
            <w:r>
              <w:rPr>
                <w:rStyle w:val="13"/>
                <w:sz w:val="21"/>
                <w:szCs w:val="21"/>
              </w:rPr>
              <w:t>公益性艺术培训</w:t>
            </w:r>
            <w:r>
              <w:rPr>
                <w:rStyle w:val="13"/>
                <w:rFonts w:hint="default"/>
                <w:sz w:val="21"/>
                <w:szCs w:val="21"/>
              </w:rPr>
              <w:t>不少于</w:t>
            </w:r>
            <w:r>
              <w:rPr>
                <w:rStyle w:val="13"/>
                <w:sz w:val="21"/>
                <w:szCs w:val="21"/>
              </w:rPr>
              <w:t>100</w:t>
            </w:r>
            <w:r>
              <w:rPr>
                <w:rStyle w:val="13"/>
                <w:rFonts w:hint="default"/>
                <w:sz w:val="21"/>
                <w:szCs w:val="21"/>
              </w:rPr>
              <w:t>次</w:t>
            </w:r>
            <w:r>
              <w:rPr>
                <w:rStyle w:val="13"/>
                <w:sz w:val="21"/>
                <w:szCs w:val="21"/>
              </w:rPr>
              <w:t>，公益性展示</w:t>
            </w:r>
            <w:r>
              <w:rPr>
                <w:rStyle w:val="13"/>
                <w:rFonts w:hint="default"/>
                <w:sz w:val="21"/>
                <w:szCs w:val="21"/>
              </w:rPr>
              <w:t>不少于</w:t>
            </w:r>
            <w:r>
              <w:rPr>
                <w:rStyle w:val="13"/>
                <w:sz w:val="21"/>
                <w:szCs w:val="21"/>
              </w:rPr>
              <w:t>12次。</w:t>
            </w:r>
          </w:p>
          <w:p>
            <w:pPr>
              <w:spacing w:line="400" w:lineRule="exact"/>
              <w:jc w:val="left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1</w:t>
            </w:r>
            <w:r>
              <w:rPr>
                <w:rStyle w:val="13"/>
                <w:rFonts w:hint="eastAsia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Style w:val="13"/>
                <w:rFonts w:hint="default"/>
                <w:sz w:val="21"/>
                <w:szCs w:val="21"/>
              </w:rPr>
              <w:t>.</w:t>
            </w:r>
            <w:r>
              <w:rPr>
                <w:rStyle w:val="13"/>
                <w:sz w:val="21"/>
                <w:szCs w:val="21"/>
              </w:rPr>
              <w:t>非遗展示馆常年设有1项以上基本陈列，每年举办临时展览不少于4次，举办社会教育活动（如培训、讲座、辅导等）每年分别不少于12次。</w:t>
            </w:r>
          </w:p>
          <w:p>
            <w:pPr>
              <w:spacing w:line="400" w:lineRule="exact"/>
              <w:jc w:val="left"/>
              <w:rPr>
                <w:rStyle w:val="13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1</w:t>
            </w:r>
            <w:r>
              <w:rPr>
                <w:rStyle w:val="13"/>
                <w:rFonts w:hint="eastAsia" w:eastAsia="仿宋_GB2312"/>
                <w:sz w:val="21"/>
                <w:szCs w:val="21"/>
                <w:lang w:val="en-US" w:eastAsia="zh-CN"/>
              </w:rPr>
              <w:t>3</w:t>
            </w:r>
            <w:r>
              <w:rPr>
                <w:rStyle w:val="13"/>
                <w:rFonts w:hint="default"/>
                <w:sz w:val="21"/>
                <w:szCs w:val="21"/>
              </w:rPr>
              <w:t>.</w:t>
            </w:r>
            <w:r>
              <w:rPr>
                <w:rStyle w:val="13"/>
                <w:sz w:val="21"/>
                <w:szCs w:val="21"/>
              </w:rPr>
              <w:t>镇（街道）每年</w:t>
            </w:r>
            <w:r>
              <w:rPr>
                <w:rStyle w:val="13"/>
                <w:rFonts w:hint="default"/>
                <w:sz w:val="21"/>
                <w:szCs w:val="21"/>
              </w:rPr>
              <w:t>举办公益</w:t>
            </w:r>
            <w:r>
              <w:rPr>
                <w:rStyle w:val="13"/>
                <w:sz w:val="21"/>
                <w:szCs w:val="21"/>
              </w:rPr>
              <w:t>培训不少于35次。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全年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全区范围</w:t>
            </w:r>
          </w:p>
        </w:tc>
        <w:tc>
          <w:tcPr>
            <w:tcW w:w="277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区图书馆</w:t>
            </w:r>
            <w:r>
              <w:rPr>
                <w:rStyle w:val="13"/>
                <w:sz w:val="21"/>
                <w:szCs w:val="21"/>
              </w:rPr>
              <w:t>、区文化馆、非遗展示馆、</w:t>
            </w:r>
            <w:r>
              <w:rPr>
                <w:rStyle w:val="13"/>
                <w:rFonts w:hint="default"/>
                <w:sz w:val="21"/>
                <w:szCs w:val="21"/>
              </w:rPr>
              <w:t>镇（街道）综合文化</w:t>
            </w:r>
            <w:r>
              <w:rPr>
                <w:rStyle w:val="13"/>
                <w:sz w:val="21"/>
                <w:szCs w:val="21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流动服务</w:t>
            </w:r>
          </w:p>
        </w:tc>
        <w:tc>
          <w:tcPr>
            <w:tcW w:w="6883" w:type="dxa"/>
            <w:vAlign w:val="center"/>
          </w:tcPr>
          <w:p>
            <w:pPr>
              <w:spacing w:line="400" w:lineRule="exact"/>
              <w:jc w:val="left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1</w:t>
            </w:r>
            <w:r>
              <w:rPr>
                <w:rStyle w:val="13"/>
                <w:rFonts w:hint="eastAsia" w:eastAsia="仿宋_GB2312"/>
                <w:sz w:val="21"/>
                <w:szCs w:val="21"/>
                <w:lang w:val="en-US" w:eastAsia="zh-CN"/>
              </w:rPr>
              <w:t>4</w:t>
            </w:r>
            <w:r>
              <w:rPr>
                <w:rStyle w:val="13"/>
                <w:rFonts w:hint="default"/>
                <w:sz w:val="21"/>
                <w:szCs w:val="21"/>
              </w:rPr>
              <w:t>.</w:t>
            </w:r>
            <w:r>
              <w:rPr>
                <w:rStyle w:val="13"/>
                <w:sz w:val="21"/>
                <w:szCs w:val="21"/>
              </w:rPr>
              <w:t>区级图书馆、文化馆各配备1台（含）以上流动服务车，或以社会化方式配备流动服务设施设备。</w:t>
            </w:r>
          </w:p>
          <w:p>
            <w:pPr>
              <w:spacing w:line="400" w:lineRule="exact"/>
              <w:jc w:val="left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1</w:t>
            </w:r>
            <w:r>
              <w:rPr>
                <w:rStyle w:val="13"/>
                <w:rFonts w:hint="eastAsia" w:eastAsia="仿宋_GB2312"/>
                <w:sz w:val="21"/>
                <w:szCs w:val="21"/>
                <w:lang w:val="en-US" w:eastAsia="zh-CN"/>
              </w:rPr>
              <w:t>5</w:t>
            </w:r>
            <w:r>
              <w:rPr>
                <w:rStyle w:val="13"/>
                <w:rFonts w:hint="default"/>
                <w:sz w:val="21"/>
                <w:szCs w:val="21"/>
              </w:rPr>
              <w:t>.区图书馆每年下基层不少于55次</w:t>
            </w:r>
            <w:r>
              <w:rPr>
                <w:rStyle w:val="13"/>
                <w:sz w:val="21"/>
                <w:szCs w:val="21"/>
              </w:rPr>
              <w:t>；区文化馆每年下基层流动演出</w:t>
            </w:r>
            <w:r>
              <w:rPr>
                <w:rStyle w:val="13"/>
                <w:rFonts w:hint="default"/>
                <w:sz w:val="21"/>
                <w:szCs w:val="21"/>
              </w:rPr>
              <w:t>不少于</w:t>
            </w:r>
            <w:r>
              <w:rPr>
                <w:rStyle w:val="13"/>
                <w:sz w:val="21"/>
                <w:szCs w:val="21"/>
              </w:rPr>
              <w:t>13场，流动展览</w:t>
            </w:r>
            <w:r>
              <w:rPr>
                <w:rStyle w:val="13"/>
                <w:rFonts w:hint="default"/>
                <w:sz w:val="21"/>
                <w:szCs w:val="21"/>
              </w:rPr>
              <w:t>不少于</w:t>
            </w:r>
            <w:r>
              <w:rPr>
                <w:rStyle w:val="13"/>
                <w:sz w:val="21"/>
                <w:szCs w:val="21"/>
              </w:rPr>
              <w:t>12场</w:t>
            </w:r>
            <w:r>
              <w:rPr>
                <w:rStyle w:val="13"/>
                <w:rFonts w:hint="default"/>
                <w:sz w:val="21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全年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全区范围</w:t>
            </w:r>
          </w:p>
        </w:tc>
        <w:tc>
          <w:tcPr>
            <w:tcW w:w="277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区图书馆</w:t>
            </w:r>
            <w:r>
              <w:rPr>
                <w:rStyle w:val="13"/>
                <w:sz w:val="21"/>
                <w:szCs w:val="21"/>
              </w:rPr>
              <w:t>、</w:t>
            </w:r>
            <w:r>
              <w:rPr>
                <w:rStyle w:val="13"/>
                <w:rFonts w:hint="default"/>
                <w:sz w:val="21"/>
                <w:szCs w:val="21"/>
              </w:rPr>
              <w:t>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default" w:ascii="黑体" w:hAnsi="黑体" w:eastAsia="黑体"/>
                <w:sz w:val="21"/>
                <w:szCs w:val="21"/>
              </w:rPr>
              <w:t>项目</w:t>
            </w:r>
          </w:p>
        </w:tc>
        <w:tc>
          <w:tcPr>
            <w:tcW w:w="68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default" w:ascii="黑体" w:hAnsi="黑体" w:eastAsia="黑体"/>
                <w:sz w:val="21"/>
                <w:szCs w:val="21"/>
              </w:rPr>
              <w:t>实施标准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default" w:ascii="黑体" w:hAnsi="黑体" w:eastAsia="黑体"/>
                <w:sz w:val="21"/>
                <w:szCs w:val="21"/>
              </w:rPr>
              <w:t>服务时间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default" w:ascii="黑体" w:hAnsi="黑体" w:eastAsia="黑体"/>
                <w:sz w:val="21"/>
                <w:szCs w:val="21"/>
              </w:rPr>
              <w:t>服务地点</w:t>
            </w:r>
          </w:p>
        </w:tc>
        <w:tc>
          <w:tcPr>
            <w:tcW w:w="277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黑体" w:hAnsi="黑体" w:eastAsia="黑体"/>
                <w:sz w:val="21"/>
                <w:szCs w:val="21"/>
                <w:lang w:eastAsia="zh-CN"/>
              </w:rPr>
              <w:t>职责部门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数字服务</w:t>
            </w:r>
          </w:p>
        </w:tc>
        <w:tc>
          <w:tcPr>
            <w:tcW w:w="6883" w:type="dxa"/>
            <w:vAlign w:val="center"/>
          </w:tcPr>
          <w:p>
            <w:pPr>
              <w:spacing w:line="400" w:lineRule="exact"/>
              <w:jc w:val="left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eastAsia" w:eastAsia="仿宋_GB2312"/>
                <w:sz w:val="21"/>
                <w:szCs w:val="21"/>
                <w:lang w:val="en-US" w:eastAsia="zh-CN"/>
              </w:rPr>
              <w:t>16</w:t>
            </w:r>
            <w:r>
              <w:rPr>
                <w:rStyle w:val="13"/>
                <w:sz w:val="21"/>
                <w:szCs w:val="21"/>
              </w:rPr>
              <w:t>.区图书馆建有网站等数字化阅读服务平台，服务功能不少于7项，可用数字资源不低于40TB</w:t>
            </w:r>
            <w:r>
              <w:rPr>
                <w:rStyle w:val="13"/>
                <w:rFonts w:eastAsia="仿宋_GB2312"/>
                <w:sz w:val="21"/>
                <w:szCs w:val="21"/>
                <w:lang w:eastAsia="zh-CN"/>
              </w:rPr>
              <w:t>，</w:t>
            </w:r>
            <w:r>
              <w:rPr>
                <w:rStyle w:val="13"/>
                <w:sz w:val="21"/>
                <w:szCs w:val="21"/>
              </w:rPr>
              <w:t>特色数字资源库</w:t>
            </w:r>
            <w:r>
              <w:rPr>
                <w:rStyle w:val="13"/>
                <w:rFonts w:hint="default"/>
                <w:sz w:val="21"/>
                <w:szCs w:val="21"/>
              </w:rPr>
              <w:t>不少于4个</w:t>
            </w:r>
            <w:r>
              <w:rPr>
                <w:rStyle w:val="13"/>
                <w:sz w:val="21"/>
                <w:szCs w:val="21"/>
              </w:rPr>
              <w:t>，镇（街道）图书馆实现公共图书馆一卡通全覆盖。</w:t>
            </w:r>
          </w:p>
          <w:p>
            <w:pPr>
              <w:spacing w:line="400" w:lineRule="exact"/>
              <w:jc w:val="left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eastAsia" w:eastAsia="仿宋_GB2312"/>
                <w:sz w:val="21"/>
                <w:szCs w:val="21"/>
                <w:lang w:val="en-US" w:eastAsia="zh-CN"/>
              </w:rPr>
              <w:t>17</w:t>
            </w:r>
            <w:r>
              <w:rPr>
                <w:rStyle w:val="13"/>
                <w:rFonts w:hint="default"/>
                <w:sz w:val="21"/>
                <w:szCs w:val="21"/>
              </w:rPr>
              <w:t>.区文化馆</w:t>
            </w:r>
            <w:r>
              <w:rPr>
                <w:rStyle w:val="13"/>
                <w:sz w:val="21"/>
                <w:szCs w:val="21"/>
              </w:rPr>
              <w:t>建有网站等数字化服务平台，服务功能不少于7项，服务项目不少于10个，特色数字资源库</w:t>
            </w:r>
            <w:r>
              <w:rPr>
                <w:rStyle w:val="13"/>
                <w:rFonts w:hint="default"/>
                <w:sz w:val="21"/>
                <w:szCs w:val="21"/>
              </w:rPr>
              <w:t>不少于2个</w:t>
            </w:r>
            <w:r>
              <w:rPr>
                <w:rStyle w:val="13"/>
                <w:sz w:val="21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全年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全区范围</w:t>
            </w:r>
          </w:p>
        </w:tc>
        <w:tc>
          <w:tcPr>
            <w:tcW w:w="277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区图书馆</w:t>
            </w:r>
            <w:r>
              <w:rPr>
                <w:rStyle w:val="13"/>
                <w:sz w:val="21"/>
                <w:szCs w:val="21"/>
              </w:rPr>
              <w:t>、</w:t>
            </w:r>
            <w:r>
              <w:rPr>
                <w:rStyle w:val="13"/>
                <w:rFonts w:hint="default"/>
                <w:sz w:val="21"/>
                <w:szCs w:val="21"/>
              </w:rPr>
              <w:t>区文化馆</w:t>
            </w:r>
            <w:r>
              <w:rPr>
                <w:rStyle w:val="13"/>
                <w:sz w:val="21"/>
                <w:szCs w:val="21"/>
              </w:rPr>
              <w:t>、</w:t>
            </w:r>
          </w:p>
          <w:p>
            <w:pPr>
              <w:spacing w:line="400" w:lineRule="exact"/>
              <w:jc w:val="center"/>
              <w:rPr>
                <w:rStyle w:val="13"/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Style w:val="13"/>
                <w:sz w:val="21"/>
                <w:szCs w:val="21"/>
              </w:rPr>
              <w:t>镇（街道）图书馆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</w:rPr>
              <w:t>特殊群体服务</w:t>
            </w:r>
          </w:p>
        </w:tc>
        <w:tc>
          <w:tcPr>
            <w:tcW w:w="6883" w:type="dxa"/>
            <w:vAlign w:val="center"/>
          </w:tcPr>
          <w:p>
            <w:pPr>
              <w:spacing w:line="400" w:lineRule="exact"/>
              <w:jc w:val="left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eastAsia" w:eastAsia="仿宋_GB2312"/>
                <w:sz w:val="21"/>
                <w:szCs w:val="21"/>
                <w:lang w:val="en-US" w:eastAsia="zh-CN"/>
              </w:rPr>
              <w:t>18</w:t>
            </w:r>
            <w:r>
              <w:rPr>
                <w:rStyle w:val="13"/>
                <w:rFonts w:hint="default"/>
                <w:sz w:val="21"/>
                <w:szCs w:val="21"/>
              </w:rPr>
              <w:t>.</w:t>
            </w:r>
            <w:r>
              <w:rPr>
                <w:rStyle w:val="13"/>
                <w:sz w:val="21"/>
                <w:szCs w:val="21"/>
              </w:rPr>
              <w:t>未成年人、老年人、现役军人、残疾人和低收入人群参观文化建筑及遗址类博物馆实行门票减免。</w:t>
            </w:r>
          </w:p>
          <w:p>
            <w:pPr>
              <w:spacing w:line="400" w:lineRule="exact"/>
              <w:jc w:val="left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eastAsia" w:eastAsia="仿宋_GB2312"/>
                <w:sz w:val="21"/>
                <w:szCs w:val="21"/>
                <w:lang w:val="en-US" w:eastAsia="zh-CN"/>
              </w:rPr>
              <w:t>19</w:t>
            </w:r>
            <w:r>
              <w:rPr>
                <w:rStyle w:val="13"/>
                <w:rFonts w:hint="default"/>
                <w:sz w:val="21"/>
                <w:szCs w:val="21"/>
              </w:rPr>
              <w:t>.区</w:t>
            </w:r>
            <w:r>
              <w:rPr>
                <w:rStyle w:val="13"/>
                <w:sz w:val="21"/>
                <w:szCs w:val="21"/>
              </w:rPr>
              <w:t>图书馆设立视障阅读区，配备设备和盲文读物。</w:t>
            </w:r>
          </w:p>
          <w:p>
            <w:pPr>
              <w:spacing w:line="400" w:lineRule="exact"/>
              <w:jc w:val="left"/>
              <w:rPr>
                <w:rStyle w:val="13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2</w:t>
            </w:r>
            <w:r>
              <w:rPr>
                <w:rStyle w:val="13"/>
                <w:rFonts w:hint="eastAsia" w:eastAsia="仿宋_GB2312"/>
                <w:sz w:val="21"/>
                <w:szCs w:val="21"/>
                <w:lang w:val="en-US" w:eastAsia="zh-CN"/>
              </w:rPr>
              <w:t>0</w:t>
            </w:r>
            <w:r>
              <w:rPr>
                <w:rStyle w:val="13"/>
                <w:rFonts w:hint="default"/>
                <w:sz w:val="21"/>
                <w:szCs w:val="21"/>
              </w:rPr>
              <w:t>.</w:t>
            </w:r>
            <w:r>
              <w:rPr>
                <w:rStyle w:val="13"/>
                <w:sz w:val="21"/>
                <w:szCs w:val="21"/>
              </w:rPr>
              <w:t>区图书馆、文化馆和镇（街道）</w:t>
            </w:r>
            <w:r>
              <w:rPr>
                <w:rStyle w:val="13"/>
                <w:rFonts w:hint="default"/>
                <w:sz w:val="21"/>
                <w:szCs w:val="21"/>
              </w:rPr>
              <w:t>综合文化中心</w:t>
            </w:r>
            <w:r>
              <w:rPr>
                <w:rStyle w:val="13"/>
                <w:sz w:val="21"/>
                <w:szCs w:val="21"/>
              </w:rPr>
              <w:t>面向特殊群体提供服务区域或项目。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全年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全区范围</w:t>
            </w:r>
          </w:p>
        </w:tc>
        <w:tc>
          <w:tcPr>
            <w:tcW w:w="277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区图书馆</w:t>
            </w:r>
            <w:r>
              <w:rPr>
                <w:rStyle w:val="13"/>
                <w:sz w:val="21"/>
                <w:szCs w:val="21"/>
              </w:rPr>
              <w:t>、</w:t>
            </w:r>
            <w:r>
              <w:rPr>
                <w:rStyle w:val="13"/>
                <w:rFonts w:hint="default"/>
                <w:sz w:val="21"/>
                <w:szCs w:val="21"/>
              </w:rPr>
              <w:t>区文化馆</w:t>
            </w:r>
            <w:r>
              <w:rPr>
                <w:rStyle w:val="13"/>
                <w:sz w:val="21"/>
                <w:szCs w:val="21"/>
              </w:rPr>
              <w:t>、</w:t>
            </w:r>
          </w:p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</w:rPr>
              <w:t>镇（街道）</w:t>
            </w:r>
            <w:r>
              <w:rPr>
                <w:rStyle w:val="13"/>
                <w:rFonts w:hint="default"/>
                <w:sz w:val="21"/>
                <w:szCs w:val="21"/>
              </w:rPr>
              <w:t>综合文化中心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人员编制</w:t>
            </w:r>
          </w:p>
        </w:tc>
        <w:tc>
          <w:tcPr>
            <w:tcW w:w="6883" w:type="dxa"/>
            <w:vAlign w:val="center"/>
          </w:tcPr>
          <w:p>
            <w:pPr>
              <w:spacing w:line="400" w:lineRule="exact"/>
              <w:jc w:val="left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2</w:t>
            </w:r>
            <w:r>
              <w:rPr>
                <w:rStyle w:val="13"/>
                <w:rFonts w:hint="eastAsia" w:eastAsia="仿宋_GB2312"/>
                <w:sz w:val="21"/>
                <w:szCs w:val="21"/>
                <w:lang w:val="en-US" w:eastAsia="zh-CN"/>
              </w:rPr>
              <w:t>1</w:t>
            </w:r>
            <w:r>
              <w:rPr>
                <w:rStyle w:val="13"/>
                <w:rFonts w:hint="default"/>
                <w:sz w:val="21"/>
                <w:szCs w:val="21"/>
              </w:rPr>
              <w:t>.</w:t>
            </w:r>
            <w:r>
              <w:rPr>
                <w:rStyle w:val="13"/>
                <w:sz w:val="21"/>
                <w:szCs w:val="21"/>
              </w:rPr>
              <w:t>区级公共文化机构业务人员占职工总数比例</w:t>
            </w:r>
            <w:r>
              <w:rPr>
                <w:rStyle w:val="13"/>
                <w:rFonts w:hint="default"/>
                <w:sz w:val="21"/>
                <w:szCs w:val="21"/>
              </w:rPr>
              <w:t>不低于70</w:t>
            </w:r>
            <w:r>
              <w:rPr>
                <w:rStyle w:val="13"/>
                <w:sz w:val="21"/>
                <w:szCs w:val="21"/>
              </w:rPr>
              <w:t>%</w:t>
            </w:r>
            <w:r>
              <w:rPr>
                <w:rStyle w:val="13"/>
                <w:rFonts w:eastAsia="仿宋_GB2312"/>
                <w:sz w:val="21"/>
                <w:szCs w:val="21"/>
                <w:lang w:eastAsia="zh-CN"/>
              </w:rPr>
              <w:t>；</w:t>
            </w:r>
            <w:r>
              <w:rPr>
                <w:rStyle w:val="13"/>
                <w:sz w:val="21"/>
                <w:szCs w:val="21"/>
              </w:rPr>
              <w:t>每个镇（街道）综合文化中心配备3-4</w:t>
            </w:r>
            <w:r>
              <w:rPr>
                <w:rStyle w:val="13"/>
                <w:rFonts w:hint="default"/>
                <w:sz w:val="21"/>
                <w:szCs w:val="21"/>
              </w:rPr>
              <w:t>名工作人员（或城市协管员）</w:t>
            </w:r>
            <w:r>
              <w:rPr>
                <w:rStyle w:val="13"/>
                <w:rFonts w:hint="eastAsia" w:eastAsia="仿宋_GB2312"/>
                <w:sz w:val="21"/>
                <w:szCs w:val="21"/>
                <w:lang w:eastAsia="zh-CN"/>
              </w:rPr>
              <w:t>；</w:t>
            </w:r>
            <w:r>
              <w:rPr>
                <w:rStyle w:val="13"/>
                <w:rFonts w:hint="default"/>
                <w:sz w:val="21"/>
                <w:szCs w:val="21"/>
              </w:rPr>
              <w:t>每个行政村（社区）综合</w:t>
            </w:r>
            <w:r>
              <w:rPr>
                <w:rStyle w:val="13"/>
                <w:sz w:val="21"/>
                <w:szCs w:val="21"/>
              </w:rPr>
              <w:t>文化室配备至少1名</w:t>
            </w:r>
            <w:r>
              <w:rPr>
                <w:rStyle w:val="13"/>
                <w:rFonts w:hint="default"/>
                <w:sz w:val="21"/>
                <w:szCs w:val="21"/>
              </w:rPr>
              <w:t>工作人员</w:t>
            </w:r>
            <w:r>
              <w:rPr>
                <w:rStyle w:val="13"/>
                <w:sz w:val="21"/>
                <w:szCs w:val="21"/>
              </w:rPr>
              <w:t>（群众文化组织员），人口规模较大的可适当增加，每人每年直接从事文化工作的时间不低于240天。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全年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全区范围</w:t>
            </w:r>
          </w:p>
        </w:tc>
        <w:tc>
          <w:tcPr>
            <w:tcW w:w="277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区图书馆</w:t>
            </w:r>
            <w:r>
              <w:rPr>
                <w:rStyle w:val="13"/>
                <w:sz w:val="21"/>
                <w:szCs w:val="21"/>
              </w:rPr>
              <w:t>、</w:t>
            </w:r>
            <w:r>
              <w:rPr>
                <w:rStyle w:val="13"/>
                <w:rFonts w:hint="default"/>
                <w:sz w:val="21"/>
                <w:szCs w:val="21"/>
              </w:rPr>
              <w:t>区文化馆</w:t>
            </w:r>
            <w:r>
              <w:rPr>
                <w:rStyle w:val="13"/>
                <w:sz w:val="21"/>
                <w:szCs w:val="21"/>
              </w:rPr>
              <w:t>、</w:t>
            </w:r>
          </w:p>
          <w:p>
            <w:pPr>
              <w:spacing w:line="400" w:lineRule="exact"/>
              <w:jc w:val="center"/>
              <w:rPr>
                <w:rStyle w:val="13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</w:rPr>
              <w:t>乡镇（街道）</w:t>
            </w:r>
            <w:r>
              <w:rPr>
                <w:rStyle w:val="13"/>
                <w:rFonts w:hint="default"/>
                <w:sz w:val="21"/>
                <w:szCs w:val="21"/>
              </w:rPr>
              <w:t>综合文化中心</w:t>
            </w:r>
            <w:r>
              <w:rPr>
                <w:rStyle w:val="13"/>
                <w:sz w:val="21"/>
                <w:szCs w:val="21"/>
              </w:rPr>
              <w:t>、</w:t>
            </w:r>
          </w:p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行政村（社区）综合</w:t>
            </w:r>
            <w:r>
              <w:rPr>
                <w:rStyle w:val="13"/>
                <w:sz w:val="21"/>
                <w:szCs w:val="21"/>
              </w:rPr>
              <w:t>文化室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业务培训</w:t>
            </w:r>
          </w:p>
        </w:tc>
        <w:tc>
          <w:tcPr>
            <w:tcW w:w="6883" w:type="dxa"/>
            <w:vAlign w:val="center"/>
          </w:tcPr>
          <w:p>
            <w:pPr>
              <w:spacing w:line="400" w:lineRule="exact"/>
              <w:jc w:val="left"/>
              <w:rPr>
                <w:rStyle w:val="13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2</w:t>
            </w:r>
            <w:r>
              <w:rPr>
                <w:rStyle w:val="13"/>
                <w:rFonts w:hint="eastAsia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Style w:val="13"/>
                <w:rFonts w:hint="default"/>
                <w:sz w:val="21"/>
                <w:szCs w:val="21"/>
              </w:rPr>
              <w:t>.</w:t>
            </w:r>
            <w:r>
              <w:rPr>
                <w:rStyle w:val="13"/>
                <w:sz w:val="21"/>
                <w:szCs w:val="21"/>
              </w:rPr>
              <w:t>区级公共图书馆、文化馆在职员工参加脱产培训</w:t>
            </w:r>
            <w:r>
              <w:rPr>
                <w:rStyle w:val="13"/>
                <w:rFonts w:hint="default"/>
                <w:sz w:val="21"/>
                <w:szCs w:val="21"/>
              </w:rPr>
              <w:t>不少于15天</w:t>
            </w:r>
            <w:r>
              <w:rPr>
                <w:rStyle w:val="13"/>
                <w:sz w:val="21"/>
                <w:szCs w:val="21"/>
              </w:rPr>
              <w:t>，镇（街道）、行政村（社区）工作人员参加脱产培训</w:t>
            </w:r>
            <w:r>
              <w:rPr>
                <w:rStyle w:val="13"/>
                <w:rFonts w:hint="default"/>
                <w:sz w:val="21"/>
                <w:szCs w:val="21"/>
              </w:rPr>
              <w:t>不少于10天</w:t>
            </w:r>
            <w:r>
              <w:rPr>
                <w:rStyle w:val="13"/>
                <w:sz w:val="21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全年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rFonts w:hint="default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全区范围</w:t>
            </w:r>
          </w:p>
        </w:tc>
        <w:tc>
          <w:tcPr>
            <w:tcW w:w="2774" w:type="dxa"/>
            <w:vAlign w:val="center"/>
          </w:tcPr>
          <w:p>
            <w:pPr>
              <w:spacing w:line="400" w:lineRule="exact"/>
              <w:jc w:val="center"/>
              <w:rPr>
                <w:rStyle w:val="13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区图书馆</w:t>
            </w:r>
            <w:r>
              <w:rPr>
                <w:rStyle w:val="13"/>
                <w:sz w:val="21"/>
                <w:szCs w:val="21"/>
              </w:rPr>
              <w:t>、</w:t>
            </w:r>
            <w:r>
              <w:rPr>
                <w:rStyle w:val="13"/>
                <w:rFonts w:hint="default"/>
                <w:sz w:val="21"/>
                <w:szCs w:val="21"/>
              </w:rPr>
              <w:t>区文化馆</w:t>
            </w:r>
            <w:r>
              <w:rPr>
                <w:rStyle w:val="13"/>
                <w:sz w:val="21"/>
                <w:szCs w:val="21"/>
              </w:rPr>
              <w:t>、</w:t>
            </w:r>
          </w:p>
          <w:p>
            <w:pPr>
              <w:spacing w:line="400" w:lineRule="exact"/>
              <w:jc w:val="center"/>
              <w:rPr>
                <w:rStyle w:val="13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</w:rPr>
              <w:t>镇（街道）</w:t>
            </w:r>
            <w:r>
              <w:rPr>
                <w:rStyle w:val="13"/>
                <w:rFonts w:hint="default"/>
                <w:sz w:val="21"/>
                <w:szCs w:val="21"/>
              </w:rPr>
              <w:t>综合文化中心</w:t>
            </w:r>
            <w:r>
              <w:rPr>
                <w:rStyle w:val="13"/>
                <w:sz w:val="21"/>
                <w:szCs w:val="21"/>
              </w:rPr>
              <w:t>、</w:t>
            </w:r>
          </w:p>
          <w:p>
            <w:pPr>
              <w:spacing w:line="400" w:lineRule="exact"/>
              <w:jc w:val="center"/>
              <w:rPr>
                <w:rStyle w:val="13"/>
                <w:sz w:val="21"/>
                <w:szCs w:val="21"/>
              </w:rPr>
            </w:pPr>
            <w:r>
              <w:rPr>
                <w:rStyle w:val="13"/>
                <w:rFonts w:hint="default"/>
                <w:sz w:val="21"/>
                <w:szCs w:val="21"/>
              </w:rPr>
              <w:t>行政村（社区）综合</w:t>
            </w:r>
            <w:r>
              <w:rPr>
                <w:rStyle w:val="13"/>
                <w:sz w:val="21"/>
                <w:szCs w:val="21"/>
              </w:rPr>
              <w:t>文化室</w:t>
            </w:r>
          </w:p>
        </w:tc>
      </w:tr>
    </w:tbl>
    <w:p>
      <w:pPr>
        <w:spacing w:line="560" w:lineRule="exact"/>
        <w:jc w:val="center"/>
        <w:rPr>
          <w:rStyle w:val="13"/>
          <w:rFonts w:hint="default" w:ascii="方正小标宋简体" w:eastAsia="方正小标宋简体"/>
          <w:sz w:val="44"/>
          <w:szCs w:val="44"/>
        </w:rPr>
      </w:pPr>
    </w:p>
    <w:sectPr>
      <w:footerReference r:id="rId3" w:type="default"/>
      <w:pgSz w:w="16838" w:h="11906" w:orient="landscape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133337337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center"/>
          <w:rPr>
            <w:rFonts w:hint="eastAsia"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yMDQ4MzYxOWE4NjYwMTkwOWIxMmVjZDI3MzQzZTMifQ=="/>
  </w:docVars>
  <w:rsids>
    <w:rsidRoot w:val="00BF27CC"/>
    <w:rsid w:val="00013A42"/>
    <w:rsid w:val="00052E6A"/>
    <w:rsid w:val="000C78F3"/>
    <w:rsid w:val="000D117A"/>
    <w:rsid w:val="000E6B6A"/>
    <w:rsid w:val="00101702"/>
    <w:rsid w:val="00124D0A"/>
    <w:rsid w:val="00205449"/>
    <w:rsid w:val="002B3CB7"/>
    <w:rsid w:val="003706F5"/>
    <w:rsid w:val="003B1FA0"/>
    <w:rsid w:val="004108D5"/>
    <w:rsid w:val="004834C7"/>
    <w:rsid w:val="004D7194"/>
    <w:rsid w:val="005C3ED3"/>
    <w:rsid w:val="00651F3C"/>
    <w:rsid w:val="00685723"/>
    <w:rsid w:val="00700E0D"/>
    <w:rsid w:val="007133F8"/>
    <w:rsid w:val="007166BD"/>
    <w:rsid w:val="0073656B"/>
    <w:rsid w:val="00741739"/>
    <w:rsid w:val="007A65BE"/>
    <w:rsid w:val="007C02C4"/>
    <w:rsid w:val="0081411A"/>
    <w:rsid w:val="00912A1E"/>
    <w:rsid w:val="00A440DA"/>
    <w:rsid w:val="00A5578B"/>
    <w:rsid w:val="00AA498C"/>
    <w:rsid w:val="00AF71A1"/>
    <w:rsid w:val="00B06239"/>
    <w:rsid w:val="00B24740"/>
    <w:rsid w:val="00BF27CC"/>
    <w:rsid w:val="00C42563"/>
    <w:rsid w:val="00D1481B"/>
    <w:rsid w:val="00DE1841"/>
    <w:rsid w:val="00E83308"/>
    <w:rsid w:val="00EE2C7D"/>
    <w:rsid w:val="00FB3420"/>
    <w:rsid w:val="0BD343BA"/>
    <w:rsid w:val="0C831895"/>
    <w:rsid w:val="0E3735BB"/>
    <w:rsid w:val="196A4CC6"/>
    <w:rsid w:val="1E0521B9"/>
    <w:rsid w:val="23D161D6"/>
    <w:rsid w:val="30D41D3B"/>
    <w:rsid w:val="324A1519"/>
    <w:rsid w:val="35951491"/>
    <w:rsid w:val="35F2D640"/>
    <w:rsid w:val="39F71590"/>
    <w:rsid w:val="3EB772C0"/>
    <w:rsid w:val="3FB11178"/>
    <w:rsid w:val="47DE1152"/>
    <w:rsid w:val="56345135"/>
    <w:rsid w:val="65281221"/>
    <w:rsid w:val="6C9A6865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fontstyle01"/>
    <w:basedOn w:val="9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4">
    <w:name w:val="批注文字 Char"/>
    <w:basedOn w:val="9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1650</Words>
  <Characters>1732</Characters>
  <Lines>18</Lines>
  <Paragraphs>5</Paragraphs>
  <TotalTime>8</TotalTime>
  <ScaleCrop>false</ScaleCrop>
  <LinksUpToDate>false</LinksUpToDate>
  <CharactersWithSpaces>1732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2022-03-03T14:08:00Z</dcterms:created>
  <dc:creator>HUAWEI</dc:creator>
  <cp:lastModifiedBy>user</cp:lastModifiedBy>
  <dcterms:modified xsi:type="dcterms:W3CDTF">2022-08-24T15:53:27Z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B83FAD96A60E499C8DD2D40D58A0CF63</vt:lpwstr>
  </property>
</Properties>
</file>