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800" w:lineRule="exact"/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800" w:lineRule="exact"/>
        <w:jc w:val="center"/>
        <w:rPr>
          <w:rFonts w:ascii="华文中宋" w:hAnsi="华文中宋" w:eastAsia="华文中宋"/>
          <w:sz w:val="52"/>
          <w:szCs w:val="52"/>
        </w:rPr>
      </w:pPr>
    </w:p>
    <w:p>
      <w:pPr>
        <w:spacing w:line="800" w:lineRule="exact"/>
        <w:jc w:val="center"/>
        <w:rPr>
          <w:rFonts w:asci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北京市职业中介活动</w:t>
      </w:r>
    </w:p>
    <w:p>
      <w:pPr>
        <w:spacing w:line="800" w:lineRule="exact"/>
        <w:jc w:val="center"/>
        <w:rPr>
          <w:rFonts w:asci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行政许可申请表</w:t>
      </w:r>
    </w:p>
    <w:p>
      <w:pPr>
        <w:spacing w:line="800" w:lineRule="exact"/>
        <w:rPr>
          <w:sz w:val="44"/>
          <w:szCs w:val="44"/>
        </w:rPr>
      </w:pPr>
    </w:p>
    <w:p>
      <w:pPr>
        <w:spacing w:line="800" w:lineRule="exact"/>
        <w:rPr>
          <w:sz w:val="44"/>
          <w:szCs w:val="44"/>
        </w:rPr>
      </w:pPr>
    </w:p>
    <w:p>
      <w:pPr>
        <w:spacing w:line="800" w:lineRule="exact"/>
        <w:ind w:firstLine="442" w:firstLineChars="100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机构名称：</w:t>
      </w:r>
      <w:r>
        <w:rPr>
          <w:b/>
          <w:bCs/>
          <w:sz w:val="44"/>
          <w:szCs w:val="44"/>
        </w:rPr>
        <w:t xml:space="preserve">  </w:t>
      </w:r>
      <w:r>
        <w:rPr>
          <w:b/>
          <w:bCs/>
          <w:sz w:val="44"/>
          <w:szCs w:val="44"/>
          <w:u w:val="single"/>
        </w:rPr>
        <w:t xml:space="preserve">                        </w:t>
      </w:r>
    </w:p>
    <w:p>
      <w:pPr>
        <w:spacing w:line="800" w:lineRule="exact"/>
        <w:ind w:firstLine="442" w:firstLineChars="100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（公章）</w:t>
      </w:r>
    </w:p>
    <w:p>
      <w:pPr>
        <w:spacing w:line="800" w:lineRule="exact"/>
        <w:ind w:firstLine="442" w:firstLineChars="100"/>
        <w:rPr>
          <w:b/>
          <w:bCs/>
          <w:sz w:val="44"/>
          <w:szCs w:val="44"/>
          <w:u w:val="single"/>
        </w:rPr>
      </w:pPr>
      <w:r>
        <w:rPr>
          <w:rFonts w:hint="eastAsia" w:cs="宋体"/>
          <w:b/>
          <w:bCs/>
          <w:sz w:val="44"/>
          <w:szCs w:val="44"/>
        </w:rPr>
        <w:t>法定代表人：</w:t>
      </w:r>
      <w:r>
        <w:rPr>
          <w:b/>
          <w:bCs/>
          <w:sz w:val="44"/>
          <w:szCs w:val="44"/>
          <w:u w:val="single"/>
        </w:rPr>
        <w:t xml:space="preserve">                        </w:t>
      </w:r>
    </w:p>
    <w:p>
      <w:pPr>
        <w:spacing w:line="800" w:lineRule="exact"/>
        <w:ind w:firstLine="442" w:firstLineChars="100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（负责人）</w:t>
      </w:r>
    </w:p>
    <w:p>
      <w:pPr>
        <w:spacing w:line="800" w:lineRule="exac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>
        <w:rPr>
          <w:rFonts w:hint="eastAsia" w:cs="宋体"/>
          <w:b/>
          <w:bCs/>
          <w:sz w:val="44"/>
          <w:szCs w:val="44"/>
        </w:rPr>
        <w:t>所在行政区域：</w:t>
      </w:r>
      <w:r>
        <w:rPr>
          <w:b/>
          <w:bCs/>
          <w:sz w:val="44"/>
          <w:szCs w:val="44"/>
          <w:u w:val="single"/>
        </w:rPr>
        <w:t xml:space="preserve">                        </w:t>
      </w:r>
    </w:p>
    <w:p>
      <w:pPr>
        <w:spacing w:line="800" w:lineRule="exact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  <w:r>
        <w:rPr>
          <w:rFonts w:hint="eastAsia" w:cs="宋体"/>
          <w:b/>
          <w:bCs/>
          <w:sz w:val="44"/>
          <w:szCs w:val="44"/>
        </w:rPr>
        <w:t>申请日期</w:t>
      </w:r>
      <w:r>
        <w:rPr>
          <w:b/>
          <w:bCs/>
          <w:sz w:val="44"/>
          <w:szCs w:val="44"/>
        </w:rPr>
        <w:t xml:space="preserve">:   </w:t>
      </w:r>
      <w:r>
        <w:rPr>
          <w:b/>
          <w:bCs/>
          <w:sz w:val="44"/>
          <w:szCs w:val="44"/>
          <w:u w:val="single"/>
        </w:rPr>
        <w:t xml:space="preserve">        </w:t>
      </w:r>
      <w:r>
        <w:rPr>
          <w:b/>
          <w:bCs/>
          <w:sz w:val="44"/>
          <w:szCs w:val="44"/>
        </w:rPr>
        <w:t xml:space="preserve"> </w:t>
      </w:r>
      <w:r>
        <w:rPr>
          <w:rFonts w:hint="eastAsia" w:cs="宋体"/>
          <w:b/>
          <w:bCs/>
          <w:sz w:val="44"/>
          <w:szCs w:val="44"/>
        </w:rPr>
        <w:t>年</w:t>
      </w:r>
      <w:r>
        <w:rPr>
          <w:b/>
          <w:bCs/>
          <w:sz w:val="44"/>
          <w:szCs w:val="44"/>
          <w:u w:val="single"/>
        </w:rPr>
        <w:t xml:space="preserve">    </w:t>
      </w:r>
      <w:r>
        <w:rPr>
          <w:rFonts w:hint="eastAsia" w:cs="宋体"/>
          <w:b/>
          <w:bCs/>
          <w:sz w:val="44"/>
          <w:szCs w:val="44"/>
        </w:rPr>
        <w:t>月</w:t>
      </w:r>
      <w:r>
        <w:rPr>
          <w:b/>
          <w:bCs/>
          <w:sz w:val="44"/>
          <w:szCs w:val="44"/>
          <w:u w:val="single"/>
        </w:rPr>
        <w:t xml:space="preserve">    </w:t>
      </w:r>
      <w:r>
        <w:rPr>
          <w:rFonts w:hint="eastAsia" w:cs="宋体"/>
          <w:b/>
          <w:bCs/>
          <w:sz w:val="44"/>
          <w:szCs w:val="44"/>
        </w:rPr>
        <w:t>日</w:t>
      </w:r>
    </w:p>
    <w:p>
      <w:pPr>
        <w:spacing w:line="800" w:lineRule="exact"/>
        <w:rPr>
          <w:b/>
          <w:bCs/>
          <w:sz w:val="44"/>
          <w:szCs w:val="44"/>
        </w:rPr>
      </w:pPr>
    </w:p>
    <w:p>
      <w:pPr>
        <w:spacing w:line="800" w:lineRule="exact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北京市人力资源和社会保障局制</w:t>
      </w:r>
    </w:p>
    <w:p>
      <w:pPr>
        <w:spacing w:line="800" w:lineRule="exact"/>
        <w:jc w:val="center"/>
        <w:rPr>
          <w:b/>
          <w:bCs/>
          <w:sz w:val="44"/>
          <w:szCs w:val="44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填报须知</w:t>
      </w:r>
    </w:p>
    <w:p>
      <w:pPr>
        <w:spacing w:line="240" w:lineRule="exact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尊敬的申请人：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sz w:val="32"/>
          <w:szCs w:val="32"/>
        </w:rPr>
        <w:t>请认真阅读《填报指南》后填写下表。如手工填写，请使用蓝黑或黑色墨水，以正楷字体填写，保持字迹清晰，避免涂改。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sz w:val="32"/>
          <w:szCs w:val="32"/>
        </w:rPr>
        <w:t>如有其他需要补充的内容，可附相关说明和材料。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3.</w:t>
      </w:r>
      <w:r>
        <w:rPr>
          <w:rFonts w:hint="eastAsia" w:ascii="仿宋_GB2312" w:hAnsi="仿宋" w:eastAsia="仿宋_GB2312" w:cs="仿宋_GB2312"/>
          <w:sz w:val="32"/>
          <w:szCs w:val="32"/>
        </w:rPr>
        <w:t>通过网上填报申请表时，请及时保存填报信息，在提交申请前，已填报信息均可更改。提交申请后，如需修改信息，请联系我们退回重新填报。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4.</w:t>
      </w:r>
      <w:r>
        <w:rPr>
          <w:rFonts w:hint="eastAsia" w:ascii="仿宋_GB2312" w:hAnsi="仿宋" w:eastAsia="仿宋_GB2312" w:cs="仿宋_GB2312"/>
          <w:sz w:val="32"/>
          <w:szCs w:val="32"/>
        </w:rPr>
        <w:t>在提交纸质材料时，需要法定代表人（负责人）本人签字，其他人员不可代为签署。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5.</w:t>
      </w:r>
      <w:r>
        <w:rPr>
          <w:rFonts w:hint="eastAsia" w:ascii="仿宋_GB2312" w:hAnsi="仿宋" w:eastAsia="仿宋_GB2312" w:cs="仿宋_GB2312"/>
          <w:sz w:val="32"/>
          <w:szCs w:val="32"/>
        </w:rPr>
        <w:t>请认真选择行政许可文书材料送达方式，如选择邮寄方式，请确保预留的收件地址、收件人和电话准确无误，如这些信息发生变化，请及时告知我们。</w:t>
      </w: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ascii="仿宋" w:hAnsi="仿宋" w:eastAsia="仿宋"/>
          <w:sz w:val="36"/>
          <w:szCs w:val="36"/>
        </w:rPr>
      </w:pPr>
      <w:bookmarkStart w:id="0" w:name="_GoBack"/>
    </w:p>
    <w:bookmarkEnd w:id="0"/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606"/>
        <w:gridCol w:w="100"/>
        <w:gridCol w:w="1421"/>
        <w:gridCol w:w="808"/>
        <w:gridCol w:w="32"/>
        <w:gridCol w:w="716"/>
        <w:gridCol w:w="1137"/>
        <w:gridCol w:w="1417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统一社会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2229" w:type="dxa"/>
            <w:gridSpan w:val="2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85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许可证编号</w:t>
            </w:r>
          </w:p>
        </w:tc>
        <w:tc>
          <w:tcPr>
            <w:tcW w:w="2573" w:type="dxa"/>
            <w:gridSpan w:val="2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机构全称</w:t>
            </w:r>
          </w:p>
        </w:tc>
        <w:tc>
          <w:tcPr>
            <w:tcW w:w="6687" w:type="dxa"/>
            <w:gridSpan w:val="7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8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w w:val="90"/>
                <w:sz w:val="28"/>
                <w:szCs w:val="28"/>
              </w:rPr>
              <w:t>被委托人姓名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w w:val="90"/>
                <w:sz w:val="28"/>
                <w:szCs w:val="28"/>
              </w:rPr>
              <w:t>被委托人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96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w w:val="90"/>
                <w:sz w:val="28"/>
                <w:szCs w:val="28"/>
              </w:rPr>
              <w:t>被委托人身份证件类型及号码</w:t>
            </w:r>
          </w:p>
        </w:tc>
        <w:tc>
          <w:tcPr>
            <w:tcW w:w="442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8522" w:type="dxa"/>
            <w:gridSpan w:val="10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首次申请或以下信息发生变化时填写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3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经营场所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自有：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m</w:t>
            </w:r>
            <w:r>
              <w:rPr>
                <w:rFonts w:ascii="仿宋_GB2312" w:hAnsi="仿宋" w:eastAsia="仿宋_GB2312" w:cs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租用：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m</w:t>
            </w:r>
            <w:r>
              <w:rPr>
                <w:rFonts w:ascii="仿宋_GB2312" w:hAnsi="仿宋" w:eastAsia="仿宋_GB2312" w:cs="仿宋_GB2312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7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合计：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m</w:t>
            </w:r>
            <w:r>
              <w:rPr>
                <w:rFonts w:ascii="仿宋_GB2312" w:hAnsi="仿宋" w:eastAsia="仿宋_GB2312" w:cs="仿宋_GB2312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411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办公场所使用期限</w:t>
            </w:r>
          </w:p>
        </w:tc>
        <w:tc>
          <w:tcPr>
            <w:tcW w:w="2573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83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工作人员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专职工作人员人数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兼职工作人员人数</w:t>
            </w:r>
          </w:p>
        </w:tc>
        <w:tc>
          <w:tcPr>
            <w:tcW w:w="37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专职工作人员中具有相应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职业资格人数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83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资金情况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实缴资金（万元）</w:t>
            </w:r>
          </w:p>
        </w:tc>
        <w:tc>
          <w:tcPr>
            <w:tcW w:w="37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资产总额（万元）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710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835" w:type="dxa"/>
            <w:gridSpan w:val="3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外资、港澳台资机构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填写</w:t>
            </w:r>
          </w:p>
        </w:tc>
        <w:tc>
          <w:tcPr>
            <w:tcW w:w="142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出资类型</w:t>
            </w:r>
          </w:p>
        </w:tc>
        <w:tc>
          <w:tcPr>
            <w:tcW w:w="5266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中外合资（合作）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□港澳独资</w:t>
            </w:r>
          </w:p>
          <w:p>
            <w:pPr>
              <w:pStyle w:val="4"/>
              <w:numPr>
                <w:ilvl w:val="0"/>
                <w:numId w:val="1"/>
              </w:numPr>
              <w:spacing w:line="300" w:lineRule="exact"/>
              <w:ind w:firstLineChars="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港澳台合资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</w:tcPr>
          <w:p>
            <w:pPr>
              <w:spacing w:line="460" w:lineRule="exact"/>
              <w:ind w:left="6160" w:hanging="6160" w:hangingChars="2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60" w:lineRule="exact"/>
              <w:ind w:left="6160" w:hanging="6160" w:hangingChars="22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出资方名称</w:t>
            </w: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所在国或地区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出资金额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（万元）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1156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出资</w:t>
            </w:r>
          </w:p>
          <w:p>
            <w:pPr>
              <w:spacing w:line="3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比例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</w:tcPr>
          <w:p>
            <w:pPr>
              <w:spacing w:line="460" w:lineRule="exact"/>
              <w:ind w:left="6160" w:hanging="6160" w:hangingChars="2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</w:tcPr>
          <w:p>
            <w:pPr>
              <w:spacing w:line="460" w:lineRule="exact"/>
              <w:ind w:left="6160" w:hanging="6160" w:hangingChars="2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</w:tcPr>
          <w:p>
            <w:pPr>
              <w:spacing w:line="460" w:lineRule="exact"/>
              <w:ind w:left="6160" w:hanging="6160" w:hangingChars="2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835" w:type="dxa"/>
            <w:gridSpan w:val="3"/>
            <w:vMerge w:val="continue"/>
            <w:tcBorders>
              <w:left w:val="double" w:color="auto" w:sz="4" w:space="0"/>
            </w:tcBorders>
          </w:tcPr>
          <w:p>
            <w:pPr>
              <w:spacing w:line="460" w:lineRule="exact"/>
              <w:ind w:left="6160" w:hanging="6160" w:hangingChars="2200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56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8522" w:type="dxa"/>
            <w:gridSpan w:val="10"/>
            <w:tcBorders>
              <w:top w:val="doub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选择行政文书送达方式（线下申请</w:t>
            </w:r>
            <w:r>
              <w:rPr>
                <w:rFonts w:ascii="仿宋_GB2312" w:hAnsi="仿宋" w:eastAsia="仿宋_GB2312" w:cs="仿宋_GB2312"/>
                <w:b/>
                <w:bCs/>
                <w:sz w:val="32"/>
                <w:szCs w:val="32"/>
              </w:rPr>
              <w:t>无需填写</w:t>
            </w: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8522" w:type="dxa"/>
            <w:gridSpan w:val="1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现场领取</w:t>
            </w:r>
          </w:p>
          <w:p>
            <w:pPr>
              <w:pStyle w:val="4"/>
              <w:numPr>
                <w:ilvl w:val="0"/>
                <w:numId w:val="1"/>
              </w:numPr>
              <w:spacing w:line="420" w:lineRule="exact"/>
              <w:ind w:firstLineChars="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邮寄</w:t>
            </w:r>
          </w:p>
          <w:p>
            <w:pPr>
              <w:pStyle w:val="4"/>
              <w:spacing w:line="420" w:lineRule="exact"/>
              <w:ind w:left="360" w:firstLine="0" w:firstLineChars="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收件人地址：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收件人姓名：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收件人电话：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8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ind w:firstLine="555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8"/>
                <w:szCs w:val="28"/>
              </w:rPr>
              <w:t>我已认真选择送达方式，并确认预留的信息准确无误。如因错误信息导致材料无法及时送达，我同意承担因此产生的法律责任和后果。</w:t>
            </w:r>
          </w:p>
          <w:p>
            <w:pPr>
              <w:spacing w:line="320" w:lineRule="exact"/>
              <w:ind w:firstLine="555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20" w:lineRule="exact"/>
              <w:ind w:left="6159" w:leftChars="2933"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320" w:lineRule="exact"/>
              <w:jc w:val="left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法定代表人（负责人）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签名：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上级单位意见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统一社会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信用代码</w:t>
            </w:r>
          </w:p>
        </w:tc>
        <w:tc>
          <w:tcPr>
            <w:tcW w:w="678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78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6787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236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09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《人力资源服务许可证》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（人力资源服务备案）编号</w:t>
            </w:r>
          </w:p>
        </w:tc>
        <w:tc>
          <w:tcPr>
            <w:tcW w:w="44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8522" w:type="dxa"/>
            <w:gridSpan w:val="10"/>
            <w:vAlign w:val="center"/>
          </w:tcPr>
          <w:p>
            <w:pPr>
              <w:spacing w:line="320" w:lineRule="exact"/>
              <w:ind w:left="6160" w:hanging="6160" w:hangingChars="2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上级单位对本次申请意见：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ind w:left="6160" w:hanging="6160" w:hangingChars="2200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6160" w:hanging="6160" w:hangingChars="2200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left="6160" w:hanging="6160" w:hangingChars="2200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                 </w:t>
            </w:r>
          </w:p>
          <w:p>
            <w:pPr>
              <w:spacing w:line="320" w:lineRule="exact"/>
              <w:ind w:firstLine="1540" w:firstLineChars="5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法定代表人（负责人）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签名：</w:t>
            </w:r>
          </w:p>
          <w:p>
            <w:pPr>
              <w:spacing w:line="320" w:lineRule="exact"/>
              <w:ind w:firstLine="5880" w:firstLineChars="21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（公章）</w:t>
            </w:r>
          </w:p>
          <w:p>
            <w:pPr>
              <w:spacing w:line="320" w:lineRule="exact"/>
              <w:ind w:firstLine="5880" w:firstLineChars="21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5880" w:firstLineChars="21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320" w:lineRule="exact"/>
              <w:ind w:firstLine="3220" w:firstLineChars="115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4" w:hRule="atLeast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增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服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范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围</w:t>
            </w:r>
          </w:p>
        </w:tc>
        <w:tc>
          <w:tcPr>
            <w:tcW w:w="7393" w:type="dxa"/>
            <w:gridSpan w:val="9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112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延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续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服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务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范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围</w:t>
            </w:r>
          </w:p>
        </w:tc>
        <w:tc>
          <w:tcPr>
            <w:tcW w:w="7393" w:type="dxa"/>
            <w:gridSpan w:val="9"/>
          </w:tcPr>
          <w:p>
            <w:p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仿宋"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3"/>
        <w:tblW w:w="8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9"/>
        <w:gridCol w:w="1387"/>
        <w:gridCol w:w="1110"/>
        <w:gridCol w:w="1527"/>
        <w:gridCol w:w="93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8341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32"/>
                <w:szCs w:val="32"/>
              </w:rPr>
              <w:t>网络服务情况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服务网址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ICP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证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编号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网站性质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专营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>ICP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证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有效期限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--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硬件设备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数量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7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软件设备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37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数量</w:t>
            </w:r>
          </w:p>
        </w:tc>
        <w:tc>
          <w:tcPr>
            <w:tcW w:w="557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77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网络安全团队人数</w:t>
            </w:r>
          </w:p>
        </w:tc>
        <w:tc>
          <w:tcPr>
            <w:tcW w:w="111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信息发布审核人数</w:t>
            </w:r>
          </w:p>
        </w:tc>
        <w:tc>
          <w:tcPr>
            <w:tcW w:w="20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37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发布信息审核方式</w:t>
            </w:r>
          </w:p>
        </w:tc>
        <w:tc>
          <w:tcPr>
            <w:tcW w:w="6967" w:type="dxa"/>
            <w:gridSpan w:val="6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20" w:lineRule="exact"/>
              <w:ind w:firstLineChars="0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人工审核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机器审核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机器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+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人工审核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38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求职招聘信息人均审查量</w:t>
            </w:r>
          </w:p>
        </w:tc>
        <w:tc>
          <w:tcPr>
            <w:tcW w:w="44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条</w:t>
            </w:r>
            <w:r>
              <w:rPr>
                <w:rFonts w:ascii="仿宋_GB2312" w:hAnsi="仿宋" w:eastAsia="仿宋_GB2312" w:cs="仿宋_GB2312"/>
                <w:sz w:val="28"/>
                <w:szCs w:val="28"/>
              </w:rPr>
              <w:t>/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3880" w:type="dxa"/>
            <w:gridSpan w:val="4"/>
            <w:vAlign w:val="center"/>
          </w:tcPr>
          <w:p>
            <w:pPr>
              <w:pStyle w:val="4"/>
              <w:spacing w:line="320" w:lineRule="exact"/>
              <w:ind w:left="360" w:firstLine="140" w:firstLineChars="50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信息系统安全保护等级</w:t>
            </w:r>
          </w:p>
        </w:tc>
        <w:tc>
          <w:tcPr>
            <w:tcW w:w="4461" w:type="dxa"/>
            <w:gridSpan w:val="3"/>
            <w:vAlign w:val="center"/>
          </w:tcPr>
          <w:p>
            <w:pPr>
              <w:pStyle w:val="4"/>
              <w:spacing w:line="320" w:lineRule="exact"/>
              <w:ind w:left="360" w:firstLine="0" w:firstLineChars="0"/>
              <w:jc w:val="left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软硬件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设备投入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万元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网络安全年度预算</w:t>
            </w:r>
          </w:p>
        </w:tc>
        <w:tc>
          <w:tcPr>
            <w:tcW w:w="2003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</w:tr>
    </w:tbl>
    <w:p>
      <w:pPr>
        <w:spacing w:line="70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简体" w:hAnsi="仿宋" w:eastAsia="方正小标宋简体" w:cs="方正小标宋简体"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填报指南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．所在行政区域（封页）：填写登记注册所在区。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2</w:t>
      </w:r>
      <w:r>
        <w:rPr>
          <w:rFonts w:hint="eastAsia" w:ascii="仿宋_GB2312" w:hAnsi="仿宋" w:eastAsia="仿宋_GB2312" w:cs="仿宋_GB2312"/>
          <w:sz w:val="32"/>
          <w:szCs w:val="32"/>
        </w:rPr>
        <w:t>．申请日期（封页）：按照向区人力资源</w:t>
      </w:r>
      <w:r>
        <w:rPr>
          <w:rFonts w:ascii="仿宋_GB2312" w:hAnsi="仿宋" w:eastAsia="仿宋_GB2312" w:cs="仿宋_GB2312"/>
          <w:sz w:val="32"/>
          <w:szCs w:val="32"/>
        </w:rPr>
        <w:t>社会保障部门</w:t>
      </w:r>
      <w:r>
        <w:rPr>
          <w:rFonts w:hint="eastAsia" w:ascii="仿宋_GB2312" w:hAnsi="仿宋" w:eastAsia="仿宋_GB2312" w:cs="仿宋_GB2312"/>
          <w:sz w:val="32"/>
          <w:szCs w:val="32"/>
        </w:rPr>
        <w:t>提交申请之日填写（网上申报的，由系统自动填写）。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．许可证编号：首次申请时无需填写此项。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sz w:val="32"/>
          <w:szCs w:val="32"/>
        </w:rPr>
        <w:t>．法定代表人（负责人）本人申请的，无须填写被委托人信息。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．外资、港澳台资机构情况，按照出资金额从大到小顺序填写。出资方超过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个的，只填写前</w:t>
      </w:r>
      <w:r>
        <w:rPr>
          <w:rFonts w:ascii="仿宋_GB2312" w:hAnsi="仿宋" w:eastAsia="仿宋_GB2312" w:cs="仿宋_GB2312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个。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．选择文书材料送达方式，可在“现场领取”和“邮寄”中任选一项，一般不同时选择两项。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．有上级单位（含母公司）的，必须填写上级单位情况和对本次申请的意见，没有上级单位（含母公司）的，无需填写。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8.</w:t>
      </w:r>
      <w:r>
        <w:rPr>
          <w:rFonts w:hint="eastAsia" w:ascii="仿宋_GB2312" w:hAnsi="仿宋" w:eastAsia="仿宋_GB2312" w:cs="仿宋_GB2312"/>
          <w:sz w:val="32"/>
          <w:szCs w:val="32"/>
        </w:rPr>
        <w:t>求职招聘信息人均审查量</w:t>
      </w:r>
      <w:r>
        <w:rPr>
          <w:rFonts w:ascii="仿宋_GB2312" w:hAnsi="仿宋" w:eastAsia="仿宋_GB2312" w:cs="仿宋_GB2312"/>
          <w:sz w:val="32"/>
          <w:szCs w:val="32"/>
        </w:rPr>
        <w:t>=</w:t>
      </w:r>
      <w:r>
        <w:rPr>
          <w:rFonts w:hint="eastAsia" w:ascii="仿宋_GB2312" w:hAnsi="仿宋" w:eastAsia="仿宋_GB2312" w:cs="仿宋_GB2312"/>
          <w:sz w:val="32"/>
          <w:szCs w:val="32"/>
        </w:rPr>
        <w:t>发布招聘信息总量</w:t>
      </w:r>
      <w:r>
        <w:rPr>
          <w:rFonts w:ascii="仿宋_GB2312" w:hAnsi="仿宋" w:eastAsia="仿宋_GB2312" w:cs="仿宋_GB2312"/>
          <w:sz w:val="32"/>
          <w:szCs w:val="32"/>
        </w:rPr>
        <w:t>/</w:t>
      </w:r>
      <w:r>
        <w:rPr>
          <w:rFonts w:hint="eastAsia" w:ascii="仿宋_GB2312" w:hAnsi="仿宋" w:eastAsia="仿宋_GB2312" w:cs="仿宋_GB2312"/>
          <w:sz w:val="32"/>
          <w:szCs w:val="32"/>
        </w:rPr>
        <w:t>信息发布审核人数。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9.信息系统安全保护等级：按照</w:t>
      </w:r>
      <w:r>
        <w:rPr>
          <w:rFonts w:ascii="仿宋_GB2312" w:hAnsi="仿宋" w:eastAsia="仿宋_GB2312" w:cs="仿宋_GB2312"/>
          <w:sz w:val="32"/>
          <w:szCs w:val="32"/>
        </w:rPr>
        <w:t>《信息安全等级保护管理办法》《</w:t>
      </w:r>
      <w:r>
        <w:fldChar w:fldCharType="begin"/>
      </w:r>
      <w:r>
        <w:instrText xml:space="preserve"> HYPERLINK "https://baike.baidu.com/item/%E4%BF%A1%E6%81%AF%E5%AE%89%E5%85%A8%E7%AD%89%E7%BA%A7%E4%BF%9D%E6%8A%A4/2149325" \t "_blank" </w:instrText>
      </w:r>
      <w:r>
        <w:fldChar w:fldCharType="separate"/>
      </w:r>
      <w:r>
        <w:rPr>
          <w:rFonts w:ascii="仿宋_GB2312" w:hAnsi="仿宋" w:eastAsia="仿宋_GB2312" w:cs="仿宋_GB2312"/>
          <w:sz w:val="32"/>
          <w:szCs w:val="32"/>
        </w:rPr>
        <w:t>信息安全等级保护</w:t>
      </w:r>
      <w:r>
        <w:rPr>
          <w:rFonts w:ascii="仿宋_GB2312" w:hAnsi="仿宋" w:eastAsia="仿宋_GB2312" w:cs="仿宋_GB2312"/>
          <w:sz w:val="32"/>
          <w:szCs w:val="32"/>
        </w:rPr>
        <w:fldChar w:fldCharType="end"/>
      </w:r>
      <w:r>
        <w:rPr>
          <w:rFonts w:ascii="仿宋_GB2312" w:hAnsi="仿宋" w:eastAsia="仿宋_GB2312" w:cs="仿宋_GB2312"/>
          <w:sz w:val="32"/>
          <w:szCs w:val="32"/>
        </w:rPr>
        <w:t>管理办法》</w:t>
      </w:r>
      <w:r>
        <w:rPr>
          <w:rFonts w:hint="eastAsia" w:ascii="仿宋_GB2312" w:hAnsi="仿宋" w:eastAsia="仿宋_GB2312" w:cs="仿宋_GB2312"/>
          <w:sz w:val="32"/>
          <w:szCs w:val="32"/>
        </w:rPr>
        <w:t>等，由</w:t>
      </w:r>
      <w:r>
        <w:rPr>
          <w:rFonts w:ascii="仿宋_GB2312" w:hAnsi="仿宋" w:eastAsia="仿宋_GB2312" w:cs="仿宋_GB2312"/>
          <w:sz w:val="32"/>
          <w:szCs w:val="32"/>
        </w:rPr>
        <w:t>符合规定条件的测评机构开展等级测评</w:t>
      </w:r>
      <w:r>
        <w:rPr>
          <w:rFonts w:hint="eastAsia" w:ascii="仿宋_GB2312" w:hAnsi="仿宋" w:eastAsia="仿宋_GB2312" w:cs="仿宋_GB2312"/>
          <w:sz w:val="32"/>
          <w:szCs w:val="32"/>
        </w:rPr>
        <w:t>，</w:t>
      </w:r>
      <w:r>
        <w:rPr>
          <w:rFonts w:ascii="仿宋_GB2312" w:hAnsi="仿宋" w:eastAsia="仿宋_GB2312" w:cs="仿宋_GB2312"/>
          <w:sz w:val="32"/>
          <w:szCs w:val="32"/>
        </w:rPr>
        <w:t>并</w:t>
      </w:r>
      <w:r>
        <w:rPr>
          <w:rFonts w:hint="eastAsia" w:ascii="仿宋_GB2312" w:hAnsi="仿宋" w:eastAsia="仿宋_GB2312" w:cs="仿宋_GB2312"/>
          <w:sz w:val="32"/>
          <w:szCs w:val="32"/>
        </w:rPr>
        <w:t>经</w:t>
      </w:r>
      <w:r>
        <w:rPr>
          <w:rFonts w:ascii="仿宋_GB2312" w:hAnsi="仿宋" w:eastAsia="仿宋_GB2312" w:cs="仿宋_GB2312"/>
          <w:sz w:val="32"/>
          <w:szCs w:val="32"/>
        </w:rPr>
        <w:t>公安机关</w:t>
      </w:r>
      <w:r>
        <w:rPr>
          <w:rFonts w:hint="eastAsia" w:ascii="仿宋_GB2312" w:hAnsi="仿宋" w:eastAsia="仿宋_GB2312" w:cs="仿宋_GB2312"/>
          <w:sz w:val="32"/>
          <w:szCs w:val="32"/>
        </w:rPr>
        <w:t>予以备案</w:t>
      </w:r>
      <w:r>
        <w:rPr>
          <w:rFonts w:ascii="仿宋_GB2312" w:hAnsi="仿宋" w:eastAsia="仿宋_GB2312" w:cs="仿宋_GB2312"/>
          <w:sz w:val="32"/>
          <w:szCs w:val="32"/>
        </w:rPr>
        <w:t>的</w:t>
      </w:r>
      <w:r>
        <w:rPr>
          <w:rFonts w:hint="eastAsia" w:ascii="仿宋_GB2312" w:hAnsi="仿宋" w:eastAsia="仿宋_GB2312" w:cs="仿宋_GB2312"/>
          <w:sz w:val="32"/>
          <w:szCs w:val="32"/>
        </w:rPr>
        <w:t>信息</w:t>
      </w:r>
      <w:r>
        <w:rPr>
          <w:rFonts w:ascii="仿宋_GB2312" w:hAnsi="仿宋" w:eastAsia="仿宋_GB2312" w:cs="仿宋_GB2312"/>
          <w:sz w:val="32"/>
          <w:szCs w:val="32"/>
        </w:rPr>
        <w:t>安全等级</w:t>
      </w:r>
      <w:r>
        <w:rPr>
          <w:rFonts w:hint="eastAsia" w:ascii="仿宋_GB2312" w:hAnsi="仿宋" w:eastAsia="仿宋_GB2312" w:cs="仿宋_GB2312"/>
          <w:sz w:val="32"/>
          <w:szCs w:val="32"/>
        </w:rPr>
        <w:t>，共</w:t>
      </w:r>
      <w:r>
        <w:rPr>
          <w:rFonts w:ascii="仿宋_GB2312" w:hAnsi="仿宋" w:eastAsia="仿宋_GB2312" w:cs="仿宋_GB2312"/>
          <w:sz w:val="32"/>
          <w:szCs w:val="32"/>
        </w:rPr>
        <w:t>分</w:t>
      </w:r>
      <w:r>
        <w:rPr>
          <w:rFonts w:hint="eastAsia" w:ascii="仿宋_GB2312" w:hAnsi="仿宋" w:eastAsia="仿宋_GB2312" w:cs="仿宋_GB2312"/>
          <w:sz w:val="32"/>
          <w:szCs w:val="32"/>
        </w:rPr>
        <w:t>五级</w:t>
      </w:r>
      <w:r>
        <w:rPr>
          <w:rFonts w:ascii="仿宋_GB2312" w:hAnsi="仿宋" w:eastAsia="仿宋_GB2312" w:cs="仿宋_GB2312"/>
          <w:sz w:val="32"/>
          <w:szCs w:val="32"/>
        </w:rPr>
        <w:t>。</w:t>
      </w:r>
    </w:p>
    <w:p>
      <w:pPr>
        <w:spacing w:line="620" w:lineRule="exact"/>
        <w:jc w:val="center"/>
        <w:rPr>
          <w:rFonts w:ascii="仿宋_GB2312" w:hAnsi="仿宋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A33"/>
    <w:multiLevelType w:val="multilevel"/>
    <w:tmpl w:val="01124A33"/>
    <w:lvl w:ilvl="0" w:tentative="0">
      <w:start w:val="15"/>
      <w:numFmt w:val="bullet"/>
      <w:lvlText w:val="□"/>
      <w:lvlJc w:val="left"/>
      <w:pPr>
        <w:ind w:left="360" w:hanging="360"/>
      </w:pPr>
      <w:rPr>
        <w:rFonts w:hint="eastAsia" w:ascii="仿宋" w:hAnsi="仿宋" w:eastAsia="仿宋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34E97"/>
    <w:rsid w:val="0AE333EF"/>
    <w:rsid w:val="557271B8"/>
    <w:rsid w:val="5D03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2020-06-19T07:39:00Z</dcterms:created>
  <dc:creator>芝士改变命运</dc:creator>
  <cp:lastModifiedBy>芝士改变命运</cp:lastModifiedBy>
  <dcterms:modified xsi:type="dcterms:W3CDTF">2020-06-19T07:41:54Z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