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80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北京市职业中介活动行政许可审批表</w:t>
      </w:r>
    </w:p>
    <w:bookmarkEnd w:id="0"/>
    <w:p>
      <w:pPr>
        <w:spacing w:line="380" w:lineRule="exact"/>
        <w:jc w:val="center"/>
        <w:rPr>
          <w:rFonts w:ascii="仿宋_GB2312" w:hAnsi="华文中宋" w:eastAsia="仿宋_GB2312"/>
          <w:sz w:val="24"/>
          <w:szCs w:val="24"/>
        </w:rPr>
      </w:pPr>
    </w:p>
    <w:tbl>
      <w:tblPr>
        <w:tblStyle w:val="3"/>
        <w:tblW w:w="8458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814"/>
        <w:gridCol w:w="1691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构名称</w:t>
            </w:r>
          </w:p>
        </w:tc>
        <w:tc>
          <w:tcPr>
            <w:tcW w:w="6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许可证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编号</w:t>
            </w:r>
          </w:p>
        </w:tc>
        <w:tc>
          <w:tcPr>
            <w:tcW w:w="6939" w:type="dxa"/>
            <w:gridSpan w:val="3"/>
            <w:vAlign w:val="center"/>
          </w:tcPr>
          <w:p>
            <w:pPr>
              <w:pStyle w:val="4"/>
              <w:spacing w:line="320" w:lineRule="exact"/>
              <w:ind w:left="360" w:firstLine="0" w:firstLineChars="0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申请类型</w:t>
            </w:r>
          </w:p>
        </w:tc>
        <w:tc>
          <w:tcPr>
            <w:tcW w:w="2814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新申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□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增减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□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延续</w:t>
            </w:r>
          </w:p>
        </w:tc>
        <w:tc>
          <w:tcPr>
            <w:tcW w:w="169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申请方式</w:t>
            </w:r>
          </w:p>
        </w:tc>
        <w:tc>
          <w:tcPr>
            <w:tcW w:w="2434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网上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□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收到申请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28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告知补正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材料日期</w:t>
            </w:r>
          </w:p>
        </w:tc>
        <w:tc>
          <w:tcPr>
            <w:tcW w:w="2434" w:type="dxa"/>
            <w:vAlign w:val="bottom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1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收到补正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材料日期</w:t>
            </w:r>
          </w:p>
        </w:tc>
        <w:tc>
          <w:tcPr>
            <w:tcW w:w="28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受理日期</w:t>
            </w:r>
          </w:p>
        </w:tc>
        <w:tc>
          <w:tcPr>
            <w:tcW w:w="2434" w:type="dxa"/>
            <w:vAlign w:val="bottom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5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申请行政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许可事项</w:t>
            </w:r>
          </w:p>
        </w:tc>
        <w:tc>
          <w:tcPr>
            <w:tcW w:w="6939" w:type="dxa"/>
            <w:gridSpan w:val="3"/>
            <w:vAlign w:val="bottom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5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受理人员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693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签字：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审查人员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693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签字：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/>
              </w:rPr>
              <w:tab/>
            </w:r>
            <w:r>
              <w:rPr>
                <w:rFonts w:ascii="仿宋_GB2312" w:eastAsia="仿宋_GB2312"/>
              </w:rPr>
              <w:tab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15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决定人员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693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        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      </w:t>
            </w:r>
            <w:r>
              <w:rPr>
                <w:rFonts w:hint="eastAsia" w:ascii="仿宋_GB2312" w:eastAsia="仿宋_GB2312" w:cs="仿宋_GB2312"/>
              </w:rPr>
              <w:t>（</w:t>
            </w:r>
            <w:r>
              <w:rPr>
                <w:rFonts w:hint="eastAsia" w:ascii="仿宋_GB2312" w:hAnsi="仿宋" w:eastAsia="仿宋_GB2312" w:cs="仿宋_GB2312"/>
              </w:rPr>
              <w:t>公章</w:t>
            </w:r>
            <w:r>
              <w:rPr>
                <w:rFonts w:hint="eastAsia" w:ascii="仿宋_GB2312" w:eastAsia="仿宋_GB2312" w:cs="仿宋_GB2312"/>
              </w:rPr>
              <w:t>）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签字：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备注</w:t>
            </w:r>
          </w:p>
        </w:tc>
        <w:tc>
          <w:tcPr>
            <w:tcW w:w="6939" w:type="dxa"/>
            <w:gridSpan w:val="3"/>
            <w:vAlign w:val="bottom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黑体"/>
          <w:sz w:val="32"/>
          <w:szCs w:val="32"/>
        </w:rPr>
      </w:pPr>
      <w:r>
        <w:rPr>
          <w:sz w:val="28"/>
          <w:szCs w:val="28"/>
        </w:rPr>
        <w:t>(</w:t>
      </w:r>
      <w:r>
        <w:rPr>
          <w:rFonts w:hint="eastAsia" w:cs="宋体"/>
          <w:sz w:val="28"/>
          <w:szCs w:val="28"/>
        </w:rPr>
        <w:t>北京市人力资源和社会保障局制</w:t>
      </w:r>
      <w:r>
        <w:rPr>
          <w:rFonts w:hint="eastAsia" w:ascii="仿宋_GB2312" w:hAnsi="华文中宋" w:eastAsia="仿宋_GB2312" w:cs="仿宋_GB2312"/>
          <w:sz w:val="24"/>
          <w:szCs w:val="24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A33"/>
    <w:multiLevelType w:val="multilevel"/>
    <w:tmpl w:val="01124A33"/>
    <w:lvl w:ilvl="0" w:tentative="0">
      <w:start w:val="15"/>
      <w:numFmt w:val="bullet"/>
      <w:lvlText w:val="□"/>
      <w:lvlJc w:val="left"/>
      <w:pPr>
        <w:ind w:left="360" w:hanging="360"/>
      </w:pPr>
      <w:rPr>
        <w:rFonts w:hint="eastAsia" w:ascii="仿宋" w:hAnsi="仿宋" w:eastAsia="仿宋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50C77"/>
    <w:rsid w:val="0AE333EF"/>
    <w:rsid w:val="24450C77"/>
    <w:rsid w:val="5572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2020-06-19T07:44:00Z</dcterms:created>
  <dc:creator>芝士改变命运</dc:creator>
  <cp:lastModifiedBy>芝士改变命运</cp:lastModifiedBy>
  <dcterms:modified xsi:type="dcterms:W3CDTF">2020-06-19T07:44:44Z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