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高端领军人才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工程系列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评价推荐意见表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sz w:val="32"/>
          <w:szCs w:val="21"/>
        </w:rPr>
      </w:pP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1"/>
        <w:gridCol w:w="41"/>
        <w:gridCol w:w="1968"/>
        <w:gridCol w:w="163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 名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专业领域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所属区域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大兴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由</w:t>
            </w: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填写说明：（填写前请认真阅读。正式填写时请将此部分删去）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1、此表单位需要填写：“姓名”、“专业领域”、“工作单位”和“推荐理由”四项（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其它内容请勿操作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）。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2、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“姓名”、“专业领域”、“工作单位”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栏请用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宋体（四号）字体（加粗）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填写，内容应与申报表上填写内容一致；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3、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“推荐理由”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栏请以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第三人称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的口吻，从申报人员的基本情况、学术技术水平、工作业绩、技术创新成果、所获奖项等方面进行简要阐述。要求如实填写，简明扼要，高度概括。请用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仿宋（小四号）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字体填写，字数控制在</w:t>
            </w: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300字至500字之间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。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（加盖公章）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0" w:firstLineChars="96"/>
              <w:textAlignment w:val="auto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专家签名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6D50"/>
    <w:rsid w:val="0AE333EF"/>
    <w:rsid w:val="407E6D50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2021-07-08T06:30:00Z</dcterms:created>
  <dc:creator>芝士改变命运</dc:creator>
  <cp:lastModifiedBy>芝士改变命运</cp:lastModifiedBy>
  <dcterms:modified xsi:type="dcterms:W3CDTF">2021-07-08T06:31:04Z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