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“护航冬奥”施工现场安全生产百日攻坚专项行动隐患台账</w:t>
      </w:r>
      <w:bookmarkEnd w:id="0"/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                                                      数据截止日期：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85"/>
        <w:gridCol w:w="1035"/>
        <w:gridCol w:w="1620"/>
        <w:gridCol w:w="1755"/>
        <w:gridCol w:w="1888"/>
        <w:gridCol w:w="961"/>
        <w:gridCol w:w="961"/>
        <w:gridCol w:w="1997"/>
        <w:gridCol w:w="809"/>
        <w:gridCol w:w="809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检查日期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隐患类型（重大隐患/一般隐患）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所在部位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隐患内容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整改责任人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整改时限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整改措施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复查日期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复查人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是否销账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97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C53B0"/>
    <w:rsid w:val="365C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paragraph" w:customStyle="1" w:styleId="8">
    <w:name w:val="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2022-01-06T03:59:00Z</dcterms:created>
  <dc:creator>อยู่ชายเล็ก</dc:creator>
  <cp:lastModifiedBy>อยู่ชายเล็ก</cp:lastModifiedBy>
  <dcterms:modified xsi:type="dcterms:W3CDTF">2022-01-06T03:59:47Z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D8FD9BC2BA0541A5A5B1AF51893FC5DF</vt:lpwstr>
  </property>
</Properties>
</file>