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附件2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sz w:val="44"/>
          <w:szCs w:val="44"/>
        </w:rPr>
        <w:t>线上</w:t>
      </w:r>
      <w:bookmarkStart w:id="0" w:name="_GoBack"/>
      <w:bookmarkEnd w:id="0"/>
      <w:r>
        <w:rPr>
          <w:rFonts w:hint="eastAsia" w:ascii="方正小标宋简体" w:hAnsi="仿宋" w:eastAsia="方正小标宋简体"/>
          <w:b w:val="0"/>
          <w:sz w:val="44"/>
          <w:szCs w:val="44"/>
        </w:rPr>
        <w:t>考试常见技术问题处理方法</w:t>
      </w: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b w:val="0"/>
        </w:rPr>
        <w:t>一、摄像头检测问题</w:t>
      </w:r>
    </w:p>
    <w:p>
      <w:pPr>
        <w:widowControl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问题一：硬件检测页面，显示已经检测通过，身份验证界面提示无可以识别的摄像头，或摄像头黑屏，没有画面，应如何处理？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1.关闭客户端重新打开检测；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2.确保电脑带有摄像头或者接入外部摄像头设备；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3.检查摄像头没有被其他应用程序占用；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4.检查摄像头是否可以正常使用（用微信或者QQ调用测试）；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5.更换设备。</w:t>
      </w:r>
    </w:p>
    <w:p>
      <w:pPr>
        <w:pStyle w:val="10"/>
        <w:widowControl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问题二：登录界面，摄像头检测，只有兼容性通过，权限、设备检测、设备可用性都不通过，应如何处理？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1.摄像头被占用，关闭其他占用摄像头程序。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2.检查摄像头驱动是否需要更新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3.检查设备管理器中的摄像头是否未启用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4.检查摄像头物理开关是否开启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请严格按照《大兴区事业单位招聘线上笔试操作指南》（附件1）进行准备，用于考试的台式电脑或笔记本电脑须带有摄像头</w:t>
      </w:r>
      <w:r>
        <w:rPr>
          <w:rFonts w:hint="eastAsia" w:ascii="仿宋_GB2312" w:hAnsi="仿宋" w:eastAsia="仿宋_GB2312" w:cs="仿宋"/>
          <w:sz w:val="32"/>
          <w:szCs w:val="32"/>
        </w:rPr>
        <w:t>（内置或外置均可）</w:t>
      </w:r>
      <w:r>
        <w:rPr>
          <w:rFonts w:hint="eastAsia" w:ascii="仿宋_GB2312" w:hAnsi="仿宋" w:eastAsia="仿宋_GB2312"/>
          <w:sz w:val="32"/>
          <w:szCs w:val="32"/>
        </w:rPr>
        <w:t>。摄像头、麦克风及扬声器等可以正常使用，保持设备电量充足。</w:t>
      </w:r>
    </w:p>
    <w:p>
      <w:pPr>
        <w:pStyle w:val="1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二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考生登录和人脸验证问题</w:t>
      </w:r>
    </w:p>
    <w:p>
      <w:pPr>
        <w:pStyle w:val="2"/>
        <w:spacing w:before="0" w:after="0" w:line="560" w:lineRule="exact"/>
        <w:ind w:firstLine="643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问题一：输入账号后无法正常登录，应如何处理？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1.登录按钮置灰，由于硬件检测没有做，便直接登录。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2.点击登录按钮报错，检查准考证号、身份证号及手机号码是否输入正确。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及时仔细阅读考试</w:t>
      </w:r>
      <w:r>
        <w:rPr>
          <w:rFonts w:ascii="仿宋_GB2312" w:hAnsi="仿宋" w:eastAsia="仿宋_GB2312"/>
          <w:sz w:val="32"/>
          <w:szCs w:val="32"/>
        </w:rPr>
        <w:t>具体要求</w:t>
      </w:r>
      <w:r>
        <w:rPr>
          <w:rFonts w:hint="eastAsia" w:ascii="仿宋_GB2312" w:hAnsi="仿宋" w:eastAsia="仿宋_GB2312"/>
          <w:sz w:val="32"/>
          <w:szCs w:val="32"/>
        </w:rPr>
        <w:t>，仔细核对准考证件信息。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</w:t>
      </w:r>
      <w:r>
        <w:rPr>
          <w:rFonts w:ascii="仿宋_GB2312" w:hAnsi="仿宋" w:eastAsia="仿宋_GB2312"/>
          <w:b/>
          <w:sz w:val="32"/>
          <w:szCs w:val="32"/>
        </w:rPr>
        <w:t>二：</w:t>
      </w:r>
      <w:r>
        <w:rPr>
          <w:rFonts w:hint="eastAsia" w:ascii="仿宋_GB2312" w:hAnsi="仿宋" w:eastAsia="仿宋_GB2312"/>
          <w:b/>
          <w:sz w:val="32"/>
          <w:szCs w:val="32"/>
        </w:rPr>
        <w:t>打电脑相机是前置画面，但是考试平台检测摄像头总是后置摄像头画面如何处理？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1、切换前后置摄像头操作方法</w:t>
      </w:r>
    </w:p>
    <w:p>
      <w:pPr>
        <w:pStyle w:val="9"/>
        <w:spacing w:line="560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fldChar w:fldCharType="begin"/>
      </w:r>
      <w:r>
        <w:instrText xml:space="preserve"> HYPERLINK "https://zhidao.baidu.com/question/455602216528185245.html"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https://zhidao.baidu.com/question/455602216528185245.html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2、直接禁用后置摄像头操作方法</w:t>
      </w:r>
    </w:p>
    <w:p>
      <w:pPr>
        <w:pStyle w:val="9"/>
        <w:spacing w:line="56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"https://jingyan.baidu.com/article/4f34706e03b3a0e387b56d03.html"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https://jingyan.baidu.com/article/4f34706e03b3a0e387b56d03.html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9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问题三：验证照片报错，系统提示：没有人像或者身份验证异常，应如何处理？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1、检查拍摄角度是否正确。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2、检查拍摄光线是否充足。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3、检查拍摄画面是否抖动模糊。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4、拍照时不带帽子，墨镜，口罩等明显遮挡物。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5、确保摄像头前没有遮挡物或明显灰尘。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6、如果验证无法通过，可以拨打技术客服电话。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端正坐姿，正视摄像设备，光线条件良好，待画面稳定后进行拍摄。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问题四：登录验证通过后，出现网络异常，应如何处理？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检查网络连接问题，修复网络后重新登录在线考试系统。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考前做好网络设备环境检查测试工作。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问题五：考生登录成功后，点击【我已阅读】按钮之后，卡在考生初始化界面或者卡在获取考生信息界面，应如何处理？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检查网络连接问题，修复网络后刷新在线考试系统页面。</w:t>
      </w:r>
    </w:p>
    <w:p>
      <w:pPr>
        <w:pStyle w:val="10"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考前做好网络设备环境检查测试工作。</w:t>
      </w:r>
    </w:p>
    <w:p>
      <w:pPr>
        <w:pStyle w:val="1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43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b w:val="0"/>
        </w:rPr>
        <w:t>考生作答问题</w:t>
      </w:r>
    </w:p>
    <w:p>
      <w:pPr>
        <w:pStyle w:val="10"/>
        <w:widowControl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问题一：考生端每一分钟自动保存一次答案，当考生在离线前一分钟作答，考生作答数据无法保存到服务器，应如何处理？</w:t>
      </w:r>
    </w:p>
    <w:p>
      <w:pPr>
        <w:pStyle w:val="10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由于在线考试系统保存答案机制为每一分钟，如果在一分钟内网络断了导致离线，考生在本分钟内作答数据没有保存到服务器，导致数据丢失。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检查网络连接问题，修复网络后重新打开考试登录页面重新登录。</w:t>
      </w:r>
    </w:p>
    <w:p>
      <w:pPr>
        <w:pStyle w:val="10"/>
        <w:widowControl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问题二：作答过程中如果网络中断，当网络断开超过一定时间，作答页面会跳转到网络异常页面，应如何处理？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9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检查网络连接问题，修复网络后重新打开考试登录页面重新登录。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17"/>
    <w:rsid w:val="00031894"/>
    <w:rsid w:val="00064DE3"/>
    <w:rsid w:val="00163DDF"/>
    <w:rsid w:val="001C1B84"/>
    <w:rsid w:val="001C3288"/>
    <w:rsid w:val="002E4F01"/>
    <w:rsid w:val="003A2CE4"/>
    <w:rsid w:val="00427895"/>
    <w:rsid w:val="0046608A"/>
    <w:rsid w:val="004A62FA"/>
    <w:rsid w:val="0069227E"/>
    <w:rsid w:val="0069583E"/>
    <w:rsid w:val="006B50CB"/>
    <w:rsid w:val="007A3001"/>
    <w:rsid w:val="00871817"/>
    <w:rsid w:val="009A1DBC"/>
    <w:rsid w:val="009F2824"/>
    <w:rsid w:val="00A20190"/>
    <w:rsid w:val="00A275BD"/>
    <w:rsid w:val="00C20720"/>
    <w:rsid w:val="00C9326C"/>
    <w:rsid w:val="00D178FA"/>
    <w:rsid w:val="00D76822"/>
    <w:rsid w:val="00EB389D"/>
    <w:rsid w:val="00ED7873"/>
    <w:rsid w:val="00F8643F"/>
    <w:rsid w:val="2CBF4F11"/>
    <w:rsid w:val="2DCB091A"/>
    <w:rsid w:val="6AC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8">
    <w:name w:val="标题 3 Char"/>
    <w:basedOn w:val="4"/>
    <w:link w:val="2"/>
    <w:uiPriority w:val="9"/>
    <w:rPr>
      <w:rFonts w:eastAsia="宋体"/>
      <w:b/>
      <w:bCs/>
      <w:sz w:val="32"/>
      <w:szCs w:val="32"/>
    </w:rPr>
  </w:style>
  <w:style w:type="paragraph" w:styleId="9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1333</Characters>
  <Lines>11</Lines>
  <Paragraphs>3</Paragraphs>
  <TotalTime>8</TotalTime>
  <ScaleCrop>false</ScaleCrop>
  <LinksUpToDate>false</LinksUpToDate>
  <CharactersWithSpaces>1563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2022-05-16T04:01:00Z</dcterms:created>
  <dc:creator>张东红</dc:creator>
  <cp:lastModifiedBy>祁端阳</cp:lastModifiedBy>
  <dcterms:modified xsi:type="dcterms:W3CDTF">2022-06-02T04:03:52Z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