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黑体" w:hAnsi="黑体" w:eastAsia="黑体" w:cs="黑体"/>
          <w:b w:val="0"/>
        </w:rPr>
        <w:t>附件</w:t>
      </w:r>
      <w:r>
        <w:rPr>
          <w:rFonts w:hint="eastAsia" w:ascii="黑体" w:hAnsi="黑体" w:eastAsia="黑体" w:cs="黑体"/>
          <w:b w:val="0"/>
          <w:lang w:val="en-US" w:eastAsia="zh-CN"/>
        </w:rPr>
        <w:t>3</w:t>
      </w:r>
    </w:p>
    <w:p>
      <w:pPr>
        <w:spacing w:after="240"/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在线笔试违纪行为认定及处理办法</w:t>
      </w:r>
    </w:p>
    <w:p>
      <w:pPr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相关法律法规制定本</w:t>
      </w:r>
      <w:r>
        <w:rPr>
          <w:rFonts w:hint="eastAsia" w:ascii="仿宋_GB2312" w:hAnsi="仿宋_GB2312" w:eastAsia="仿宋_GB2312" w:cs="仿宋_GB2312"/>
          <w:sz w:val="32"/>
          <w:szCs w:val="32"/>
        </w:rPr>
        <w:t>办法。</w:t>
      </w:r>
      <w:bookmarkStart w:id="1" w:name="_GoBack"/>
      <w:bookmarkEnd w:id="1"/>
    </w:p>
    <w:p>
      <w:pPr>
        <w:spacing w:line="52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考生不遵守考场纪律，考试过程中有下列行为之一的，应当认定为考试违纪：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（二）离开座位、离开监控视频范围、遮挡摄像头的；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（三）有进食、进水、上卫生间行为的；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（四）有对外传递物品行为的；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（五）佩戴耳机的；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</w:t>
      </w:r>
      <w:bookmarkStart w:id="0" w:name="_Hlk100482722"/>
      <w:r>
        <w:rPr>
          <w:rFonts w:hint="eastAsia" w:ascii="仿宋_GB2312" w:hAnsi="仿宋_GB2312" w:eastAsia="仿宋_GB2312" w:cs="仿宋_GB2312"/>
          <w:sz w:val="32"/>
          <w:szCs w:val="32"/>
        </w:rPr>
        <w:t>发声朗读题目的；</w:t>
      </w:r>
      <w:bookmarkEnd w:id="0"/>
    </w:p>
    <w:p>
      <w:pPr>
        <w:spacing w:after="240"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（七）其他应当视为本场考试违纪的行为。</w:t>
      </w:r>
    </w:p>
    <w:p>
      <w:pPr>
        <w:spacing w:line="52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考生违背考试公平、公正原则，考试过程中有下列行为之一的，应当认定为考试作弊：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spacing w:line="52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spacing w:line="52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（三）使用其他设备浏览网页、在线查询、翻阅电脑和手机存储资料，查看电子影像资料的；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（五）未经许可接触和使用通讯工具，如手机、蓝牙设备等，使用各类聊天软件或远程工具的；</w:t>
      </w:r>
    </w:p>
    <w:p>
      <w:pPr>
        <w:spacing w:after="240"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（六）其他应当视为本场考试作弊的行为。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（六）经后台监考发现，确认考生有其他违纪、舞弊行为的；</w:t>
      </w:r>
    </w:p>
    <w:p>
      <w:pPr>
        <w:spacing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spacing w:after="240" w:line="540" w:lineRule="exact"/>
        <w:ind w:firstLine="63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（八）其他应认定为作弊的行为。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考生有第一条所列考试违纪行为之一的，停止答题，取消本场考试成绩。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考生有第二条、第三条所列考试舞弊行为之一的，停止答题，取消本场考试成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绩。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如考生因电脑设备问题、网络问题、考生个人行为等问题，导致电脑端和移动端考试视频数据缺失，而影响考务人员判断本场考试有效性的，取消本场考试成绩。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第七条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笔试过程中，因设备硬件故障、断电断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网等问题，导致笔试作答数据无法正常提交，应在笔试结束后30分钟内联系技术服务热线，否则由考生自行承担后果。</w:t>
      </w:r>
    </w:p>
    <w:p>
      <w:pPr>
        <w:spacing w:after="240"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笔试过程中，因设备硬件故障、系统更新、断电断网等问题导致考试无法正常进行的，考试时间不做延长。</w:t>
      </w:r>
    </w:p>
    <w:p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 xml:space="preserve">第十一条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考生应按规定时间提前登录考试系统，若因个人原因延迟进入考试系统，延误时间不再补时。在开考30分钟后，考生仍未进入考试系统将无法登陆，并视为缺考。</w:t>
      </w:r>
      <w:r>
        <w:rPr>
          <w:rFonts w:hint="eastAsia" w:ascii="仿宋_GB2312" w:hAnsi="仿宋_GB2312" w:eastAsia="仿宋_GB2312" w:cs="仿宋_GB2312"/>
          <w:sz w:val="32"/>
          <w:szCs w:val="32"/>
        </w:rPr>
        <w:t>后果由考生承担。</w:t>
      </w: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MjBjNDE0NjA5ZjgxNDcxNjM0MjI1NGNlYzgwZGUifQ=="/>
  </w:docVars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0F3B02"/>
    <w:rsid w:val="0010181F"/>
    <w:rsid w:val="00107BED"/>
    <w:rsid w:val="00111E62"/>
    <w:rsid w:val="00154EBC"/>
    <w:rsid w:val="001552F3"/>
    <w:rsid w:val="00163902"/>
    <w:rsid w:val="00167BEA"/>
    <w:rsid w:val="00170CB4"/>
    <w:rsid w:val="00190AB9"/>
    <w:rsid w:val="001A0656"/>
    <w:rsid w:val="00233AEF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1835"/>
    <w:rsid w:val="00396991"/>
    <w:rsid w:val="003B19F5"/>
    <w:rsid w:val="003B571F"/>
    <w:rsid w:val="003C25DF"/>
    <w:rsid w:val="003F2B0F"/>
    <w:rsid w:val="00445E81"/>
    <w:rsid w:val="004535B4"/>
    <w:rsid w:val="004578F5"/>
    <w:rsid w:val="00476167"/>
    <w:rsid w:val="00492D56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0F69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19F9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9F7243"/>
    <w:rsid w:val="00A10305"/>
    <w:rsid w:val="00A14D9C"/>
    <w:rsid w:val="00A33780"/>
    <w:rsid w:val="00A44C20"/>
    <w:rsid w:val="00A51F56"/>
    <w:rsid w:val="00A84F00"/>
    <w:rsid w:val="00AA497D"/>
    <w:rsid w:val="00AB62D5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B47A3"/>
    <w:rsid w:val="00BC04D3"/>
    <w:rsid w:val="00BC1CE8"/>
    <w:rsid w:val="00BE0039"/>
    <w:rsid w:val="00BE1E6D"/>
    <w:rsid w:val="00C15C93"/>
    <w:rsid w:val="00C17902"/>
    <w:rsid w:val="00C229EB"/>
    <w:rsid w:val="00C32379"/>
    <w:rsid w:val="00C33557"/>
    <w:rsid w:val="00C50E91"/>
    <w:rsid w:val="00C74719"/>
    <w:rsid w:val="00C74D98"/>
    <w:rsid w:val="00C824ED"/>
    <w:rsid w:val="00C964BA"/>
    <w:rsid w:val="00CB6423"/>
    <w:rsid w:val="00CC5636"/>
    <w:rsid w:val="00CE2FCF"/>
    <w:rsid w:val="00CF186F"/>
    <w:rsid w:val="00CF6A66"/>
    <w:rsid w:val="00D22DC2"/>
    <w:rsid w:val="00D369B2"/>
    <w:rsid w:val="00D779C7"/>
    <w:rsid w:val="00D815C0"/>
    <w:rsid w:val="00DB6A51"/>
    <w:rsid w:val="00DC0466"/>
    <w:rsid w:val="00DF4BB6"/>
    <w:rsid w:val="00DF75AD"/>
    <w:rsid w:val="00E04FBD"/>
    <w:rsid w:val="00E33B62"/>
    <w:rsid w:val="00E36D8B"/>
    <w:rsid w:val="00E415AD"/>
    <w:rsid w:val="00E4436C"/>
    <w:rsid w:val="00E674CA"/>
    <w:rsid w:val="00E7487D"/>
    <w:rsid w:val="00E75B7B"/>
    <w:rsid w:val="00EB4022"/>
    <w:rsid w:val="00EC4032"/>
    <w:rsid w:val="00EF6D45"/>
    <w:rsid w:val="00F1213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AC0261D"/>
    <w:rsid w:val="3CEE4650"/>
    <w:rsid w:val="3E3B2540"/>
    <w:rsid w:val="49A019B5"/>
    <w:rsid w:val="4E0B24A4"/>
    <w:rsid w:val="53E06252"/>
    <w:rsid w:val="54332D1D"/>
    <w:rsid w:val="54531AF6"/>
    <w:rsid w:val="57EC3662"/>
    <w:rsid w:val="58B71241"/>
    <w:rsid w:val="58C35B4A"/>
    <w:rsid w:val="599F393C"/>
    <w:rsid w:val="5E80289A"/>
    <w:rsid w:val="609A4606"/>
    <w:rsid w:val="611C79BB"/>
    <w:rsid w:val="630B500E"/>
    <w:rsid w:val="64BF29F6"/>
    <w:rsid w:val="64EA4020"/>
    <w:rsid w:val="655D41B9"/>
    <w:rsid w:val="6E3E1973"/>
    <w:rsid w:val="6F556F7C"/>
    <w:rsid w:val="78191BAF"/>
    <w:rsid w:val="79B5101E"/>
    <w:rsid w:val="7C411605"/>
    <w:rsid w:val="7C815CCC"/>
    <w:rsid w:val="7FD3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rFonts w:eastAsia="宋体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列表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1157</Words>
  <Characters>1159</Characters>
  <Lines>9</Lines>
  <Paragraphs>2</Paragraphs>
  <TotalTime>1</TotalTime>
  <ScaleCrop>false</ScaleCrop>
  <LinksUpToDate>false</LinksUpToDate>
  <CharactersWithSpaces>1170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许红</cp:lastModifiedBy>
  <cp:lastPrinted>2022-06-13T07:10:00Z</cp:lastPrinted>
  <dcterms:modified xsi:type="dcterms:W3CDTF">2022-07-05T04:50:11Z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25B65839BA5C495A98711F42DBC6CEC6</vt:lpwstr>
  </property>
</Properties>
</file>