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ascii="Times New Roman" w:eastAsia="黑体" w:cs="Times New Roman"/>
        </w:rPr>
        <w:t>1-1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eastAsia="方正小标宋简体" w:cs="Times New Roman"/>
          <w:sz w:val="44"/>
          <w:szCs w:val="44"/>
        </w:rPr>
        <w:t>北京市消防安全重点单位申报表</w:t>
      </w:r>
    </w:p>
    <w:bookmarkEnd w:id="0"/>
    <w:tbl>
      <w:tblPr>
        <w:tblStyle w:val="3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31"/>
        <w:gridCol w:w="456"/>
        <w:gridCol w:w="1282"/>
        <w:gridCol w:w="2111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cs="Times New Roman"/>
                <w:sz w:val="24"/>
                <w:szCs w:val="24"/>
              </w:rPr>
              <w:t>专职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cs="Times New Roman"/>
                <w:sz w:val="24"/>
                <w:szCs w:val="24"/>
              </w:rPr>
              <w:t>兼职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申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我单位符合《北京市消防安全重点单位界定标准》（</w:t>
            </w:r>
            <w:r>
              <w:rPr>
                <w:rFonts w:ascii="Times New Roman" w:cs="Times New Roman"/>
                <w:sz w:val="24"/>
                <w:szCs w:val="24"/>
              </w:rPr>
              <w:t>2007</w:t>
            </w:r>
            <w:r>
              <w:rPr>
                <w:rFonts w:hint="eastAsia" w:ascii="Times New Roman" w:cs="Times New Roman"/>
                <w:sz w:val="24"/>
                <w:szCs w:val="24"/>
              </w:rPr>
              <w:t>年修订版）第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条第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款条件。根据《机关、团体、企业、事业单位消防安全管理规定》，现申报为消防安全重点单位。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根据《北京市火灾高危单位界定标准》第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条条件，经我单位自我评估，我单位为火灾高危单位。</w:t>
            </w:r>
          </w:p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cs="Times New Roman"/>
                <w:sz w:val="24"/>
                <w:szCs w:val="24"/>
              </w:rPr>
              <w:t>单位（章）：</w:t>
            </w:r>
          </w:p>
          <w:p>
            <w:pPr>
              <w:spacing w:line="360" w:lineRule="exact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消防</w:t>
            </w:r>
            <w:r>
              <w:rPr>
                <w:rFonts w:hint="eastAsia"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经核实，该单位符合《北京市消防安全重点单位界定标准》（</w:t>
            </w:r>
            <w:r>
              <w:rPr>
                <w:rFonts w:ascii="Times New Roman" w:cs="Times New Roman"/>
                <w:sz w:val="24"/>
                <w:szCs w:val="24"/>
              </w:rPr>
              <w:t>2007</w:t>
            </w:r>
            <w:r>
              <w:rPr>
                <w:rFonts w:hint="eastAsia" w:ascii="Times New Roman" w:cs="Times New Roman"/>
                <w:sz w:val="24"/>
                <w:szCs w:val="24"/>
              </w:rPr>
              <w:t>年修订版）第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条第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款条件。拟确定为消防安全重点单位列入监管范围。且该单位符合《北京市火灾高危单位界定标准》第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szCs w:val="24"/>
              </w:rPr>
              <w:t>条，界定为火灾高危单位。</w:t>
            </w:r>
          </w:p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意</w:t>
            </w:r>
            <w:r>
              <w:rPr>
                <w:rFonts w:asci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cs="Times New Roman"/>
                <w:sz w:val="24"/>
              </w:rPr>
              <w:t>见</w:t>
            </w:r>
          </w:p>
        </w:tc>
        <w:tc>
          <w:tcPr>
            <w:tcW w:w="7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年</w:t>
            </w:r>
            <w:r>
              <w:rPr>
                <w:rFonts w:ascii="Times New Roman" w:cs="Times New Roman"/>
                <w:sz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</w:rPr>
              <w:t>月</w:t>
            </w:r>
            <w:r>
              <w:rPr>
                <w:rFonts w:ascii="Times New Roman" w:cs="Times New Roman"/>
                <w:sz w:val="24"/>
              </w:rPr>
              <w:t xml:space="preserve">    </w:t>
            </w:r>
            <w:r>
              <w:rPr>
                <w:rFonts w:hint="eastAsia" w:asci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eastAsia="宋体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1.</w:t>
            </w:r>
            <w:r>
              <w:rPr>
                <w:rFonts w:hint="eastAsia"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2.</w:t>
            </w:r>
            <w:r>
              <w:rPr>
                <w:rFonts w:hint="eastAsia"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3.</w:t>
            </w:r>
            <w:r>
              <w:rPr>
                <w:rFonts w:hint="eastAsia"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widowControl/>
        <w:jc w:val="left"/>
        <w:rPr>
          <w:rFonts w:ascii="Times New Roman" w:eastAsia="黑体" w:cs="Times New Roman"/>
        </w:rPr>
        <w:sectPr>
          <w:pgSz w:w="11906" w:h="16838"/>
          <w:pgMar w:top="1417" w:right="1531" w:bottom="1417" w:left="1531" w:header="851" w:footer="850" w:gutter="0"/>
          <w:cols w:space="720" w:num="1"/>
          <w:docGrid w:type="linesAndChars" w:linePitch="579" w:charSpace="-849"/>
        </w:sectPr>
      </w:pPr>
    </w:p>
    <w:p/>
    <w:sectPr>
      <w:footerReference r:id="rId3" w:type="default"/>
      <w:footerReference r:id="rId4" w:type="even"/>
      <w:pgSz w:w="11906" w:h="16838"/>
      <w:pgMar w:top="2098" w:right="1531" w:bottom="1531" w:left="1531" w:header="851" w:footer="85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7C0ACF-5DAB-4BBF-9E4E-83297401F0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3F55D2-08EB-4365-9321-3A8D264B1A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442187-8CA1-4F09-A9D4-A5CA4C31E6F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t>—</w:t>
    </w: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 xml:space="preserve">PAGE   \* MERGEFORMAT</w:instrText>
    </w:r>
    <w:r>
      <w:rPr>
        <w:rFonts w:ascii="Times New Roman" w:cs="Times New Roman"/>
        <w:sz w:val="28"/>
        <w:szCs w:val="28"/>
      </w:rPr>
      <w:fldChar w:fldCharType="separate"/>
    </w:r>
    <w:r>
      <w:rPr>
        <w:rFonts w:ascii="Times New Roman" w:cs="Times New Roman"/>
        <w:sz w:val="28"/>
        <w:szCs w:val="28"/>
        <w:lang w:val="zh-CN"/>
      </w:rPr>
      <w:t>10</w:t>
    </w:r>
    <w:r>
      <w:rPr>
        <w:rFonts w:ascii="Times New Roman" w:cs="Times New Roman"/>
        <w:sz w:val="28"/>
        <w:szCs w:val="28"/>
      </w:rPr>
      <w:fldChar w:fldCharType="end"/>
    </w:r>
    <w:r>
      <w:rPr>
        <w:rFonts w:asci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cs="Times New Roman"/>
        <w:sz w:val="28"/>
        <w:szCs w:val="28"/>
      </w:rPr>
    </w:pPr>
    <w:r>
      <w:rPr>
        <w:rFonts w:ascii="Times New Roman" w:cs="Times New Roman"/>
        <w:sz w:val="28"/>
        <w:szCs w:val="28"/>
      </w:rPr>
      <w:t>—</w:t>
    </w:r>
    <w:r>
      <w:rPr>
        <w:rFonts w:ascii="Times New Roman" w:cs="Times New Roman"/>
        <w:sz w:val="28"/>
        <w:szCs w:val="28"/>
      </w:rPr>
      <w:fldChar w:fldCharType="begin"/>
    </w:r>
    <w:r>
      <w:rPr>
        <w:rFonts w:ascii="Times New Roman" w:cs="Times New Roman"/>
        <w:sz w:val="28"/>
        <w:szCs w:val="28"/>
      </w:rPr>
      <w:instrText xml:space="preserve">PAGE   \* MERGEFORMAT</w:instrText>
    </w:r>
    <w:r>
      <w:rPr>
        <w:rFonts w:ascii="Times New Roman" w:cs="Times New Roman"/>
        <w:sz w:val="28"/>
        <w:szCs w:val="28"/>
      </w:rPr>
      <w:fldChar w:fldCharType="separate"/>
    </w:r>
    <w:r>
      <w:rPr>
        <w:rFonts w:ascii="Times New Roman" w:cs="Times New Roman"/>
        <w:sz w:val="28"/>
        <w:szCs w:val="28"/>
        <w:lang w:val="zh-CN"/>
      </w:rPr>
      <w:t>24</w:t>
    </w:r>
    <w:r>
      <w:rPr>
        <w:rFonts w:ascii="Times New Roman" w:cs="Times New Roman"/>
        <w:sz w:val="28"/>
        <w:szCs w:val="28"/>
      </w:rPr>
      <w:fldChar w:fldCharType="end"/>
    </w:r>
    <w:r>
      <w:rPr>
        <w:rFonts w:asci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TMxNzAwMDI3ZGE4ODZmN2IzY2I2MDI3NWFlOTMifQ=="/>
  </w:docVars>
  <w:rsids>
    <w:rsidRoot w:val="71DD2304"/>
    <w:rsid w:val="1B4E306E"/>
    <w:rsid w:val="71D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3505</Words>
  <Characters>3695</Characters>
  <Lines>0</Lines>
  <Paragraphs>0</Paragraphs>
  <TotalTime>1</TotalTime>
  <ScaleCrop>false</ScaleCrop>
  <LinksUpToDate>false</LinksUpToDate>
  <CharactersWithSpaces>3782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2023-02-18T02:55:00Z</dcterms:created>
  <dc:creator>沉小贝儿</dc:creator>
  <cp:lastModifiedBy>沉小贝儿</cp:lastModifiedBy>
  <dcterms:modified xsi:type="dcterms:W3CDTF">2023-02-18T02:59:21Z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3E93B57344EE4F4AA885062FE787B910</vt:lpwstr>
  </property>
</Properties>
</file>