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1" w:line="560" w:lineRule="exact"/>
        <w:ind w:left="16"/>
        <w:textAlignment w:val="auto"/>
        <w:rPr>
          <w:rFonts w:hint="eastAsia" w:ascii="黑体" w:hAnsi="黑体" w:eastAsia="黑体" w:cs="黑体"/>
          <w:sz w:val="32"/>
          <w:szCs w:val="32"/>
        </w:rPr>
      </w:pPr>
      <w:r>
        <w:rPr>
          <w:rFonts w:hint="eastAsia" w:ascii="黑体" w:hAnsi="黑体" w:eastAsia="黑体" w:cs="黑体"/>
          <w:spacing w:val="-3"/>
          <w:sz w:val="32"/>
          <w:szCs w:val="32"/>
        </w:rPr>
        <w:t>附件2</w:t>
      </w:r>
    </w:p>
    <w:p>
      <w:pPr>
        <w:keepNext w:val="0"/>
        <w:keepLines w:val="0"/>
        <w:pageBreakBefore w:val="0"/>
        <w:widowControl w:val="0"/>
        <w:kinsoku/>
        <w:wordWrap/>
        <w:overflowPunct/>
        <w:topLinePunct w:val="0"/>
        <w:autoSpaceDE/>
        <w:autoSpaceDN/>
        <w:bidi w:val="0"/>
        <w:adjustRightInd/>
        <w:snapToGrid/>
        <w:spacing w:before="14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9"/>
          <w:sz w:val="44"/>
          <w:szCs w:val="44"/>
        </w:rPr>
        <w:t>高风险限额以下小型工程判定标准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0" w:line="560" w:lineRule="exact"/>
        <w:ind w:right="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在以下公众聚集人员密集的建筑物或场所内进行施工的限额以下小型工程判定为高风险限额以下小型工程。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（一）体育场馆、会堂，公共展览馆、博物馆的展示厅；</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（二）民用机场航站楼、客运车站候车室、客运码头候船厅；</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（三）宾馆、饭店、商场、市场；</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（四）影剧院，公共图书馆的阅览室，营业性室内健身、休闲场馆；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（五）劳动密集型企业的生产加工车间、员工集体宿舍，寺庙、教堂；</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（六）养老院、福利院，医院的门诊楼，医院、疗养院的病房楼；</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（七）托儿所、幼儿园的儿童用房，儿童游乐厅等室内儿童活动场所；</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（八）学校的教学楼、图书馆、食堂、集体宿舍；</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（九）歌舞厅、录像厅、放映厅、卡拉OK厅、夜总会、游 艺厅、桑拿浴室、网吧、酒吧，具有娱乐功能的餐馆、茶馆、咖啡厅；</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（十）生产、储存、装卸易燃易爆危险物品的工厂、仓库和专用车站、码头，易燃易爆气体和液体的充装站、供应站、调压站；</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（十一）国家机关办公楼、电力调度楼、电信楼、邮政楼、防灾指挥调度楼、广播电视楼、档案楼。</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二、含危险性较大的深基坑、有限空间作业、起重吊装等施工内容，容易导致人员群死群伤的限额以下小型工程判定为高风险限额以下小型工程。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（一）危险性较大的深基坑是指开挖深度超过 5m（含 5m）的基坑（槽）的土方开挖、支护、降水工程。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有限空间是指封闭或部分封闭、进出口受限但人员可以进入、未被设计为固定工作场所、自然通风不良，易造成有毒有害、易燃易爆物质积聚或氧含量不足的空间。有限空间作业是指进入有限空间实施的作业活动。</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（三）危险性较大的起重吊装是指采用起重机械和非常规起重设备、方法进行安装的工程：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1.采用非常规起重设备、方法，且单件起吊重量在10kN及以上的起重吊装工程。非常规起重设备、方法包括：采用自制起重设备、设施进行起重作业；2 台（或以上）起重设备联合作业；流动式起重机带载行走；采用滑排、滑轨、滚杠、地牛等措施进行水平位移；采用绞磨、卷扬机、葫芦或者液压千斤顶等方式进行提升；人力起重工程。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2.采用起重机械进行安装的工程。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三、需要变动建筑主体结构和承重结构的限额以下小型工程判定为高风险限额以下小型工程。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（一）建筑主体指建筑实体的结构构造，包括屋盖、楼盖、梁、柱、支撑、墙体、连接接点和基础等。</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（二）承重结构是指直接将本身自重与各种外加作用力系统地传递给基础地基的主要结构构件和其连接接点，包括承重墙体、立杆、柱、框架柱、支墩、楼板、梁、屋架、悬索等。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kern w:val="2"/>
          <w:sz w:val="32"/>
          <w:szCs w:val="32"/>
          <w:lang w:val="en-US" w:eastAsia="zh-CN" w:bidi="ar-SA"/>
        </w:rPr>
      </w:pPr>
    </w:p>
    <w:p>
      <w:bookmarkStart w:id="0" w:name="_GoBack"/>
      <w:bookmarkEnd w:id="0"/>
    </w:p>
    <w:sectPr>
      <w:headerReference r:id="rId3" w:type="default"/>
      <w:footerReference r:id="rId4" w:type="default"/>
      <w:footerReference r:id="rId5" w:type="even"/>
      <w:pgSz w:w="11906" w:h="16838"/>
      <w:pgMar w:top="2098" w:right="1474" w:bottom="1984" w:left="1587"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00"/>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5"/>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5163820</wp:posOffset>
              </wp:positionH>
              <wp:positionV relativeFrom="paragraph">
                <wp:posOffset>-473710</wp:posOffset>
              </wp:positionV>
              <wp:extent cx="452755" cy="351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2755" cy="351790"/>
                      </a:xfrm>
                      <a:prstGeom prst="rect">
                        <a:avLst/>
                      </a:prstGeom>
                      <a:noFill/>
                      <a:ln w="15875">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left:406.6pt;margin-top:-37.3pt;height:27.7pt;width:35.65pt;mso-position-horizontal-relative:margin;z-index:251660288;mso-width-relative:page;mso-height-relative:page;" filled="f" stroked="f" coordsize="21600,21600" o:gfxdata="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wr8MnbAAAA&#10;CwEAAA8AAAAAAAAAAQAgAAAAIgAAAGRycy9kb3ducmV2LnhtbFBLAQIUABQAAAAIAIdO4kAA1gAT&#10;qAEAAC0DAAAOAAAAAAAAAAEAIAAAACoBAABkcnMvZTJvRG9jLnhtbFBLBQYAAAAABgAGAFkBAABE&#10;BQAAAAA=&#10;">
              <v:path/>
              <v:fill on="f" focussize="0,0"/>
              <v:stroke on="f" weight="1.25pt"/>
              <v:imagedata o:title=""/>
              <o:lock v:ext="edit" aspectratio="f"/>
              <v:textbox inset="0mm,0mm,0mm,0mm">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4850130</wp:posOffset>
              </wp:positionH>
              <wp:positionV relativeFrom="paragraph">
                <wp:posOffset>-497205</wp:posOffset>
              </wp:positionV>
              <wp:extent cx="766445" cy="3733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6445" cy="373380"/>
                      </a:xfrm>
                      <a:prstGeom prst="rect">
                        <a:avLst/>
                      </a:prstGeom>
                      <a:noFill/>
                      <a:ln w="15875">
                        <a:noFill/>
                      </a:ln>
                    </wps:spPr>
                    <wps:txbx>
                      <w:txbxContent>
                        <w:p>
                          <w:pPr>
                            <w:pStyle w:val="5"/>
                            <w:ind w:right="-60"/>
                          </w:pPr>
                        </w:p>
                      </w:txbxContent>
                    </wps:txbx>
                    <wps:bodyPr lIns="0" tIns="0" rIns="0" bIns="0" upright="0"/>
                  </wps:wsp>
                </a:graphicData>
              </a:graphic>
            </wp:anchor>
          </w:drawing>
        </mc:Choice>
        <mc:Fallback>
          <w:pict>
            <v:shape id="_x0000_s1026" o:spid="_x0000_s1026" o:spt="202" type="#_x0000_t202" style="position:absolute;left:0pt;margin-left:381.9pt;margin-top:-39.15pt;height:29.4pt;width:60.35pt;mso-position-horizontal-relative:margin;z-index:251658240;mso-width-relative:page;mso-height-relative:page;" filled="f" stroked="f" coordsize="21600,21600" o:gfxdata="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crGT3bAAAA&#10;CwEAAA8AAAAAAAAAAQAgAAAAIgAAAGRycy9kb3ducmV2LnhtbFBLAQIUABQAAAAIAIdO4kA6NKqG&#10;qAEAAC0DAAAOAAAAAAAAAAEAIAAAACoBAABkcnMvZTJvRG9jLnhtbFBLBQYAAAAABgAGAFkBAABE&#10;BQAAAAA=&#10;">
              <v:path/>
              <v:fill on="f" focussize="0,0"/>
              <v:stroke on="f" weight="1.25pt"/>
              <v:imagedata o:title=""/>
              <o:lock v:ext="edit" aspectratio="f"/>
              <v:textbox inset="0mm,0mm,0mm,0mm">
                <w:txbxContent>
                  <w:p>
                    <w:pPr>
                      <w:pStyle w:val="5"/>
                      <w:ind w:right="-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-498475</wp:posOffset>
              </wp:positionV>
              <wp:extent cx="538480" cy="3733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8480" cy="373380"/>
                      </a:xfrm>
                      <a:prstGeom prst="rect">
                        <a:avLst/>
                      </a:prstGeom>
                      <a:noFill/>
                      <a:ln w="15875">
                        <a:noFill/>
                      </a:ln>
                    </wps:spPr>
                    <wps:txbx>
                      <w:txbxContent>
                        <w:p>
                          <w:pPr>
                            <w:pStyle w:val="5"/>
                          </w:pPr>
                          <w:r>
                            <w:rPr>
                              <w:rFonts w:hint="eastAsia" w:ascii="宋体"/>
                              <w:sz w:val="28"/>
                            </w:rPr>
                            <w:fldChar w:fldCharType="begin"/>
                          </w:r>
                          <w:r>
                            <w:rPr>
                              <w:rStyle w:val="10"/>
                              <w:rFonts w:hint="eastAsia" w:ascii="宋体"/>
                              <w:sz w:val="28"/>
                            </w:rPr>
                            <w:instrText xml:space="preserve"> PAGE </w:instrText>
                          </w:r>
                          <w:r>
                            <w:rPr>
                              <w:rFonts w:hint="eastAsia" w:ascii="宋体"/>
                              <w:sz w:val="28"/>
                            </w:rPr>
                            <w:fldChar w:fldCharType="separate"/>
                          </w:r>
                          <w:r>
                            <w:rPr>
                              <w:rStyle w:val="10"/>
                              <w:rFonts w:ascii="宋体"/>
                              <w:sz w:val="28"/>
                            </w:rPr>
                            <w:t>- 2 -</w:t>
                          </w:r>
                          <w:r>
                            <w:rPr>
                              <w:rFonts w:hint="eastAsia" w:ascii="宋体"/>
                              <w:sz w:val="28"/>
                            </w:rPr>
                            <w:fldChar w:fldCharType="end"/>
                          </w:r>
                        </w:p>
                      </w:txbxContent>
                    </wps:txbx>
                    <wps:bodyPr lIns="0" tIns="0" rIns="0" bIns="0" upright="0"/>
                  </wps:wsp>
                </a:graphicData>
              </a:graphic>
            </wp:anchor>
          </w:drawing>
        </mc:Choice>
        <mc:Fallback>
          <w:pict>
            <v:shape id="_x0000_s1026" o:spid="_x0000_s1026" o:spt="202" type="#_x0000_t202" style="position:absolute;left:0pt;margin-left:0pt;margin-top:-39.25pt;height:29.4pt;width:42.4pt;mso-position-horizontal-relative:margin;z-index:251659264;mso-width-relative:page;mso-height-relative:page;" filled="f" stroked="f" coordsize="21600,21600" o:gfxdata="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qTeALXAAAABwEAAA8A&#10;AAAAAAAAAQAgAAAAIgAAAGRycy9kb3ducmV2LnhtbFBLAQIUABQAAAAIAIdO4kCj31u8pgEAAC0D&#10;AAAOAAAAAAAAAAEAIAAAACYBAABkcnMvZTJvRG9jLnhtbFBLBQYAAAAABgAGAFkBAAA+BQAAAAA=&#10;">
              <v:path/>
              <v:fill on="f" focussize="0,0"/>
              <v:stroke on="f" weight="1.25pt"/>
              <v:imagedata o:title=""/>
              <o:lock v:ext="edit" aspectratio="f"/>
              <v:textbox inset="0mm,0mm,0mm,0mm">
                <w:txbxContent>
                  <w:p>
                    <w:pPr>
                      <w:pStyle w:val="5"/>
                    </w:pPr>
                    <w:r>
                      <w:rPr>
                        <w:rFonts w:hint="eastAsia" w:ascii="宋体"/>
                        <w:sz w:val="28"/>
                      </w:rPr>
                      <w:fldChar w:fldCharType="begin"/>
                    </w:r>
                    <w:r>
                      <w:rPr>
                        <w:rStyle w:val="10"/>
                        <w:rFonts w:hint="eastAsia" w:ascii="宋体"/>
                        <w:sz w:val="28"/>
                      </w:rPr>
                      <w:instrText xml:space="preserve"> PAGE </w:instrText>
                    </w:r>
                    <w:r>
                      <w:rPr>
                        <w:rFonts w:hint="eastAsia" w:ascii="宋体"/>
                        <w:sz w:val="28"/>
                      </w:rPr>
                      <w:fldChar w:fldCharType="separate"/>
                    </w:r>
                    <w:r>
                      <w:rPr>
                        <w:rStyle w:val="10"/>
                        <w:rFonts w:ascii="宋体"/>
                        <w:sz w:val="28"/>
                      </w:rPr>
                      <w:t>- 2 -</w:t>
                    </w:r>
                    <w:r>
                      <w:rPr>
                        <w:rFonts w:hint="eastAsia" w:ascii="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07FA3"/>
    <w:multiLevelType w:val="singleLevel"/>
    <w:tmpl w:val="64D07FA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B1E81"/>
    <w:rsid w:val="00070907"/>
    <w:rsid w:val="00311A0D"/>
    <w:rsid w:val="009F6809"/>
    <w:rsid w:val="00FF6CC6"/>
    <w:rsid w:val="0122768A"/>
    <w:rsid w:val="01B77705"/>
    <w:rsid w:val="01CE1434"/>
    <w:rsid w:val="01FA03FF"/>
    <w:rsid w:val="020F4721"/>
    <w:rsid w:val="022D4D3E"/>
    <w:rsid w:val="030B188B"/>
    <w:rsid w:val="04125548"/>
    <w:rsid w:val="04F47122"/>
    <w:rsid w:val="054A5CA9"/>
    <w:rsid w:val="06596B25"/>
    <w:rsid w:val="067B23AF"/>
    <w:rsid w:val="08454F7E"/>
    <w:rsid w:val="08BE77E6"/>
    <w:rsid w:val="090A791D"/>
    <w:rsid w:val="092C3FA1"/>
    <w:rsid w:val="09A826E9"/>
    <w:rsid w:val="0A4114E3"/>
    <w:rsid w:val="0A8329F1"/>
    <w:rsid w:val="0AF118BD"/>
    <w:rsid w:val="0B004846"/>
    <w:rsid w:val="0C263A60"/>
    <w:rsid w:val="0C3D0EC1"/>
    <w:rsid w:val="0D5F30F3"/>
    <w:rsid w:val="0DB963C9"/>
    <w:rsid w:val="0DDB2A15"/>
    <w:rsid w:val="0DFC2DC7"/>
    <w:rsid w:val="0EFA5104"/>
    <w:rsid w:val="100F31A7"/>
    <w:rsid w:val="105A0B03"/>
    <w:rsid w:val="109B328F"/>
    <w:rsid w:val="114E711D"/>
    <w:rsid w:val="116A58D1"/>
    <w:rsid w:val="11A62414"/>
    <w:rsid w:val="11BE5FED"/>
    <w:rsid w:val="126E1785"/>
    <w:rsid w:val="129631BF"/>
    <w:rsid w:val="12B07469"/>
    <w:rsid w:val="12DD3EF4"/>
    <w:rsid w:val="12F57A88"/>
    <w:rsid w:val="136E12D6"/>
    <w:rsid w:val="13A64B78"/>
    <w:rsid w:val="13E72A55"/>
    <w:rsid w:val="14C13041"/>
    <w:rsid w:val="14D31A1E"/>
    <w:rsid w:val="1550170B"/>
    <w:rsid w:val="155B25D9"/>
    <w:rsid w:val="157C6E86"/>
    <w:rsid w:val="15900243"/>
    <w:rsid w:val="15C56C50"/>
    <w:rsid w:val="15F26171"/>
    <w:rsid w:val="161F5AFD"/>
    <w:rsid w:val="173243B3"/>
    <w:rsid w:val="17BE4303"/>
    <w:rsid w:val="17D84989"/>
    <w:rsid w:val="1851319A"/>
    <w:rsid w:val="191F2C7A"/>
    <w:rsid w:val="192628BF"/>
    <w:rsid w:val="19D66D7B"/>
    <w:rsid w:val="1AF50E81"/>
    <w:rsid w:val="1B307352"/>
    <w:rsid w:val="1B666BEB"/>
    <w:rsid w:val="1BD064A0"/>
    <w:rsid w:val="1C5E7778"/>
    <w:rsid w:val="1CD65879"/>
    <w:rsid w:val="1CD73A42"/>
    <w:rsid w:val="1DDB327B"/>
    <w:rsid w:val="1E9F41A0"/>
    <w:rsid w:val="206C5F0A"/>
    <w:rsid w:val="20AD769F"/>
    <w:rsid w:val="21C94912"/>
    <w:rsid w:val="21DD5FC8"/>
    <w:rsid w:val="226C2B0A"/>
    <w:rsid w:val="22BB7EE5"/>
    <w:rsid w:val="22DF6B82"/>
    <w:rsid w:val="231F3BE5"/>
    <w:rsid w:val="23881BE8"/>
    <w:rsid w:val="241032E3"/>
    <w:rsid w:val="2418211A"/>
    <w:rsid w:val="241E1662"/>
    <w:rsid w:val="247B483E"/>
    <w:rsid w:val="25D00BB6"/>
    <w:rsid w:val="266B6A74"/>
    <w:rsid w:val="268C13DD"/>
    <w:rsid w:val="270607EF"/>
    <w:rsid w:val="27D96E7C"/>
    <w:rsid w:val="28477679"/>
    <w:rsid w:val="285160B1"/>
    <w:rsid w:val="2875273F"/>
    <w:rsid w:val="28BA1A2E"/>
    <w:rsid w:val="2930782C"/>
    <w:rsid w:val="299F450D"/>
    <w:rsid w:val="2A265DB5"/>
    <w:rsid w:val="2A78156D"/>
    <w:rsid w:val="2AA04A87"/>
    <w:rsid w:val="2AF82A08"/>
    <w:rsid w:val="2B935E1B"/>
    <w:rsid w:val="2BA64E85"/>
    <w:rsid w:val="2C5E4435"/>
    <w:rsid w:val="2CAC6F45"/>
    <w:rsid w:val="2CCA6BAF"/>
    <w:rsid w:val="2CCC69D7"/>
    <w:rsid w:val="2D2A3DC6"/>
    <w:rsid w:val="2D5C2852"/>
    <w:rsid w:val="2D864D72"/>
    <w:rsid w:val="2DAA1B96"/>
    <w:rsid w:val="2E6142FE"/>
    <w:rsid w:val="2E6A625D"/>
    <w:rsid w:val="2E727069"/>
    <w:rsid w:val="2FC81D97"/>
    <w:rsid w:val="2FDE0834"/>
    <w:rsid w:val="300C7728"/>
    <w:rsid w:val="304247A3"/>
    <w:rsid w:val="30F92945"/>
    <w:rsid w:val="314775DA"/>
    <w:rsid w:val="335A4D6D"/>
    <w:rsid w:val="344E1363"/>
    <w:rsid w:val="34EE0167"/>
    <w:rsid w:val="350E6E5D"/>
    <w:rsid w:val="35E03118"/>
    <w:rsid w:val="36A11D74"/>
    <w:rsid w:val="36DF1B85"/>
    <w:rsid w:val="37661140"/>
    <w:rsid w:val="37F56FD5"/>
    <w:rsid w:val="383B36FB"/>
    <w:rsid w:val="38664571"/>
    <w:rsid w:val="3879020C"/>
    <w:rsid w:val="38813276"/>
    <w:rsid w:val="39ED2919"/>
    <w:rsid w:val="39F87D32"/>
    <w:rsid w:val="3A5462D8"/>
    <w:rsid w:val="3A9A4839"/>
    <w:rsid w:val="3AA75E65"/>
    <w:rsid w:val="3ACA0779"/>
    <w:rsid w:val="3AD801D9"/>
    <w:rsid w:val="3B411F12"/>
    <w:rsid w:val="3B726C4F"/>
    <w:rsid w:val="3C052C01"/>
    <w:rsid w:val="3D006891"/>
    <w:rsid w:val="3D2216AF"/>
    <w:rsid w:val="3DFE46D4"/>
    <w:rsid w:val="3E5D2C08"/>
    <w:rsid w:val="3FC07649"/>
    <w:rsid w:val="3FCC5427"/>
    <w:rsid w:val="400B3828"/>
    <w:rsid w:val="40262DF4"/>
    <w:rsid w:val="41437984"/>
    <w:rsid w:val="41F318FC"/>
    <w:rsid w:val="41FF70DA"/>
    <w:rsid w:val="420F76CB"/>
    <w:rsid w:val="4259511B"/>
    <w:rsid w:val="428217BC"/>
    <w:rsid w:val="428B0954"/>
    <w:rsid w:val="43257067"/>
    <w:rsid w:val="43CE1FA8"/>
    <w:rsid w:val="43D14D70"/>
    <w:rsid w:val="43D171F3"/>
    <w:rsid w:val="442B4629"/>
    <w:rsid w:val="45DF7A4D"/>
    <w:rsid w:val="469650C3"/>
    <w:rsid w:val="46C90C68"/>
    <w:rsid w:val="48447FC8"/>
    <w:rsid w:val="485D5DEA"/>
    <w:rsid w:val="487266CC"/>
    <w:rsid w:val="488748D1"/>
    <w:rsid w:val="492A5649"/>
    <w:rsid w:val="49C63894"/>
    <w:rsid w:val="4A4E504C"/>
    <w:rsid w:val="4A5A78A1"/>
    <w:rsid w:val="4A9478FD"/>
    <w:rsid w:val="4B1B1E81"/>
    <w:rsid w:val="4C086F58"/>
    <w:rsid w:val="4CBA5E29"/>
    <w:rsid w:val="4DD403A3"/>
    <w:rsid w:val="4E0B0755"/>
    <w:rsid w:val="4EA4787F"/>
    <w:rsid w:val="4ED77B74"/>
    <w:rsid w:val="4F23491A"/>
    <w:rsid w:val="4F5D65D0"/>
    <w:rsid w:val="51564129"/>
    <w:rsid w:val="52C01AE8"/>
    <w:rsid w:val="538B75F2"/>
    <w:rsid w:val="538D29D4"/>
    <w:rsid w:val="53F97DE8"/>
    <w:rsid w:val="557B3565"/>
    <w:rsid w:val="55DE31F2"/>
    <w:rsid w:val="560519CE"/>
    <w:rsid w:val="5652099B"/>
    <w:rsid w:val="5656201D"/>
    <w:rsid w:val="56EC28A8"/>
    <w:rsid w:val="5750148A"/>
    <w:rsid w:val="58016CC0"/>
    <w:rsid w:val="58D50F23"/>
    <w:rsid w:val="59832668"/>
    <w:rsid w:val="5BA143E8"/>
    <w:rsid w:val="5BEC0220"/>
    <w:rsid w:val="5C32527A"/>
    <w:rsid w:val="5CE924B2"/>
    <w:rsid w:val="5D2560B9"/>
    <w:rsid w:val="5D375B58"/>
    <w:rsid w:val="5DB87B2E"/>
    <w:rsid w:val="5DE350DE"/>
    <w:rsid w:val="5E095796"/>
    <w:rsid w:val="5E190101"/>
    <w:rsid w:val="5EAC09A5"/>
    <w:rsid w:val="5EEE366E"/>
    <w:rsid w:val="5F2528C3"/>
    <w:rsid w:val="5F7752E6"/>
    <w:rsid w:val="5FB94956"/>
    <w:rsid w:val="605731CB"/>
    <w:rsid w:val="609F23E2"/>
    <w:rsid w:val="614162A0"/>
    <w:rsid w:val="617F3333"/>
    <w:rsid w:val="6203569B"/>
    <w:rsid w:val="6206709E"/>
    <w:rsid w:val="62241FC3"/>
    <w:rsid w:val="627F0CEC"/>
    <w:rsid w:val="632E3A4E"/>
    <w:rsid w:val="63DE013E"/>
    <w:rsid w:val="64613265"/>
    <w:rsid w:val="649822C0"/>
    <w:rsid w:val="652E3B81"/>
    <w:rsid w:val="65745F07"/>
    <w:rsid w:val="65967075"/>
    <w:rsid w:val="664C4E22"/>
    <w:rsid w:val="66AB174D"/>
    <w:rsid w:val="66AE2282"/>
    <w:rsid w:val="66D60198"/>
    <w:rsid w:val="66FC43CF"/>
    <w:rsid w:val="676A1F72"/>
    <w:rsid w:val="67C104F0"/>
    <w:rsid w:val="684D4904"/>
    <w:rsid w:val="68E9098D"/>
    <w:rsid w:val="69E92CB7"/>
    <w:rsid w:val="6A0913D7"/>
    <w:rsid w:val="6A0969CD"/>
    <w:rsid w:val="6A7744AE"/>
    <w:rsid w:val="6AE44CB7"/>
    <w:rsid w:val="6B05121A"/>
    <w:rsid w:val="6B403DA1"/>
    <w:rsid w:val="6BAF7A16"/>
    <w:rsid w:val="6BD776BE"/>
    <w:rsid w:val="6C317913"/>
    <w:rsid w:val="6D442081"/>
    <w:rsid w:val="6DBB055E"/>
    <w:rsid w:val="6E571AAC"/>
    <w:rsid w:val="6F8F4416"/>
    <w:rsid w:val="6FC048E9"/>
    <w:rsid w:val="70B409F3"/>
    <w:rsid w:val="714C4E6F"/>
    <w:rsid w:val="71E86D1D"/>
    <w:rsid w:val="72293D4A"/>
    <w:rsid w:val="751A6755"/>
    <w:rsid w:val="758618BB"/>
    <w:rsid w:val="75AE2F8F"/>
    <w:rsid w:val="761B06CC"/>
    <w:rsid w:val="77051ABE"/>
    <w:rsid w:val="77E07BF7"/>
    <w:rsid w:val="78744127"/>
    <w:rsid w:val="78921366"/>
    <w:rsid w:val="792122D3"/>
    <w:rsid w:val="79767F58"/>
    <w:rsid w:val="79D663C4"/>
    <w:rsid w:val="7A2B4F7D"/>
    <w:rsid w:val="7AE941DF"/>
    <w:rsid w:val="7AF05558"/>
    <w:rsid w:val="7B0B22D9"/>
    <w:rsid w:val="7B123D82"/>
    <w:rsid w:val="7B3347C0"/>
    <w:rsid w:val="7B5A297E"/>
    <w:rsid w:val="7C8740CC"/>
    <w:rsid w:val="7D1C35ED"/>
    <w:rsid w:val="7D943CEB"/>
    <w:rsid w:val="7DDA54BD"/>
    <w:rsid w:val="7DF87CC8"/>
    <w:rsid w:val="7E271807"/>
    <w:rsid w:val="7E4405DC"/>
    <w:rsid w:val="7E641AE3"/>
    <w:rsid w:val="7E9C05E0"/>
    <w:rsid w:val="7EB4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link w:val="9"/>
    <w:semiHidden/>
    <w:qFormat/>
    <w:uiPriority w:val="0"/>
    <w:rPr>
      <w:rFonts w:ascii="Verdana" w:hAnsi="Verdana" w:eastAsia="仿宋_GB2312"/>
      <w:kern w:val="0"/>
      <w:sz w:val="30"/>
      <w:szCs w:val="30"/>
      <w:lang w:eastAsia="en-US"/>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unhideWhenUsed/>
    <w:uiPriority w:val="39"/>
    <w:pPr>
      <w:ind w:left="420"/>
    </w:pPr>
    <w:rPr>
      <w:rFonts w:ascii="等线" w:hAnsi="等线" w:eastAsia="等线"/>
      <w:b/>
      <w:sz w:val="30"/>
      <w:szCs w:val="30"/>
    </w:rPr>
  </w:style>
  <w:style w:type="paragraph" w:styleId="3">
    <w:name w:val="Body Text"/>
    <w:basedOn w:val="1"/>
    <w:next w:val="4"/>
    <w:unhideWhenUsed/>
    <w:uiPriority w:val="99"/>
    <w:pPr>
      <w:spacing w:after="120" w:afterLines="0"/>
    </w:pPr>
    <w:rPr>
      <w:szCs w:val="20"/>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9">
    <w:name w:val=" Char Char Char Char Char Char Char"/>
    <w:basedOn w:val="1"/>
    <w:link w:val="8"/>
    <w:qFormat/>
    <w:uiPriority w:val="0"/>
    <w:pPr>
      <w:widowControl/>
      <w:spacing w:after="160" w:line="240" w:lineRule="exact"/>
      <w:jc w:val="left"/>
    </w:pPr>
    <w:rPr>
      <w:rFonts w:ascii="Verdana" w:hAnsi="Verdana" w:eastAsia="仿宋_GB2312"/>
      <w:kern w:val="0"/>
      <w:sz w:val="30"/>
      <w:szCs w:val="30"/>
      <w:lang w:eastAsia="en-US"/>
    </w:rPr>
  </w:style>
  <w:style w:type="character" w:styleId="10">
    <w:name w:val="page number"/>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2023-08-07T09:13:00Z</dcterms:created>
  <dc:creator>住建委公文</dc:creator>
  <cp:lastModifiedBy>住建委公文</cp:lastModifiedBy>
  <dcterms:modified xsi:type="dcterms:W3CDTF">2023-08-07T09:14:37Z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