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798237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Times New Roman" w:hAnsi="Times New Roman" w:eastAsia="黑体" w:cs="Times New Roman"/>
          <w:bCs/>
          <w:sz w:val="28"/>
          <w:szCs w:val="28"/>
        </w:rPr>
        <w:t>附件1-2</w:t>
      </w:r>
    </w:p>
    <w:p w14:paraId="1A6E89E2">
      <w:pPr>
        <w:spacing w:line="560" w:lineRule="exact"/>
        <w:jc w:val="center"/>
        <w:rPr>
          <w:rFonts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bCs/>
          <w:sz w:val="44"/>
          <w:szCs w:val="44"/>
        </w:rPr>
        <w:t>重点单位线上申报操作指引</w:t>
      </w:r>
    </w:p>
    <w:p w14:paraId="7EFFE55A">
      <w:pPr>
        <w:spacing w:line="560" w:lineRule="exact"/>
        <w:jc w:val="center"/>
        <w:rPr>
          <w:rFonts w:ascii="Times New Roman" w:hAnsi="Times New Roman" w:eastAsia="方正小标宋简体" w:cs="Times New Roman"/>
          <w:bCs/>
          <w:sz w:val="44"/>
          <w:szCs w:val="44"/>
        </w:rPr>
      </w:pPr>
    </w:p>
    <w:p w14:paraId="71F0474B">
      <w:pPr>
        <w:spacing w:line="560" w:lineRule="exact"/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第一步：登录系统</w:t>
      </w:r>
    </w:p>
    <w:p w14:paraId="7772B163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1、社会单位首次登录时，应通过“数字证书”或“电子营业执照”</w:t>
      </w:r>
      <w:r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  <w:t>方式</w:t>
      </w: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登录“消防综合监管服务平台”。</w:t>
      </w:r>
    </w:p>
    <w:p w14:paraId="1E7B2B0A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  <w:bookmarkStart w:id="0" w:name="_GoBack"/>
      <w:bookmarkEnd w:id="0"/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66040</wp:posOffset>
            </wp:positionV>
            <wp:extent cx="5543550" cy="2708275"/>
            <wp:effectExtent l="0" t="0" r="0" b="158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7106D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1CAC2D1A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0DC72CA1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12874EBD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5CCB029E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66F55D82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4DDADDDA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284480</wp:posOffset>
            </wp:positionV>
            <wp:extent cx="5543550" cy="2948940"/>
            <wp:effectExtent l="0" t="0" r="0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C35E6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7ECC726D">
      <w:pPr>
        <w:tabs>
          <w:tab w:val="left" w:pos="6527"/>
        </w:tabs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Times New Roman" w:hAnsi="Times New Roman" w:eastAsia="黑体" w:cs="Times New Roman"/>
          <w:bCs/>
          <w:sz w:val="28"/>
          <w:szCs w:val="28"/>
        </w:rPr>
        <w:tab/>
      </w:r>
    </w:p>
    <w:p w14:paraId="20149A62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66673DDD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040C5A90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51B93791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3231D106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5057A442">
      <w:pPr>
        <w:spacing w:line="560" w:lineRule="exact"/>
        <w:rPr>
          <w:rFonts w:ascii="Times New Roman" w:eastAsia="黑体" w:cs="Times New Roman"/>
          <w:bCs/>
          <w:sz w:val="28"/>
          <w:szCs w:val="28"/>
        </w:rPr>
        <w:sectPr>
          <w:pgSz w:w="11906" w:h="16838"/>
          <w:pgMar w:top="2098" w:right="1588" w:bottom="1588" w:left="1588" w:header="851" w:footer="992" w:gutter="0"/>
          <w:cols w:space="425" w:num="1"/>
          <w:docGrid w:type="lines" w:linePitch="435" w:charSpace="0"/>
        </w:sectPr>
      </w:pPr>
    </w:p>
    <w:p w14:paraId="45E6ABFD">
      <w:pPr>
        <w:spacing w:line="560" w:lineRule="exact"/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第二步：创建场所</w:t>
      </w:r>
    </w:p>
    <w:p w14:paraId="0A350E8E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693420</wp:posOffset>
            </wp:positionV>
            <wp:extent cx="5543550" cy="21336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1、在首页“单位场所信息”点击【新增场所】按钮，跳转至单位场所信息页面。</w:t>
      </w:r>
    </w:p>
    <w:p w14:paraId="7DD5341E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48FD1F12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7DBEEE4B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45726545"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 w14:paraId="79E4EB94"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</w:p>
    <w:p w14:paraId="2B03B057"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</w:p>
    <w:p w14:paraId="14B04BF9"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33020</wp:posOffset>
            </wp:positionV>
            <wp:extent cx="5543550" cy="1301750"/>
            <wp:effectExtent l="0" t="0" r="0" b="1270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48D90"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</w:p>
    <w:p w14:paraId="55E04EB0"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</w:p>
    <w:p w14:paraId="5FFA2DFA"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</w:p>
    <w:p w14:paraId="59FCD7AF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679450</wp:posOffset>
            </wp:positionV>
            <wp:extent cx="5543550" cy="1530350"/>
            <wp:effectExtent l="0" t="0" r="0" b="1270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2、弹出新增场所，输入场所名称、场所地址，点击确定，该场所新增完成。</w:t>
      </w:r>
    </w:p>
    <w:p w14:paraId="2BBF6F4D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1499870</wp:posOffset>
            </wp:positionV>
            <wp:extent cx="5543550" cy="1484630"/>
            <wp:effectExtent l="0" t="0" r="0" b="127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8F5CC">
      <w:pPr>
        <w:spacing w:line="560" w:lineRule="exact"/>
        <w:rPr>
          <w:rFonts w:cs="Times New Roman"/>
          <w:shd w:val="clear" w:color="auto" w:fill="FFFFFF"/>
        </w:rPr>
        <w:sectPr>
          <w:pgSz w:w="11906" w:h="16838"/>
          <w:pgMar w:top="2098" w:right="1588" w:bottom="1588" w:left="1588" w:header="851" w:footer="992" w:gutter="0"/>
          <w:cols w:space="425" w:num="1"/>
          <w:docGrid w:type="lines" w:linePitch="435" w:charSpace="0"/>
        </w:sectPr>
      </w:pPr>
    </w:p>
    <w:p w14:paraId="56225877">
      <w:pPr>
        <w:spacing w:line="560" w:lineRule="exact"/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第三步：填写重点单位申报内容</w:t>
      </w:r>
    </w:p>
    <w:p w14:paraId="6097A84F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737870</wp:posOffset>
            </wp:positionV>
            <wp:extent cx="5543550" cy="20193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1、在首页“消防安全重点单位申报”点击【开始申报】按钮，跳转至申报填写页面。</w:t>
      </w:r>
    </w:p>
    <w:p w14:paraId="7CE97B9A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5944AECD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606C25F9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08D22B7F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4376D7CD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5F0D3E7C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1CEB29BC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2、进入“消防安全重点申报页面”，开始申报，先依据《北京市消防安全重点单位界定标准》，选择所属场所类型、再依据《北京市火灾高危单位界定标准》，选择所属场所类型，再填写单位基本信息，（备注：勾选时只能勾选一项），点击【保存草稿】或【生成申报表】按钮。</w:t>
      </w:r>
    </w:p>
    <w:p w14:paraId="318C855C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68580</wp:posOffset>
            </wp:positionV>
            <wp:extent cx="5543550" cy="3296285"/>
            <wp:effectExtent l="0" t="0" r="0" b="1841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9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FCE00">
      <w:pPr>
        <w:spacing w:line="560" w:lineRule="exact"/>
        <w:jc w:val="left"/>
        <w:rPr>
          <w:rFonts w:cs="Times New Roman"/>
          <w:shd w:val="clear" w:color="auto" w:fill="FFFFFF"/>
        </w:rPr>
        <w:sectPr>
          <w:pgSz w:w="11906" w:h="16838"/>
          <w:pgMar w:top="2098" w:right="1588" w:bottom="1588" w:left="1588" w:header="851" w:footer="992" w:gutter="0"/>
          <w:cols w:space="425" w:num="1"/>
          <w:docGrid w:type="lines" w:linePitch="435" w:charSpace="0"/>
        </w:sectPr>
      </w:pPr>
    </w:p>
    <w:p w14:paraId="50C657B1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5543550" cy="2042160"/>
            <wp:effectExtent l="0" t="0" r="0" b="1524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7C86D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49BD45FB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3F93FC41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56570D6D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70079502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03398713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4E9462B4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60960</wp:posOffset>
            </wp:positionV>
            <wp:extent cx="5543550" cy="3256915"/>
            <wp:effectExtent l="0" t="0" r="0" b="63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B704A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78632808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5ECF3C36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2DE27EAE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391BEF0B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0399EBDC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112C2E2F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52BCD5CF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68F44D90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953770</wp:posOffset>
            </wp:positionV>
            <wp:extent cx="5500370" cy="1155700"/>
            <wp:effectExtent l="0" t="0" r="5080" b="635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118" cy="115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7E5A7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3414DC81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62BF8223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090AF3FF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055C8AD4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1CD1BD43"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01EDA8A5">
      <w:pPr>
        <w:spacing w:line="560" w:lineRule="exact"/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第四步：下载并上传申报表</w:t>
      </w:r>
    </w:p>
    <w:p w14:paraId="2DC317EB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1</w:t>
      </w:r>
      <w:r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  <w:t>.</w:t>
      </w: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点击【下载申报表】按钮，线下将下载的申报表加盖公章并法人进行签字（法人章）,扫描形成 pdf/图片文件，点击【上传申请表】按钮，上传已经完成盖章和签字的PDF格式的申报表，点击【提交】，完成本场所的相关申报。</w:t>
      </w:r>
    </w:p>
    <w:p w14:paraId="47D2B67A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39370</wp:posOffset>
            </wp:positionV>
            <wp:extent cx="5543550" cy="1409065"/>
            <wp:effectExtent l="0" t="0" r="0" b="63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DC9B9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10D6044E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130D3473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59D341CE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2B402165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033D1055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74295</wp:posOffset>
            </wp:positionV>
            <wp:extent cx="5543550" cy="3328035"/>
            <wp:effectExtent l="0" t="0" r="0" b="57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22538">
      <w:pPr>
        <w:spacing w:line="560" w:lineRule="exact"/>
        <w:rPr>
          <w:rFonts w:cs="Times New Roman"/>
          <w:shd w:val="clear" w:color="auto" w:fill="FFFFFF"/>
        </w:rPr>
        <w:sectPr>
          <w:pgSz w:w="11906" w:h="16838"/>
          <w:pgMar w:top="2098" w:right="1588" w:bottom="1588" w:left="1588" w:header="851" w:footer="992" w:gutter="0"/>
          <w:cols w:space="425" w:num="1"/>
          <w:docGrid w:type="lines" w:linePitch="435" w:charSpace="0"/>
        </w:sectPr>
      </w:pPr>
    </w:p>
    <w:p w14:paraId="1782EBF6">
      <w:pPr>
        <w:spacing w:line="560" w:lineRule="exact"/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第五步：审核重点单位申报</w:t>
      </w:r>
    </w:p>
    <w:p w14:paraId="6A9C2CFF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1、管理员审核重点单位申报，审核“通过”，完成重点单位的申报，并生成确定书，单位可以查看审核结果并【下载确定书】。</w:t>
      </w:r>
    </w:p>
    <w:p w14:paraId="1D9F45D1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1AFE94B6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2、审核“驳回”：点击对应场所后的【修改】按钮，进入申报编辑页面，针对需要完善的信息进行修改后，再提交。</w:t>
      </w:r>
    </w:p>
    <w:p w14:paraId="040D6EA8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1861997C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3、审核“不通过”：单位可以查看审核结果，及不通过原因。</w:t>
      </w:r>
    </w:p>
    <w:p w14:paraId="7942D19C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7C718418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76835</wp:posOffset>
            </wp:positionV>
            <wp:extent cx="5543550" cy="2505710"/>
            <wp:effectExtent l="0" t="0" r="0" b="889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A8AB5"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 w14:paraId="4F797B2F">
      <w:pPr>
        <w:spacing w:line="560" w:lineRule="exact"/>
        <w:rPr>
          <w:rFonts w:cs="Times New Roman"/>
          <w:shd w:val="clear" w:color="auto" w:fill="FFFFFF"/>
        </w:rPr>
        <w:sectPr>
          <w:pgSz w:w="11906" w:h="16838"/>
          <w:pgMar w:top="2098" w:right="1588" w:bottom="1588" w:left="1588" w:header="851" w:footer="992" w:gutter="0"/>
          <w:cols w:space="425" w:num="1"/>
          <w:docGrid w:type="lines" w:linePitch="435" w:charSpace="0"/>
        </w:sectPr>
      </w:pPr>
    </w:p>
    <w:p w14:paraId="731003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kZDA5MzI0ZWU5MzY4YmJlMzkxNmI3MDI5NzQzYjkifQ=="/>
  </w:docVars>
  <w:rsids>
    <w:rsidRoot w:val="00000000"/>
    <w:rsid w:val="03EC38A0"/>
    <w:rsid w:val="6C8E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588</Words>
  <Characters>643</Characters>
  <Lines>0</Lines>
  <Paragraphs>0</Paragraphs>
  <TotalTime>0</TotalTime>
  <ScaleCrop>false</ScaleCrop>
  <LinksUpToDate>false</LinksUpToDate>
  <CharactersWithSpaces>645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2024-03-05T04:19:00Z</dcterms:created>
  <dc:creator>Administrator</dc:creator>
  <cp:lastModifiedBy>王亚楠</cp:lastModifiedBy>
  <dcterms:modified xsi:type="dcterms:W3CDTF">2026-04-15T08:08:48Z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6486D75AA606420281CC7E47410918A4_12</vt:lpwstr>
  </property>
  <property fmtid="{D5CDD505-2E9C-101B-9397-08002B2CF9AE}" pid="4" name="KSOTemplateDocerSaveRecord">
    <vt:lpwstr>eyJoZGlkIjoiZWFmODEzMjhjYzAyOGQ2M2M1OWQ1ODAyZTg4N2UwN2UiLCJ1c2VySWQiOiIxNjE1MzA0NDk4In0=</vt:lpwstr>
  </property>
</Properties>
</file>