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B023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cs="宋体"/>
          <w:kern w:val="0"/>
          <w:lang w:val="zh-CN"/>
        </w:rPr>
      </w:pPr>
    </w:p>
    <w:p w14:paraId="3F587C27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01877A46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7316DAC0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100001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78717FF2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7F9A33BB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北京市大兴区旧宫镇德茂小区5号楼4单元101室建筑物，长4米，宽2.5米，面积为10平方米，高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2.8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米，楼层数为1层，原有用途为小院，现用途为住宅居住使用，结构为砖混彩钢顶结构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52418883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0EABF267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6CFB0321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5242A845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52D2B5B9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5F539006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66639402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7BCCCD70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int="eastAsia"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75F09398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cs="宋体"/>
          <w:kern w:val="0"/>
          <w:lang w:val="zh-CN"/>
        </w:rPr>
      </w:pPr>
    </w:p>
    <w:p w14:paraId="2F243FE0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03EFEA70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09BAE080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100002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3DDD7FF9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3C46AD1C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单元101室建筑物，长4米，宽2.5米，面积为10平方米，高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2.8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米，楼层数为1层，原有用途为小院，现用途为住宅居住使用，结构为砖混彩钢顶结构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7EA04D62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3897D69D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6B00AB4D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0A2EC9FD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35FF87D8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5CBB1B2E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4ADA0387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7CB6C9E5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3C04BC94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2F33FD0B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3A3CC2D4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79088118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5DB948A3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100003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32F03887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53DF54F5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北京市大兴区旧宫镇德茂小区5号楼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单元101室建筑物，长4米，宽2.5米，面积为10平方米，高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2.8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米，楼层数为1层，原有用途为小院，现用途为住宅居住使用，结构为砖混彩钢顶结构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0A059527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4A559086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5DBA1FC6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35EE5E4C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197C7B68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0A7055C4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1A63BB20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085A7EE2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21BB50CD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22B5AA63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323BBA26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0019AE5C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06182649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100004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019136C0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7A2FB87E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9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单元101室建筑物，长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8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米，宽2.5米，面积为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20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平方米，高2.8米，楼层数为1层，原有用途为小院，现用途为住宅居住使用，结构为砖混结构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2B526F61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4B34DF16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3D5C86EF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6B02B789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1B199A34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1742A50E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1F0D0831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43265FFE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6AC14EB9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cs="宋体"/>
          <w:kern w:val="0"/>
          <w:lang w:val="zh-CN"/>
        </w:rPr>
      </w:pPr>
    </w:p>
    <w:p w14:paraId="2C0DB27C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79CE2DA5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3DB52D97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5CC8FAEA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100005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1B62902F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21C4A1D6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1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单元101室建筑物，长4米，宽2.5米，面积为10平方米，高2.8米，楼层数为1层，原有用途为小院，现用途为住宅居住使用，结构为砖混结构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560995E5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239C172D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391E6225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4AFDA4AE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049A1336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2E65CE64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26255CD8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40B0D84A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5A30F47B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cs="宋体"/>
          <w:kern w:val="0"/>
          <w:lang w:val="zh-CN"/>
        </w:rPr>
      </w:pPr>
    </w:p>
    <w:p w14:paraId="3975B14A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615117E5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417CC295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53A53561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100006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6BF5EC95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07A56E79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13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号楼4单元101室建筑物，长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6.5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米，宽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1.36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米，面积为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8.84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平方米，高2.8米，楼层数为1层，原有用途为小院，现用途为住宅居住使用，结构为砖混结构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6486F790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21CEFFE9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79EAA1A1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6D4A2EB7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14E36296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61A6FBCA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38D436B6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72B1DF27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255D766F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1C0B4F09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2647FF3E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1B955E68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7D640741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7D33920B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100007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7F35AF0A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6510F858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28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单元101室建筑物，长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6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米，宽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6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米，面积为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36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平方米，高2.8米，楼层数为1层，原有用途为小院，现用途为住宅居住使用，结构为砖混彩钢顶结构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386A609E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0BCFF68B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7BB16878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4450E6F8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373C4275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3261BBCF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0C5BC6D3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42B6F4FD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int="eastAsia"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0B7B37FD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cs="宋体"/>
          <w:kern w:val="0"/>
          <w:lang w:val="zh-CN"/>
        </w:rPr>
      </w:pPr>
    </w:p>
    <w:p w14:paraId="03D97CFF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3A2CE70A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63DFD0ED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100008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21201E6D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0761A4CC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北京市大兴区旧宫镇德茂小区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1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5号楼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单元101室建筑物，长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米，宽2.5米，面积为1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2.5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平方米，高2.8米，楼层数为1层，原有用途为小院，现用途为住宅居住使用，结构为砖混结构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654B4B2B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5743C6F3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502CB317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2486DB7D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703A4107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64CC5F18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6870F262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5E05D837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int="eastAsia"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4489F53A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cs="宋体"/>
          <w:kern w:val="0"/>
          <w:lang w:val="zh-CN"/>
        </w:rPr>
      </w:pPr>
    </w:p>
    <w:p w14:paraId="0743247D">
      <w:pPr>
        <w:jc w:val="both"/>
        <w:rPr>
          <w:rFonts w:hint="eastAsia" w:ascii="黑体" w:hAnsi="黑体" w:eastAsia="黑体"/>
          <w:bCs/>
          <w:sz w:val="30"/>
          <w:szCs w:val="30"/>
        </w:rPr>
      </w:pPr>
    </w:p>
    <w:p w14:paraId="0CEB2C16"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4E6309FF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3A3F7E3F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100010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117E2E3F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1F559C86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育龙家园21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室建筑物，长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米，宽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米，面积为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0平方米，高2.8米，楼层数为1层，原有用途为小院，现用途为住宅居住使用，结构为彩钢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钢架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顶结构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448417B0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4035DF9C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4E4E6E6A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4FCBFB26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2BC41644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05EA4901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2B2BB86A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4A593E14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int="eastAsia"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60FC8EB3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cs="宋体"/>
          <w:kern w:val="0"/>
          <w:lang w:val="zh-CN"/>
        </w:rPr>
      </w:pPr>
    </w:p>
    <w:p w14:paraId="1F8C7262">
      <w:pPr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大兴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区 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旧宫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镇人民政府</w:t>
      </w:r>
    </w:p>
    <w:p w14:paraId="188F1435"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 w14:paraId="0F827DCB"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大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旧宫</w:t>
      </w:r>
      <w:r>
        <w:rPr>
          <w:rFonts w:hint="eastAsia" w:cs="宋体"/>
          <w:kern w:val="0"/>
          <w:sz w:val="24"/>
          <w:szCs w:val="24"/>
          <w:lang w:val="zh-CN"/>
        </w:rPr>
        <w:t>镇公告字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100011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 w14:paraId="5FA1652E"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 w14:paraId="2A069574"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北京市大兴区旧宫镇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灵秀山庄19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号楼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7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单元10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室建筑物，长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米，宽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米，面积为</w:t>
      </w:r>
      <w:r>
        <w:rPr>
          <w:rFonts w:hint="eastAsia" w:hAnsi="Calibri" w:cs="仿宋_GB2312"/>
          <w:kern w:val="0"/>
          <w:sz w:val="30"/>
          <w:szCs w:val="30"/>
          <w:u w:val="single"/>
          <w:lang w:val="en-US" w:eastAsia="zh-CN"/>
        </w:rPr>
        <w:t>4</w:t>
      </w:r>
      <w:r>
        <w:rPr>
          <w:rFonts w:hint="eastAsia" w:hAnsi="Calibri" w:cs="仿宋_GB2312"/>
          <w:kern w:val="0"/>
          <w:sz w:val="30"/>
          <w:szCs w:val="30"/>
          <w:u w:val="single"/>
          <w:lang w:val="zh-CN" w:eastAsia="zh-CN"/>
        </w:rPr>
        <w:t>0平方米，高2.8米，楼层数为1层，原有用途为小院，现用途为住宅居住使用，结构为砖混结构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 w14:paraId="10B7ADF2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 w14:paraId="348A09CF"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 w14:paraId="5D79CE70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北京市大兴区旧宫镇旧宫东路88号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</w:p>
    <w:p w14:paraId="051599DB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袁宇晨、李银军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 w14:paraId="194EEA9B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010-87911731</w:t>
      </w:r>
      <w:r>
        <w:rPr>
          <w:rFonts w:hint="eastAsia" w:hAnsi="Calibri" w:cs="仿宋_GB2312"/>
          <w:kern w:val="0"/>
          <w:u w:val="single"/>
          <w:lang w:val="zh-CN"/>
        </w:rPr>
        <w:t xml:space="preserve">   </w:t>
      </w:r>
    </w:p>
    <w:p w14:paraId="3C5BEC8E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 w14:paraId="07EBA8A6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 w14:paraId="7B6A1330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 w14:paraId="041D6FB9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int="eastAsia" w:hAnsi="Calibri" w:cs="宋体"/>
          <w:kern w:val="0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4488"/>
    <w:rsid w:val="31B7264B"/>
    <w:rsid w:val="39715FF2"/>
    <w:rsid w:val="42643DC0"/>
    <w:rsid w:val="698976CA"/>
    <w:rsid w:val="7B7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5746</Words>
  <Characters>6060</Characters>
  <Lines>0</Lines>
  <Paragraphs>0</Paragraphs>
  <TotalTime>11</TotalTime>
  <ScaleCrop>false</ScaleCrop>
  <LinksUpToDate>false</LinksUpToDate>
  <CharactersWithSpaces>8191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2025-07-09T01:05:00Z</dcterms:created>
  <dc:creator>Administrator</dc:creator>
  <cp:lastModifiedBy>yyc</cp:lastModifiedBy>
  <dcterms:modified xsi:type="dcterms:W3CDTF">2025-07-15T09:10:13Z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eyJoZGlkIjoiZmRlZTM5NWUzZDVmYzI1NmI2MDJiNmJlMWFlZjVjY2UiLCJ1c2VySWQiOiI3MDQxMTAyODIifQ==</vt:lpwstr>
  </property>
  <property fmtid="{D5CDD505-2E9C-101B-9397-08002B2CF9AE}" pid="4" name="ICV">
    <vt:lpwstr>04E5581FD85844B2B5081B6CA1BAC983_12</vt:lpwstr>
  </property>
</Properties>
</file>