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60" w:lineRule="exact"/>
        <w:jc w:val="center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zh-CN"/>
        </w:rPr>
        <w:t>北京市大兴区魏善庄镇</w:t>
      </w:r>
      <w:r>
        <w:rPr>
          <w:rFonts w:hint="eastAsia" w:ascii="黑体" w:hAnsi="黑体" w:eastAsia="黑体" w:cs="黑体"/>
          <w:kern w:val="0"/>
          <w:sz w:val="32"/>
          <w:szCs w:val="32"/>
          <w:lang w:val="zh-CN"/>
        </w:rPr>
        <w:t>人民政府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关于限期主张权利公告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行政催告决定公告</w:t>
      </w:r>
    </w:p>
    <w:p>
      <w:pPr>
        <w:widowControl w:val="0"/>
        <w:autoSpaceDE w:val="0"/>
        <w:autoSpaceDN w:val="0"/>
        <w:snapToGrid/>
        <w:spacing w:after="0"/>
        <w:jc w:val="right"/>
        <w:rPr>
          <w:rFonts w:ascii="仿宋_GB2312" w:hAnsi="Times New Roman" w:eastAsia="仿宋_GB2312" w:cs="仿宋_GB2312"/>
          <w:sz w:val="28"/>
          <w:szCs w:val="28"/>
          <w:lang w:val="zh-CN"/>
        </w:rPr>
      </w:pPr>
      <w:r>
        <w:rPr>
          <w:rFonts w:hint="eastAsia" w:ascii="仿宋_GB2312" w:hAnsi="Times New Roman" w:eastAsia="仿宋_GB2312" w:cs="宋体"/>
          <w:sz w:val="24"/>
          <w:szCs w:val="24"/>
          <w:lang w:val="zh-CN"/>
        </w:rPr>
        <w:t>京大魏善庄镇催告</w:t>
      </w:r>
      <w:r>
        <w:rPr>
          <w:rFonts w:hint="eastAsia" w:ascii="仿宋_GB2312" w:hAnsi="Times New Roman" w:eastAsia="仿宋_GB2312" w:cs="宋体"/>
          <w:sz w:val="24"/>
          <w:szCs w:val="24"/>
          <w:lang w:val="zh-CN" w:eastAsia="zh-CN"/>
        </w:rPr>
        <w:t>公告</w:t>
      </w:r>
      <w:r>
        <w:rPr>
          <w:rFonts w:hint="eastAsia" w:ascii="仿宋_GB2312" w:hAnsi="Times New Roman" w:eastAsia="仿宋_GB2312" w:cs="宋体"/>
          <w:sz w:val="24"/>
          <w:szCs w:val="24"/>
          <w:lang w:val="zh-CN"/>
        </w:rPr>
        <w:t>字</w:t>
      </w:r>
      <w:r>
        <w:rPr>
          <w:rFonts w:hint="eastAsia" w:ascii="微软雅黑" w:hAnsi="微软雅黑" w:cs="微软雅黑"/>
          <w:sz w:val="24"/>
          <w:szCs w:val="24"/>
          <w:lang w:val="zh-CN"/>
        </w:rPr>
        <w:t>﹝</w:t>
      </w:r>
      <w:r>
        <w:rPr>
          <w:rFonts w:hint="eastAsia" w:ascii="仿宋_GB2312" w:hAnsi="Times New Roman" w:eastAsia="仿宋_GB2312" w:cs="宋体"/>
          <w:sz w:val="24"/>
          <w:szCs w:val="24"/>
          <w:lang w:val="en-US" w:eastAsia="zh-CN"/>
        </w:rPr>
        <w:t>2026</w:t>
      </w:r>
      <w:r>
        <w:rPr>
          <w:rFonts w:hint="eastAsia" w:ascii="微软雅黑" w:hAnsi="微软雅黑" w:cs="微软雅黑"/>
          <w:sz w:val="24"/>
          <w:szCs w:val="24"/>
          <w:lang w:val="zh-CN"/>
        </w:rPr>
        <w:t>﹞</w:t>
      </w:r>
      <w:r>
        <w:rPr>
          <w:rFonts w:hint="eastAsia" w:ascii="仿宋_GB2312" w:hAnsi="Times New Roman" w:eastAsia="仿宋_GB2312" w:cs="宋体"/>
          <w:sz w:val="24"/>
          <w:szCs w:val="24"/>
          <w:u w:val="single"/>
          <w:lang w:val="en-US" w:eastAsia="zh-CN"/>
        </w:rPr>
        <w:t>000428</w:t>
      </w:r>
      <w:r>
        <w:rPr>
          <w:rFonts w:hint="eastAsia" w:ascii="仿宋_GB2312" w:hAnsi="Times New Roman" w:eastAsia="仿宋_GB2312" w:cs="宋体"/>
          <w:sz w:val="24"/>
          <w:szCs w:val="24"/>
          <w:lang w:val="zh-CN"/>
        </w:rPr>
        <w:t>号</w:t>
      </w:r>
    </w:p>
    <w:p>
      <w:pPr>
        <w:adjustRightInd/>
        <w:snapToGrid/>
        <w:spacing w:after="0" w:line="560" w:lineRule="exact"/>
        <w:jc w:val="both"/>
        <w:rPr>
          <w:rFonts w:ascii="仿宋_GB2312" w:hAnsi="宋体" w:eastAsia="仿宋_GB2312" w:cs="Times New Roman"/>
          <w:kern w:val="2"/>
          <w:sz w:val="32"/>
          <w:szCs w:val="32"/>
          <w:u w:val="none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lang w:val="en-US" w:eastAsia="zh-CN"/>
        </w:rPr>
        <w:t>北京红马红木商贸有限公司</w:t>
      </w:r>
      <w:r>
        <w:rPr>
          <w:rFonts w:hint="eastAsia" w:ascii="仿宋" w:hAnsi="仿宋" w:eastAsia="仿宋" w:cs="仿宋"/>
          <w:kern w:val="0"/>
          <w:sz w:val="32"/>
          <w:szCs w:val="32"/>
          <w:u w:val="none"/>
          <w:lang w:val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auto"/>
        <w:outlineLvl w:val="0"/>
        <w:rPr>
          <w:rFonts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本行政机关对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你（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单位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）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搭建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的位于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魏善庄镇后大营村南北京红马红木商贸有限公司院内砖混房屋，面积约7877平方米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zh-CN" w:eastAsia="zh-CN"/>
        </w:rPr>
        <w:t>的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违法建设依法进行查处，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依据《北京市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城乡规划条例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 xml:space="preserve">》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  <w:t xml:space="preserve"> 第七十五条之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规定，于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2026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年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5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15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日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eastAsia="zh-CN"/>
        </w:rPr>
        <w:t>向你送达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了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eastAsia="zh-CN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zh-CN" w:eastAsia="zh-CN"/>
        </w:rPr>
        <w:t>﹝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eastAsia="zh-CN"/>
        </w:rPr>
        <w:t>202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6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zh-CN" w:eastAsia="zh-CN"/>
        </w:rPr>
        <w:t>﹞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eastAsia="zh-CN"/>
        </w:rPr>
        <w:t>000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>428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eastAsia="zh-CN"/>
        </w:rPr>
        <w:t>号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《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限期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拆除决定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eastAsia="zh-CN"/>
        </w:rPr>
        <w:t>公告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》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，并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要求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你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（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单位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）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于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en-US" w:eastAsia="zh-CN"/>
        </w:rPr>
        <w:t>2026</w:t>
      </w:r>
      <w:r>
        <w:rPr>
          <w:rFonts w:hint="eastAsia" w:ascii="仿宋_GB2312" w:hAnsi="Calibri" w:eastAsia="仿宋_GB2312" w:cs="仿宋_GB2312"/>
          <w:sz w:val="32"/>
          <w:szCs w:val="32"/>
          <w:u w:val="single"/>
        </w:rPr>
        <w:t>年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en-US" w:eastAsia="zh-CN"/>
        </w:rPr>
        <w:t>5</w:t>
      </w:r>
      <w:r>
        <w:rPr>
          <w:rFonts w:hint="eastAsia" w:ascii="仿宋_GB2312" w:hAnsi="Calibri" w:eastAsia="仿宋_GB2312" w:cs="仿宋_GB2312"/>
          <w:sz w:val="32"/>
          <w:szCs w:val="32"/>
          <w:u w:val="single"/>
        </w:rPr>
        <w:t>月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en-US" w:eastAsia="zh-CN"/>
        </w:rPr>
        <w:t>17</w:t>
      </w:r>
      <w:r>
        <w:rPr>
          <w:rFonts w:hint="eastAsia" w:ascii="仿宋_GB2312" w:hAnsi="Calibri" w:eastAsia="仿宋_GB2312" w:cs="仿宋_GB2312"/>
          <w:sz w:val="32"/>
          <w:szCs w:val="32"/>
          <w:u w:val="single"/>
        </w:rPr>
        <w:t>日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前自行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拆除（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回填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）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上述</w:t>
      </w:r>
      <w:r>
        <w:rPr>
          <w:rFonts w:ascii="仿宋_GB2312" w:hAnsi="Calibri" w:eastAsia="仿宋_GB2312" w:cs="仿宋_GB2312"/>
          <w:sz w:val="32"/>
          <w:szCs w:val="32"/>
          <w:lang w:val="zh-CN"/>
        </w:rPr>
        <w:t>违法建设</w:t>
      </w: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。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经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复查，你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（单位）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至今未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>自行履行义务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auto"/>
        <w:outlineLvl w:val="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依据《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中华人民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共和国行政强制法》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第三十五条规定，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《北京市城乡规划条例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》第七十八条第一款规定，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 xml:space="preserve">现催告你（单位）于收到本催告书之日起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 xml:space="preserve"> 拾</w:t>
      </w:r>
      <w:bookmarkStart w:id="0" w:name="_GoBack"/>
      <w:bookmarkEnd w:id="0"/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日内自行履行前述《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限期拆除决定书》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确定义务。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firstLine="640" w:firstLineChars="200"/>
        <w:jc w:val="both"/>
        <w:textAlignment w:val="auto"/>
        <w:outlineLvl w:val="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你（单位）对未按期履行规定义务有陈述、申辩的权利，如有陈述、申辩意见请在催告期限内向本机关提出。</w:t>
      </w:r>
    </w:p>
    <w:p>
      <w:pPr>
        <w:widowControl w:val="0"/>
        <w:autoSpaceDE w:val="0"/>
        <w:autoSpaceDN w:val="0"/>
        <w:snapToGrid/>
        <w:spacing w:after="0" w:line="560" w:lineRule="exact"/>
        <w:ind w:firstLine="640"/>
        <w:jc w:val="both"/>
        <w:rPr>
          <w:rFonts w:ascii="仿宋_GB2312" w:hAnsi="Calibri" w:eastAsia="仿宋_GB2312" w:cs="仿宋_GB2312"/>
          <w:sz w:val="32"/>
          <w:szCs w:val="32"/>
          <w:u w:val="single"/>
          <w:lang w:val="zh-CN"/>
        </w:rPr>
      </w:pP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联系地址：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zh-CN"/>
        </w:rPr>
        <w:t>北京市大兴区魏善庄镇综合行政执法队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   </w:t>
      </w:r>
    </w:p>
    <w:p>
      <w:pPr>
        <w:widowControl w:val="0"/>
        <w:autoSpaceDE w:val="0"/>
        <w:autoSpaceDN w:val="0"/>
        <w:snapToGrid/>
        <w:spacing w:after="0" w:line="560" w:lineRule="exact"/>
        <w:ind w:firstLine="640"/>
        <w:jc w:val="both"/>
        <w:rPr>
          <w:rFonts w:ascii="仿宋_GB2312" w:hAnsi="Calibri" w:eastAsia="仿宋_GB2312" w:cs="仿宋_GB2312"/>
          <w:sz w:val="32"/>
          <w:szCs w:val="32"/>
          <w:u w:val="single"/>
          <w:lang w:val="zh-CN"/>
        </w:rPr>
      </w:pP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联 系 人：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zh-CN"/>
        </w:rPr>
        <w:t>王子康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eastAsia="zh-CN"/>
        </w:rPr>
        <w:t>徐颖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  </w:t>
      </w:r>
    </w:p>
    <w:p>
      <w:pPr>
        <w:widowControl w:val="0"/>
        <w:autoSpaceDE w:val="0"/>
        <w:autoSpaceDN w:val="0"/>
        <w:snapToGrid/>
        <w:spacing w:after="0" w:line="560" w:lineRule="exact"/>
        <w:ind w:firstLine="640"/>
        <w:jc w:val="both"/>
        <w:rPr>
          <w:rFonts w:ascii="仿宋_GB2312" w:hAnsi="Calibri" w:eastAsia="仿宋_GB2312" w:cs="仿宋_GB2312"/>
          <w:sz w:val="32"/>
          <w:szCs w:val="32"/>
          <w:lang w:val="zh-CN"/>
        </w:rPr>
      </w:pPr>
      <w:r>
        <w:rPr>
          <w:rFonts w:hint="eastAsia" w:ascii="仿宋_GB2312" w:hAnsi="Calibri" w:eastAsia="仿宋_GB2312" w:cs="仿宋_GB2312"/>
          <w:sz w:val="32"/>
          <w:szCs w:val="32"/>
          <w:lang w:val="zh-CN"/>
        </w:rPr>
        <w:t>联系电话：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 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>89202628</w:t>
      </w:r>
      <w:r>
        <w:rPr>
          <w:rFonts w:hint="eastAsia" w:ascii="仿宋" w:hAnsi="仿宋" w:eastAsia="仿宋" w:cs="仿宋"/>
          <w:kern w:val="0"/>
          <w:sz w:val="28"/>
          <w:szCs w:val="28"/>
          <w:u w:val="single"/>
          <w:lang w:val="zh-CN"/>
        </w:rPr>
        <w:t xml:space="preserve"> </w:t>
      </w:r>
      <w:r>
        <w:rPr>
          <w:rFonts w:hint="eastAsia" w:ascii="仿宋_GB2312" w:hAnsi="Calibri" w:eastAsia="仿宋_GB2312" w:cs="仿宋_GB2312"/>
          <w:sz w:val="32"/>
          <w:szCs w:val="32"/>
          <w:u w:val="single"/>
          <w:lang w:val="zh-CN"/>
        </w:rPr>
        <w:t xml:space="preserve">      </w:t>
      </w:r>
    </w:p>
    <w:p>
      <w:pPr>
        <w:adjustRightInd/>
        <w:snapToGrid/>
        <w:spacing w:after="0" w:line="560" w:lineRule="exact"/>
        <w:ind w:right="660" w:rightChars="300"/>
        <w:jc w:val="both"/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 xml:space="preserve">             </w:t>
      </w:r>
      <w:r>
        <w:rPr>
          <w:rFonts w:ascii="仿宋_GB2312" w:hAnsi="宋体" w:eastAsia="仿宋_GB2312" w:cs="Times New Roman"/>
          <w:kern w:val="2"/>
          <w:sz w:val="32"/>
          <w:szCs w:val="32"/>
          <w:shd w:val="clear" w:color="auto" w:fill="FFFFFF"/>
        </w:rPr>
        <w:t xml:space="preserve">                        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印章</w:t>
      </w: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val="en-US" w:eastAsia="zh-CN"/>
        </w:rPr>
        <w:t>2026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 xml:space="preserve">年 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月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  <w:lang w:val="en-US" w:eastAsia="zh-CN"/>
        </w:rPr>
        <w:t>26</w:t>
      </w:r>
      <w:r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  <w:t>日</w:t>
      </w: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37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149225</wp:posOffset>
            </wp:positionV>
            <wp:extent cx="5247640" cy="6839585"/>
            <wp:effectExtent l="0" t="0" r="10160" b="184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37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118745</wp:posOffset>
            </wp:positionV>
            <wp:extent cx="5252085" cy="8215630"/>
            <wp:effectExtent l="0" t="0" r="5715" b="139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54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</w:p>
    <w:p>
      <w:pPr>
        <w:spacing w:line="220" w:lineRule="atLeast"/>
        <w:ind w:firstLine="3740" w:firstLineChars="1700"/>
        <w:rPr>
          <w:rFonts w:hint="eastAsia" w:ascii="仿宋_GB2312" w:hAnsi="宋体" w:eastAsia="仿宋_GB2312" w:cs="Times New Roman"/>
          <w:kern w:val="2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-91440</wp:posOffset>
            </wp:positionV>
            <wp:extent cx="5076190" cy="8620125"/>
            <wp:effectExtent l="0" t="0" r="1016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200101FF" w:csb1="2028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ESI小标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D050000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lTrailSpace/>
    <w:useFELayout/>
    <w:compatSetting w:name="compatibilityMode" w:uri="http://schemas.microsoft.com/office/word" w:val="12"/>
  </w:compat>
  <w:docVars>
    <w:docVar w:name="commondata" w:val="eyJoZGlkIjoiZTAyYmUxYTE3OTRkZTY1ZTE1YTQ3OWM0NWU2NzZjZjcifQ=="/>
  </w:docVars>
  <w:rsids>
    <w:rsidRoot w:val="00D31D50"/>
    <w:rsid w:val="001B728C"/>
    <w:rsid w:val="00323B43"/>
    <w:rsid w:val="003D37D8"/>
    <w:rsid w:val="00426133"/>
    <w:rsid w:val="004358AB"/>
    <w:rsid w:val="008B7726"/>
    <w:rsid w:val="00A21145"/>
    <w:rsid w:val="00B43A53"/>
    <w:rsid w:val="00BF1C75"/>
    <w:rsid w:val="00D31D50"/>
    <w:rsid w:val="00E64483"/>
    <w:rsid w:val="00E8419A"/>
    <w:rsid w:val="01F248C3"/>
    <w:rsid w:val="027B7B51"/>
    <w:rsid w:val="0ADC6EBA"/>
    <w:rsid w:val="0B3E0663"/>
    <w:rsid w:val="0CC30323"/>
    <w:rsid w:val="103757D6"/>
    <w:rsid w:val="10C931A9"/>
    <w:rsid w:val="1AB33A54"/>
    <w:rsid w:val="201D6C0B"/>
    <w:rsid w:val="203B1465"/>
    <w:rsid w:val="21081876"/>
    <w:rsid w:val="26542CEF"/>
    <w:rsid w:val="2EEE144E"/>
    <w:rsid w:val="447C563A"/>
    <w:rsid w:val="578B2608"/>
    <w:rsid w:val="5B3251F7"/>
    <w:rsid w:val="5C9222FB"/>
    <w:rsid w:val="5F815437"/>
    <w:rsid w:val="717F025C"/>
    <w:rsid w:val="719513F6"/>
    <w:rsid w:val="75434A1D"/>
    <w:rsid w:val="FF25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396</Words>
  <Characters>440</Characters>
  <Lines>4</Lines>
  <Paragraphs>1</Paragraphs>
  <TotalTime>17</TotalTime>
  <ScaleCrop>false</ScaleCrop>
  <LinksUpToDate>false</LinksUpToDate>
  <CharactersWithSpaces>515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2008-09-12T01:20:00Z</dcterms:created>
  <dc:creator>Administrator</dc:creator>
  <cp:lastModifiedBy>thtf</cp:lastModifiedBy>
  <cp:lastPrinted>2026-06-26T10:24:56Z</cp:lastPrinted>
  <dcterms:modified xsi:type="dcterms:W3CDTF">2026-06-26T10:35:55Z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6858FC20DAD340FAA280127BE4E67564_12</vt:lpwstr>
  </property>
  <property fmtid="{D5CDD505-2E9C-101B-9397-08002B2CF9AE}" pid="4" name="KSOTemplateDocerSaveRecord">
    <vt:lpwstr>eyJoZGlkIjoiZTAyYmUxYTE3OTRkZTY1ZTE1YTQ3OWM0NWU2NzZjZjcifQ==</vt:lpwstr>
  </property>
</Properties>
</file>