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AA288">
      <w:pPr>
        <w:spacing w:line="578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2</w:t>
      </w:r>
    </w:p>
    <w:p w14:paraId="7A9C7CAE">
      <w:pPr>
        <w:spacing w:line="578" w:lineRule="exact"/>
        <w:rPr>
          <w:rFonts w:ascii="黑体" w:hAnsi="黑体" w:eastAsia="黑体"/>
          <w:sz w:val="32"/>
          <w:szCs w:val="32"/>
        </w:rPr>
      </w:pPr>
    </w:p>
    <w:p w14:paraId="368D6E06">
      <w:pPr>
        <w:spacing w:line="578" w:lineRule="exact"/>
        <w:jc w:val="center"/>
        <w:rPr>
          <w:rFonts w:ascii="方正小标宋简体" w:hAnsi="方正小标宋简体" w:eastAsia="方正小标宋简体" w:cs="方正小标宋简体"/>
          <w:bCs/>
          <w:sz w:val="36"/>
          <w:szCs w:val="36"/>
        </w:rPr>
      </w:pPr>
      <w:bookmarkStart w:id="0" w:name="OLE_LINK8"/>
      <w:bookmarkStart w:id="1" w:name="OLE_LINK7"/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202</w:t>
      </w:r>
      <w:r>
        <w:rPr>
          <w:rFonts w:ascii="方正小标宋简体" w:hAnsi="方正小标宋简体" w:eastAsia="方正小标宋简体" w:cs="方正小标宋简体"/>
          <w:bCs/>
          <w:sz w:val="36"/>
          <w:szCs w:val="36"/>
        </w:rPr>
        <w:t>6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年北京市专业技术人</w:t>
      </w:r>
      <w:bookmarkStart w:id="2" w:name="_GoBack"/>
      <w:bookmarkEnd w:id="2"/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员公需科目培训学员操作手册</w:t>
      </w:r>
      <w:bookmarkEnd w:id="0"/>
      <w:bookmarkEnd w:id="1"/>
    </w:p>
    <w:p w14:paraId="784407BA">
      <w:pPr>
        <w:spacing w:line="400" w:lineRule="exact"/>
        <w:rPr>
          <w:rFonts w:ascii="黑体" w:hAnsi="黑体" w:eastAsia="黑体" w:cs="黑体"/>
          <w:sz w:val="32"/>
          <w:szCs w:val="32"/>
        </w:rPr>
      </w:pPr>
    </w:p>
    <w:p w14:paraId="4E395B38">
      <w:pPr>
        <w:spacing w:line="578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一、登录及注册</w:t>
      </w:r>
    </w:p>
    <w:p w14:paraId="0753D2B5">
      <w:pPr>
        <w:spacing w:line="578" w:lineRule="exact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（一）学员登陆</w:t>
      </w:r>
    </w:p>
    <w:p w14:paraId="14096B16">
      <w:pPr>
        <w:spacing w:line="578" w:lineRule="exact"/>
        <w:ind w:right="122" w:rightChars="58"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登陆北京市人力资源和社会保障局官网（</w:t>
      </w:r>
      <w:r>
        <w:fldChar w:fldCharType="begin"/>
      </w:r>
      <w:r>
        <w:instrText xml:space="preserve"> HYPERLINK "https://rsj" </w:instrText>
      </w:r>
      <w:r>
        <w:fldChar w:fldCharType="separate"/>
      </w:r>
      <w:r>
        <w:rPr>
          <w:rFonts w:hint="eastAsia" w:ascii="仿宋_GB2312" w:eastAsia="仿宋_GB2312"/>
          <w:sz w:val="32"/>
          <w:szCs w:val="32"/>
        </w:rPr>
        <w:t>https://rsj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. bei</w:t>
      </w:r>
    </w:p>
    <w:p w14:paraId="313664BA">
      <w:pPr>
        <w:spacing w:line="578" w:lineRule="exact"/>
        <w:ind w:right="122" w:rightChars="58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134620</wp:posOffset>
            </wp:positionH>
            <wp:positionV relativeFrom="page">
              <wp:posOffset>5895975</wp:posOffset>
            </wp:positionV>
            <wp:extent cx="5263515" cy="1190625"/>
            <wp:effectExtent l="0" t="0" r="13335" b="9525"/>
            <wp:wrapTopAndBottom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3878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1258570</wp:posOffset>
            </wp:positionV>
            <wp:extent cx="5273040" cy="1143000"/>
            <wp:effectExtent l="0" t="0" r="3810" b="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4139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jing.gov.cn/），点击首页左下角“专题服务”的“北京继续教育”，进入“北京市专业技术人才知识工程”服务平台，在“公需科目培训”页面输入用户名和密码，进入在线学习页面。</w:t>
      </w:r>
    </w:p>
    <w:p w14:paraId="0D04079B">
      <w:pPr>
        <w:ind w:left="210" w:leftChars="100" w:right="122" w:rightChars="58"/>
      </w:pPr>
      <w:r>
        <w:drawing>
          <wp:inline distT="0" distB="0" distL="114300" distR="114300">
            <wp:extent cx="5396865" cy="2009775"/>
            <wp:effectExtent l="0" t="0" r="13335" b="952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6719" b="11976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30968">
      <w:pPr>
        <w:spacing w:before="156" w:beforeLines="50" w:line="578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（二）新学员用户注册</w:t>
      </w:r>
    </w:p>
    <w:p w14:paraId="44A9A56D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登录界面点击“去注册”，进入注册页面。按照提示完成新用户注册后，进入在线学习页面（注册用户名时建议使用字母加数字格式，请勿使用姓名汉字，以避免重复）。如系统未显示所在单位的名称，请单位组织人事或教育培训主管部门致电4006788995或者添加微信号“bjjxjy202</w:t>
      </w:r>
      <w:r>
        <w:rPr>
          <w:rFonts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”联系客服确认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1E14C03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8890</wp:posOffset>
            </wp:positionV>
            <wp:extent cx="2321560" cy="2009775"/>
            <wp:effectExtent l="0" t="0" r="254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7603" r="22402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233295" cy="2124075"/>
            <wp:effectExtent l="0" t="0" r="1460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E6F2">
      <w:pPr>
        <w:ind w:firstLine="480" w:firstLineChars="200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  <w:szCs w:val="24"/>
        </w:rPr>
        <w:t>备注：特殊符号需要从【_】【*】【/】【#】【@】，五种里面进行选择</w:t>
      </w:r>
    </w:p>
    <w:p w14:paraId="164717BB">
      <w:pPr>
        <w:spacing w:line="578" w:lineRule="exact"/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</w:t>
      </w:r>
      <w:r>
        <w:rPr>
          <w:rFonts w:ascii="黑体" w:hAnsi="黑体" w:eastAsia="黑体" w:cs="黑体"/>
          <w:b/>
          <w:bCs/>
          <w:sz w:val="32"/>
          <w:szCs w:val="32"/>
        </w:rPr>
        <w:t>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在线学习</w:t>
      </w:r>
    </w:p>
    <w:p w14:paraId="40C1D65D">
      <w:pPr>
        <w:spacing w:line="578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（一）我要报名</w:t>
      </w:r>
    </w:p>
    <w:p w14:paraId="35E9A34A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首次登录，点击左上角的培训计划。会看到202</w:t>
      </w:r>
      <w:r>
        <w:rPr>
          <w:rFonts w:ascii="仿宋_GB2312" w:eastAsia="仿宋_GB2312"/>
          <w:sz w:val="32"/>
          <w:szCs w:val="32"/>
        </w:rPr>
        <w:t>6</w:t>
      </w:r>
      <w:r>
        <w:rPr>
          <w:rFonts w:hint="eastAsia" w:ascii="仿宋_GB2312" w:eastAsia="仿宋_GB2312"/>
          <w:sz w:val="32"/>
          <w:szCs w:val="32"/>
        </w:rPr>
        <w:t>年北京市专业技术人员公需课科目培训计划，点击我要报名。</w:t>
      </w:r>
    </w:p>
    <w:p w14:paraId="2E84638A">
      <w:pPr>
        <w:jc w:val="center"/>
      </w:pPr>
      <w:r>
        <w:drawing>
          <wp:inline distT="0" distB="0" distL="114300" distR="114300">
            <wp:extent cx="5605145" cy="1924050"/>
            <wp:effectExtent l="0" t="0" r="1460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82FE4">
      <w:pPr>
        <w:jc w:val="center"/>
      </w:pPr>
    </w:p>
    <w:p w14:paraId="41D07C81">
      <w:pPr>
        <w:spacing w:line="578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（二）课程选择</w:t>
      </w:r>
    </w:p>
    <w:p w14:paraId="24D41D74">
      <w:pPr>
        <w:widowControl/>
        <w:spacing w:line="578" w:lineRule="exact"/>
        <w:ind w:firstLine="630" w:firstLineChars="300"/>
        <w:jc w:val="lef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859155</wp:posOffset>
            </wp:positionV>
            <wp:extent cx="5611495" cy="2059940"/>
            <wp:effectExtent l="0" t="0" r="8255" b="16510"/>
            <wp:wrapTopAndBottom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登录后点击202</w:t>
      </w:r>
      <w:r>
        <w:rPr>
          <w:rFonts w:ascii="仿宋_GB2312" w:eastAsia="仿宋_GB2312"/>
          <w:sz w:val="32"/>
          <w:szCs w:val="32"/>
        </w:rPr>
        <w:t>6</w:t>
      </w:r>
      <w:r>
        <w:rPr>
          <w:rFonts w:ascii="仿宋" w:hAnsi="仿宋" w:eastAsia="仿宋" w:cs="仿宋"/>
          <w:kern w:val="0"/>
          <w:sz w:val="31"/>
          <w:szCs w:val="31"/>
          <w:lang w:bidi="ar"/>
        </w:rPr>
        <w:t>年北京市专业技术人员公需</w:t>
      </w:r>
      <w:r>
        <w:rPr>
          <w:rFonts w:hint="eastAsia" w:ascii="仿宋" w:hAnsi="仿宋" w:eastAsia="仿宋" w:cs="仿宋"/>
          <w:kern w:val="0"/>
          <w:sz w:val="31"/>
          <w:szCs w:val="31"/>
          <w:lang w:bidi="ar"/>
        </w:rPr>
        <w:t>科目培训计划旁的</w:t>
      </w:r>
      <w:r>
        <w:rPr>
          <w:rFonts w:hint="eastAsia" w:ascii="仿宋_GB2312" w:eastAsia="仿宋_GB2312"/>
          <w:sz w:val="32"/>
          <w:szCs w:val="32"/>
        </w:rPr>
        <w:t>“进入课程”开始选课。</w:t>
      </w:r>
    </w:p>
    <w:p w14:paraId="3D835C40">
      <w:pPr>
        <w:spacing w:before="156" w:beforeLines="50"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必修课内容共10学时：《学习贯彻习近平总书记关于加强和改进思想政治工作的重要论述》《以正确政绩观引领高质量发展的方法与路径》、《加快高水平科技自立自强，为高质量发展提供科技支撑》《激发全民族文化创新创造活力，繁荣发展社会主义文化》、《生成式人工智能发展与治理路径探索》，需要全部选择。具体操作如下图所示：</w:t>
      </w:r>
    </w:p>
    <w:p w14:paraId="48BB6798">
      <w:pPr>
        <w:spacing w:before="312" w:beforeLines="100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5305" cy="20288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6503">
      <w:pPr>
        <w:jc w:val="center"/>
      </w:pPr>
      <w:r>
        <w:drawing>
          <wp:inline distT="0" distB="0" distL="114300" distR="114300">
            <wp:extent cx="5615305" cy="2743200"/>
            <wp:effectExtent l="0" t="0" r="444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D671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选修课20学时的考核要求，自行进行选课（在选课过程中请计算好学时数，如超过规定的学时，系统会自动提示重新选课）。</w:t>
      </w:r>
    </w:p>
    <w:p w14:paraId="7F95C845">
      <w:pPr>
        <w:jc w:val="center"/>
      </w:pPr>
      <w:r>
        <w:drawing>
          <wp:inline distT="0" distB="0" distL="114300" distR="114300">
            <wp:extent cx="5606415" cy="2228850"/>
            <wp:effectExtent l="0" t="0" r="1333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39418">
      <w:pPr>
        <w:jc w:val="center"/>
      </w:pPr>
      <w:r>
        <w:drawing>
          <wp:inline distT="0" distB="0" distL="114300" distR="114300">
            <wp:extent cx="5613400" cy="2143125"/>
            <wp:effectExtent l="0" t="0" r="6350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6F395">
      <w:pPr>
        <w:jc w:val="center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382270</wp:posOffset>
            </wp:positionV>
            <wp:extent cx="5715000" cy="2085975"/>
            <wp:effectExtent l="0" t="0" r="0" b="9525"/>
            <wp:wrapTopAndBottom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989F65">
      <w:pPr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（二）课程学习</w:t>
      </w:r>
    </w:p>
    <w:p w14:paraId="7B881ED3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选课完成后自动跳转到培训课程列表，开始学习</w:t>
      </w:r>
    </w:p>
    <w:p w14:paraId="768BC1EC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1.点击详情</w:t>
      </w:r>
    </w:p>
    <w:p w14:paraId="46536C03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670" cy="2133600"/>
            <wp:effectExtent l="0" t="0" r="5080" b="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0579">
      <w:pPr>
        <w:spacing w:before="156" w:beforeLines="50" w:after="156" w:afterLines="50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2.点击播放按钮开始学习</w:t>
      </w:r>
    </w:p>
    <w:p w14:paraId="7B2985A1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03875" cy="1600200"/>
            <wp:effectExtent l="0" t="0" r="15875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1BAD">
      <w:pPr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三、课程考试</w:t>
      </w:r>
    </w:p>
    <w:p w14:paraId="28AE8B86">
      <w:pPr>
        <w:ind w:firstLine="420" w:firstLineChars="200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909955</wp:posOffset>
            </wp:positionV>
            <wp:extent cx="5605145" cy="2962275"/>
            <wp:effectExtent l="0" t="0" r="14605" b="9525"/>
            <wp:wrapTopAndBottom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完成必修课学习后需要参加课程考试，考试通过后才可以获得必修课学时。选修课学完即可，无考试要求。</w:t>
      </w:r>
    </w:p>
    <w:p w14:paraId="121E043E">
      <w:pPr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四、证书打印</w:t>
      </w:r>
    </w:p>
    <w:p w14:paraId="2205DF6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点击左侧导航栏“我的证书”</w:t>
      </w:r>
    </w:p>
    <w:p w14:paraId="104EABEF">
      <w:pPr>
        <w:jc w:val="left"/>
        <w:rPr>
          <w:rFonts w:ascii="黑体" w:hAnsi="黑体" w:eastAsia="黑体" w:cs="黑体"/>
          <w:b/>
          <w:bCs/>
          <w:sz w:val="32"/>
          <w:szCs w:val="32"/>
        </w:rPr>
      </w:pPr>
      <w:r>
        <w:drawing>
          <wp:inline distT="0" distB="0" distL="114300" distR="114300">
            <wp:extent cx="5606415" cy="2762250"/>
            <wp:effectExtent l="0" t="0" r="13335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32"/>
          <w:szCs w:val="32"/>
        </w:rPr>
        <w:t>五、密码重置</w:t>
      </w:r>
    </w:p>
    <w:p w14:paraId="08011B0F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点击忘记密码，填写相关信息。密码即可重置。</w:t>
      </w:r>
    </w:p>
    <w:p w14:paraId="1631ED6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8595" cy="2933700"/>
            <wp:effectExtent l="0" t="0" r="825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D2C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5420" cy="2695575"/>
            <wp:effectExtent l="0" t="0" r="11430" b="952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C19F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六、移动端：</w:t>
      </w:r>
    </w:p>
    <w:p w14:paraId="74160F8E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关注“北京继续教育协会”公众号（微信号：bj-jxjy），点击公需科目，登录相关学习账户，点击公需科目培训。选择必修课或选修课，点击课程播放按钮，开始学习。</w:t>
      </w:r>
    </w:p>
    <w:p w14:paraId="4BCFDF7B">
      <w:pPr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3768725</wp:posOffset>
            </wp:positionV>
            <wp:extent cx="2053590" cy="3780155"/>
            <wp:effectExtent l="0" t="0" r="3810" b="10795"/>
            <wp:wrapTopAndBottom/>
            <wp:docPr id="34" name="图片 34" descr="edb292bf92f18c94610de7a94c895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db292bf92f18c94610de7a94c895a94"/>
                    <pic:cNvPicPr>
                      <a:picLocks noChangeAspect="1"/>
                    </pic:cNvPicPr>
                  </pic:nvPicPr>
                  <pic:blipFill>
                    <a:blip r:embed="rId22"/>
                    <a:srcRect t="5372" b="969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3769360</wp:posOffset>
            </wp:positionV>
            <wp:extent cx="1824990" cy="3780155"/>
            <wp:effectExtent l="0" t="0" r="3810" b="10795"/>
            <wp:wrapTopAndBottom/>
            <wp:docPr id="33" name="图片 33" descr="3ae6c954c43d23c7c6b323d765ab7b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ae6c954c43d23c7c6b323d765ab7b19"/>
                    <pic:cNvPicPr/>
                  </pic:nvPicPr>
                  <pic:blipFill>
                    <a:blip r:embed="rId23"/>
                    <a:srcRect t="4971" b="9880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9525</wp:posOffset>
            </wp:positionV>
            <wp:extent cx="2281555" cy="3581400"/>
            <wp:effectExtent l="0" t="0" r="4445" b="0"/>
            <wp:wrapSquare wrapText="bothSides"/>
            <wp:docPr id="9" name="图片 9" descr="7ba8a19d76af9665d56cf2218a7b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ba8a19d76af9665d56cf2218a7b76c"/>
                    <pic:cNvPicPr>
                      <a:picLocks noChangeAspect="1"/>
                    </pic:cNvPicPr>
                  </pic:nvPicPr>
                  <pic:blipFill>
                    <a:blip r:embed="rId24"/>
                    <a:srcRect t="5277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251075" cy="3556635"/>
            <wp:effectExtent l="0" t="0" r="15875" b="5715"/>
            <wp:docPr id="10" name="图片 10" descr="53966cf2dda354c2f231edb68596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3966cf2dda354c2f231edb685965d1"/>
                    <pic:cNvPicPr>
                      <a:picLocks noChangeAspect="1"/>
                    </pic:cNvPicPr>
                  </pic:nvPicPr>
                  <pic:blipFill>
                    <a:blip r:embed="rId25"/>
                    <a:srcRect t="5007" b="2381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924D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196215</wp:posOffset>
            </wp:positionV>
            <wp:extent cx="2061210" cy="3780155"/>
            <wp:effectExtent l="0" t="0" r="15240" b="10795"/>
            <wp:wrapTopAndBottom/>
            <wp:docPr id="35" name="图片 35" descr="03b8e73aa8a1508c3a08e65a1e75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3b8e73aa8a1508c3a08e65a1e754068"/>
                    <pic:cNvPicPr>
                      <a:picLocks noChangeAspect="1"/>
                    </pic:cNvPicPr>
                  </pic:nvPicPr>
                  <pic:blipFill>
                    <a:blip r:embed="rId26"/>
                    <a:srcRect t="5678" b="9707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EC6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1E5A04F-2B95-42CD-8FBC-26D5188AFC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8F44DB8-DE2D-4EE4-BF49-671F8845F22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CDCA80DB-8988-4DBF-8C60-5C35A6F3231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1291A6E1-5D9E-4841-9C3A-B376B870CA1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043F3651-9E19-4B5E-B205-95AB1D89914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C7CB5DF8-88BC-4882-984C-EA723E0FDB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41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2026-06-24T06:46:40Z</dcterms:created>
  <dc:creator>Administrator</dc:creator>
  <cp:lastModifiedBy>WPS_1730441707</cp:lastModifiedBy>
  <dcterms:modified xsi:type="dcterms:W3CDTF">2026-06-24T06:46:57Z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eyJoZGlkIjoiYjM0M2NlZDgxOGUyZTk3NmZlZDFiNzhiZDI5NDRjYzEiLCJ1c2VySWQiOiIxNjQ5NDI1NTAyIn0=</vt:lpwstr>
  </property>
  <property fmtid="{D5CDD505-2E9C-101B-9397-08002B2CF9AE}" pid="4" name="ICV">
    <vt:lpwstr>4F88D397766C4FED86DB048808CA11CE_12</vt:lpwstr>
  </property>
</Properties>
</file>