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京兴</w:t>
      </w:r>
      <w:r>
        <w:rPr>
          <w:rFonts w:hint="eastAsia" w:ascii="仿宋_GB2312" w:hAnsi="Times New Roman" w:eastAsia="仿宋_GB2312" w:cs="Mongolian Baiti"/>
          <w:sz w:val="32"/>
          <w:szCs w:val="32"/>
        </w:rPr>
        <w:t>市监</w:t>
      </w:r>
      <w:r>
        <w:rPr>
          <w:rFonts w:hint="eastAsia" w:ascii="仿宋_GB2312" w:hAnsi="Times New Roman" w:eastAsia="仿宋_GB2312" w:cs="Mongolian Baiti"/>
          <w:i w:val="0"/>
          <w:iCs w:val="0"/>
          <w:color w:val="auto"/>
          <w:sz w:val="32"/>
          <w:szCs w:val="32"/>
          <w:u w:val="single"/>
          <w:lang w:val="en-US" w:eastAsia="zh-CN"/>
        </w:rPr>
        <w:t>黄村</w:t>
      </w:r>
      <w:r>
        <w:rPr>
          <w:rFonts w:hint="eastAsia" w:ascii="仿宋_GB2312" w:hAnsi="Times New Roman" w:eastAsia="仿宋_GB2312" w:cs="Mongolian Baiti"/>
          <w:sz w:val="32"/>
          <w:szCs w:val="32"/>
        </w:rPr>
        <w:t>询通〔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〕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380902</w:t>
      </w:r>
      <w:r>
        <w:rPr>
          <w:rFonts w:hint="eastAsia" w:ascii="仿宋_GB2312" w:hAnsi="Times New Roman" w:eastAsia="仿宋_GB2312" w:cs="Mongolian Baiti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</w:pPr>
      <w:r>
        <w:rPr>
          <w:rFonts w:hint="eastAsia" w:ascii="仿宋_GB2312" w:eastAsia="仿宋_GB2312" w:cs="Mongolian Baiti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Times New Roman" w:eastAsia="仿宋_GB2312" w:cs="Mongolian Baiti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北京尚佰创洋科技有限公司</w:t>
      </w:r>
      <w:bookmarkEnd w:id="0"/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罗雨晨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 xml:space="preserve">为调查了解北京尚佰创洋科技有限公司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日的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设立登记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的相关情况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，</w:t>
      </w:r>
      <w:r>
        <w:rPr>
          <w:rFonts w:hint="eastAsia" w:ascii="仿宋_GB2312" w:hAnsi="Times New Roman" w:eastAsia="仿宋_GB2312" w:cs="Mongolian Baiti"/>
          <w:sz w:val="32"/>
          <w:szCs w:val="32"/>
        </w:rPr>
        <w:t>请</w:t>
      </w:r>
      <w:r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  <w:t>于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收到此询问通知书之日起五日内</w:t>
      </w:r>
      <w:r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 w:cs="Mongolian Baiti"/>
          <w:spacing w:val="-10"/>
          <w:sz w:val="32"/>
          <w:szCs w:val="32"/>
        </w:rPr>
        <w:t>到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（北京市大兴区清源路6号--北京市大兴区黄村镇市场监督管理所203室）</w:t>
      </w:r>
      <w:r>
        <w:rPr>
          <w:rFonts w:hint="eastAsia" w:ascii="仿宋_GB2312" w:hAnsi="Times New Roman" w:eastAsia="仿宋_GB2312" w:cs="Mongolian Baiti"/>
          <w:sz w:val="32"/>
          <w:szCs w:val="32"/>
        </w:rPr>
        <w:t>接受询问调查。</w:t>
      </w:r>
      <w:r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  <w:t>根据《中华人民共和国市场主体登记管理条例》第三十九条第一款第（三）项的规定，参照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《中华人民共和国行政处罚法》第五十五条第二款的规定，你</w:t>
      </w:r>
      <w:r>
        <w:rPr>
          <w:rFonts w:hint="eastAsia" w:ascii="仿宋_GB2312" w:hAnsi="Times New Roman" w:eastAsia="仿宋_GB2312" w:cs="Mongolian Baiti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  <w:t>单位）</w:t>
      </w:r>
      <w:r>
        <w:rPr>
          <w:rFonts w:hint="eastAsia" w:ascii="仿宋_GB2312" w:hAnsi="Times New Roman" w:eastAsia="仿宋_GB2312" w:cs="Mongolian Baiti"/>
          <w:sz w:val="32"/>
          <w:szCs w:val="32"/>
        </w:rPr>
        <w:t>有如实回答询问、协助调查的义务。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北京尚佰创洋科技有限公司营业执照副本原件及复印件（如有）；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北京尚佰创洋科技有限公司公章（如有）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北京尚佰创洋科技有限公司法人身份证复印件（如有），本人身份证复印件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0" w:hanging="320" w:hangingChars="1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你掌握的与北京尚佰创洋科技有限公司相关的材料。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如你（单位）委托其他人员接受询问调查的，委托代理人应当同时提供授权委托书及委托代理人身份证明。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赵建明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黄天华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仿宋_GB2312" w:hAnsi="Times New Roman" w:eastAsia="仿宋_GB2312" w:cs="Mongolian Baiti"/>
          <w:sz w:val="32"/>
          <w:szCs w:val="32"/>
          <w:u w:val="single"/>
          <w:lang w:val="en-US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01069294111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北京市大兴区清源路6号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01"/>
        <w:jc w:val="right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北京市大兴区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市场监督管理局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00"/>
        <w:jc w:val="center"/>
        <w:textAlignment w:val="auto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           2024年9月19日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1DAA"/>
    <w:rsid w:val="1B7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2024-09-19T09:07:00Z</dcterms:created>
  <dc:creator>XYSD</dc:creator>
  <cp:lastModifiedBy>XYSD</cp:lastModifiedBy>
  <dcterms:modified xsi:type="dcterms:W3CDTF">2024-09-19T09:10:20Z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