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uppressAutoHyphens/>
        <w:jc w:val="center"/>
        <w:rPr>
          <w:rFonts w:ascii="方正小标宋简体" w:hAnsi="方正小标宋简体" w:eastAsia="方正小标宋简体" w:cs="方正小标宋简体"/>
          <w:bCs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bCs/>
          <w:sz w:val="44"/>
          <w:szCs w:val="44"/>
        </w:rPr>
        <w:t>虚假登记直接责任人认定书</w:t>
      </w:r>
    </w:p>
    <w:p>
      <w:pPr>
        <w:suppressAutoHyphens/>
        <w:jc w:val="center"/>
        <w:rPr>
          <w:rFonts w:ascii="仿宋_GB2312" w:hAnsi="宋体" w:eastAsia="仿宋_GB2312" w:cs="Times New Roman"/>
          <w:sz w:val="32"/>
          <w:szCs w:val="32"/>
        </w:rPr>
      </w:pPr>
      <w:r>
        <w:rPr>
          <w:rFonts w:hint="eastAsia" w:ascii="仿宋_GB2312" w:hAnsi="宋体" w:eastAsia="仿宋_GB2312" w:cs="Times New Roman"/>
          <w:sz w:val="32"/>
          <w:szCs w:val="32"/>
        </w:rPr>
        <w:t>京兴市监认责字〔2025〕第004号</w:t>
      </w:r>
    </w:p>
    <w:p>
      <w:pPr>
        <w:suppressAutoHyphens/>
        <w:jc w:val="center"/>
        <w:rPr>
          <w:rFonts w:ascii="仿宋_GB2312" w:hAnsi="宋体" w:eastAsia="仿宋_GB2312" w:cs="Times New Roman"/>
          <w:sz w:val="32"/>
          <w:szCs w:val="32"/>
        </w:rPr>
      </w:pPr>
    </w:p>
    <w:p>
      <w:pPr>
        <w:suppressAutoHyphens/>
        <w:adjustRightInd w:val="0"/>
        <w:snapToGrid w:val="0"/>
        <w:spacing w:line="578" w:lineRule="exact"/>
        <w:rPr>
          <w:rFonts w:ascii="仿宋_GB2312" w:hAnsi="Times New Roman" w:eastAsia="仿宋_GB2312" w:cs="仿宋_GB2312"/>
          <w:bCs/>
          <w:sz w:val="32"/>
          <w:szCs w:val="32"/>
          <w:u w:val="none"/>
        </w:rPr>
      </w:pPr>
      <w:r>
        <w:rPr>
          <w:rFonts w:hint="eastAsia" w:ascii="仿宋_GB2312" w:hAnsi="仿宋_GB2312" w:eastAsia="仿宋_GB2312" w:cs="仿宋_GB2312"/>
          <w:color w:val="000000"/>
          <w:kern w:val="0"/>
          <w:sz w:val="32"/>
          <w:szCs w:val="32"/>
          <w:u w:val="none"/>
          <w:lang w:eastAsia="zh-CN"/>
        </w:rPr>
        <w:t>李平：</w:t>
      </w:r>
    </w:p>
    <w:p>
      <w:pPr>
        <w:suppressAutoHyphens/>
        <w:adjustRightInd w:val="0"/>
        <w:snapToGrid w:val="0"/>
        <w:spacing w:line="578" w:lineRule="exact"/>
        <w:ind w:firstLine="640" w:firstLineChars="200"/>
        <w:rPr>
          <w:rFonts w:hint="eastAsia" w:ascii="仿宋_GB2312" w:hAnsi="仿宋_GB2312" w:eastAsia="仿宋_GB2312" w:cs="仿宋_GB2312"/>
          <w:sz w:val="32"/>
          <w:szCs w:val="32"/>
          <w:u w:val="none"/>
          <w:lang w:val="en-US" w:eastAsia="zh-CN"/>
        </w:rPr>
      </w:pPr>
      <w:r>
        <w:rPr>
          <w:rFonts w:hint="eastAsia" w:ascii="仿宋_GB2312" w:hAnsi="Times New Roman" w:eastAsia="仿宋_GB2312" w:cs="仿宋_GB2312"/>
          <w:bCs/>
          <w:sz w:val="32"/>
          <w:szCs w:val="32"/>
          <w:u w:val="none"/>
        </w:rPr>
        <w:t>经查，</w:t>
      </w:r>
      <w:r>
        <w:rPr>
          <w:rFonts w:hint="eastAsia" w:ascii="仿宋_GB2312" w:eastAsia="仿宋_GB2312" w:cs="仿宋_GB2312"/>
          <w:bCs/>
          <w:sz w:val="32"/>
          <w:szCs w:val="32"/>
          <w:u w:val="none"/>
          <w:lang w:eastAsia="zh-CN"/>
        </w:rPr>
        <w:t>你作为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北京盛世金隆科技有限公司</w:t>
      </w:r>
      <w:r>
        <w:rPr>
          <w:rFonts w:hint="eastAsia" w:ascii="仿宋_GB2312" w:eastAsia="仿宋_GB2312" w:cs="仿宋_GB2312"/>
          <w:bCs/>
          <w:sz w:val="32"/>
          <w:szCs w:val="32"/>
          <w:u w:val="none"/>
          <w:lang w:eastAsia="zh-CN"/>
        </w:rPr>
        <w:t>2024年1月31日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登记（备案）</w:t>
      </w:r>
      <w:r>
        <w:rPr>
          <w:rFonts w:hint="eastAsia" w:ascii="仿宋_GB2312" w:eastAsia="仿宋_GB2312" w:cs="仿宋_GB2312"/>
          <w:bCs/>
          <w:sz w:val="32"/>
          <w:szCs w:val="32"/>
          <w:u w:val="none"/>
          <w:lang w:eastAsia="zh-CN"/>
        </w:rPr>
        <w:t>材料的提交人，在提交变更登记申请材料时，签署了《提交人承诺书》，承诺“提交的申报信息、申请材料真实、合法、有效、完整；所做承诺是本提交人真实意思的表示，并承担虚假承诺、未履行承诺的法律责任和惩戒后果。”但根据调查发现，该次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  <w:lang w:eastAsia="zh-CN"/>
        </w:rPr>
        <w:t>变更</w:t>
      </w:r>
      <w:r>
        <w:rPr>
          <w:rFonts w:hint="eastAsia" w:ascii="仿宋_GB2312" w:hAnsi="仿宋_GB2312" w:eastAsia="仿宋_GB2312" w:cs="仿宋_GB2312"/>
          <w:sz w:val="32"/>
          <w:szCs w:val="32"/>
          <w:u w:val="none"/>
        </w:rPr>
        <w:t>登记</w:t>
      </w:r>
      <w:r>
        <w:rPr>
          <w:rFonts w:hint="eastAsia" w:ascii="仿宋_GB2312" w:eastAsia="仿宋_GB2312" w:cs="仿宋_GB2312"/>
          <w:bCs/>
          <w:sz w:val="32"/>
          <w:szCs w:val="32"/>
          <w:u w:val="none"/>
          <w:lang w:eastAsia="zh-CN"/>
        </w:rPr>
        <w:t>中提交的李东洋的身份证件是已经失效的，你作出的承诺内容与真实情况不符。你属于在虚假市场主体登记中，对提交材料和填报信息真实、合法、有效、完整作出过承诺的提交人，且没有提供证明其自身没有过错的其他证据材料。</w:t>
      </w:r>
    </w:p>
    <w:p>
      <w:pPr>
        <w:suppressAutoHyphens/>
        <w:adjustRightInd w:val="0"/>
        <w:snapToGrid w:val="0"/>
        <w:spacing w:line="578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  <w:u w:val="single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依据《中华人民共和国市场主体登记管理条例》第四十条第三款的规定，现决定将你认定为虚假登记直接责任人。</w:t>
      </w:r>
    </w:p>
    <w:p>
      <w:pPr>
        <w:suppressAutoHyphens/>
        <w:adjustRightInd w:val="0"/>
        <w:snapToGrid w:val="0"/>
        <w:spacing w:line="578" w:lineRule="exact"/>
        <w:ind w:firstLine="640" w:firstLineChars="2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>如对本认定持有异议，可以自收到本认定书后六十日内依据《中华人民共和国行政复议法》的规定，向本级人民政府申请行政复议，也可以自收到本认定书后六个月内依据《中华人民共和国行政诉讼法》的规定，直接向人民法院提起行政诉讼。</w:t>
      </w:r>
    </w:p>
    <w:p>
      <w:pPr>
        <w:suppressAutoHyphens/>
        <w:adjustRightInd w:val="0"/>
        <w:snapToGrid w:val="0"/>
        <w:spacing w:line="578" w:lineRule="exact"/>
        <w:ind w:firstLine="5440" w:firstLineChars="1700"/>
        <w:rPr>
          <w:rFonts w:ascii="仿宋_GB2312" w:hAnsi="Times New Roman" w:eastAsia="仿宋_GB2312" w:cs="Times New Roman"/>
          <w:sz w:val="32"/>
          <w:szCs w:val="32"/>
        </w:rPr>
      </w:pPr>
      <w:r>
        <w:rPr>
          <w:rFonts w:hint="eastAsia" w:ascii="仿宋_GB2312" w:hAnsi="Times New Roman" w:eastAsia="仿宋_GB2312" w:cs="Times New Roman"/>
          <w:sz w:val="32"/>
          <w:szCs w:val="32"/>
        </w:rPr>
        <w:t xml:space="preserve">  （印章）</w:t>
      </w:r>
    </w:p>
    <w:p>
      <w:pPr>
        <w:suppressAutoHyphens/>
        <w:rPr>
          <w:rFonts w:ascii="Calibri" w:hAnsi="Calibri" w:eastAsia="宋体" w:cs="Calibri"/>
          <w:sz w:val="21"/>
          <w:szCs w:val="21"/>
        </w:rPr>
      </w:pPr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 xml:space="preserve">                                 </w:t>
      </w:r>
      <w:bookmarkStart w:id="0" w:name="_GoBack"/>
      <w:bookmarkEnd w:id="0"/>
      <w:r>
        <w:rPr>
          <w:rFonts w:hint="eastAsia" w:ascii="仿宋_GB2312" w:eastAsia="仿宋_GB2312" w:cs="Times New Roman"/>
          <w:sz w:val="32"/>
          <w:szCs w:val="32"/>
          <w:lang w:val="en-US" w:eastAsia="zh-CN"/>
        </w:rPr>
        <w:t>2025</w:t>
      </w:r>
      <w:r>
        <w:rPr>
          <w:rFonts w:hint="eastAsia" w:ascii="仿宋_GB2312" w:hAnsi="Calibri" w:eastAsia="仿宋_GB2312" w:cs="Calibri"/>
          <w:sz w:val="32"/>
          <w:szCs w:val="32"/>
        </w:rPr>
        <w:t>年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4</w:t>
      </w:r>
      <w:r>
        <w:rPr>
          <w:rFonts w:hint="eastAsia" w:ascii="仿宋_GB2312" w:hAnsi="Calibri" w:eastAsia="仿宋_GB2312" w:cs="Calibri"/>
          <w:sz w:val="32"/>
          <w:szCs w:val="32"/>
        </w:rPr>
        <w:t>月</w:t>
      </w:r>
      <w:r>
        <w:rPr>
          <w:rFonts w:hint="eastAsia" w:ascii="仿宋_GB2312" w:hAnsi="Calibri" w:eastAsia="仿宋_GB2312" w:cs="Calibri"/>
          <w:sz w:val="32"/>
          <w:szCs w:val="32"/>
          <w:lang w:val="en-US" w:eastAsia="zh-CN"/>
        </w:rPr>
        <w:t>30</w:t>
      </w:r>
      <w:r>
        <w:rPr>
          <w:rFonts w:hint="eastAsia" w:ascii="仿宋_GB2312" w:hAnsi="Calibri" w:eastAsia="仿宋_GB2312" w:cs="Calibri"/>
          <w:sz w:val="32"/>
          <w:szCs w:val="32"/>
        </w:rPr>
        <w:t>日</w:t>
      </w:r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方正中等线简体">
    <w:altName w:val="方正小标宋简体"/>
    <w:panose1 w:val="02010601030101010101"/>
    <w:charset w:val="00"/>
    <w:family w:val="auto"/>
    <w:pitch w:val="default"/>
    <w:sig w:usb0="00000000" w:usb1="00000000" w:usb2="00000000" w:usb3="00000000" w:csb0="00040001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Chinese Quote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docVars>
    <w:docVar w:name="commondata" w:val="eyJoZGlkIjoiMjc5ZjQ0ZGU2MWI1N2VlY2M2NDM3Yzc3MWZkNjkxOTEifQ=="/>
  </w:docVars>
  <w:rsids>
    <w:rsidRoot w:val="6F1941E2"/>
    <w:rsid w:val="11513D10"/>
    <w:rsid w:val="18674835"/>
    <w:rsid w:val="18AB74EA"/>
    <w:rsid w:val="1F646630"/>
    <w:rsid w:val="249D2630"/>
    <w:rsid w:val="2BB144FB"/>
    <w:rsid w:val="301A19FA"/>
    <w:rsid w:val="3066162A"/>
    <w:rsid w:val="30C7687C"/>
    <w:rsid w:val="321630FB"/>
    <w:rsid w:val="37BD661E"/>
    <w:rsid w:val="4C6360C0"/>
    <w:rsid w:val="59E5326C"/>
    <w:rsid w:val="67320F00"/>
    <w:rsid w:val="6F1941E2"/>
    <w:rsid w:val="74497034"/>
  </w:rsids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nhideWhenUsed/>
    <w:qFormat/>
    <w:uiPriority w:val="0"/>
    <w:pPr>
      <w:widowControl w:val="0"/>
      <w:spacing w:beforeLines="0" w:afterLines="0"/>
      <w:jc w:val="both"/>
    </w:pPr>
    <w:rPr>
      <w:rFonts w:hint="eastAsia" w:ascii="Times New Roman" w:hAnsi="Times New Roman" w:eastAsia="方正中等线简体" w:cs="Times New Roman"/>
      <w:kern w:val="2"/>
      <w:sz w:val="32"/>
      <w:szCs w:val="24"/>
      <w:lang w:val="en-US" w:eastAsia="zh-CN" w:bidi="ar-SA"/>
    </w:rPr>
  </w:style>
  <w:style w:type="character" w:default="1" w:styleId="2">
    <w:name w:val="Default Paragraph Font"/>
    <w:semiHidden/>
    <w:qFormat/>
    <w:uiPriority w:val="0"/>
  </w:style>
  <w:style w:type="table" w:default="1" w:styleId="3">
    <w:name w:val="Normal Table"/>
    <w:semiHidden/>
    <w:qFormat/>
    <w:uiPriority w:val="0"/>
    <w:tblPr>
      <w:tblStyle w:val="3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 专业版_9.1.0.4940_F1E327BC-269C-435d-A152-05C5408002CA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2023-07-25T09:34:00Z</dcterms:created>
  <dc:creator>马遒</dc:creator>
  <cp:lastModifiedBy>Administrator</cp:lastModifiedBy>
  <dcterms:modified xsi:type="dcterms:W3CDTF">2025-04-30T01:35:50Z</dcterms:modified>
  <dc:title>虚假登记直接责任人认定书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2052-9.1.0.4940</vt:lpwstr>
  </property>
  <property fmtid="{D5CDD505-2E9C-101B-9397-08002B2CF9AE}" pid="3" name="ICV">
    <vt:lpwstr>A947B45F26E743D9BB4C5FF0072CFD7C_13</vt:lpwstr>
  </property>
</Properties>
</file>