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outlineLvl w:val="0"/>
        <w:rPr>
          <w:rFonts w:hint="eastAsia" w:ascii="CESI宋体-GB13000" w:hAnsi="CESI宋体-GB13000" w:eastAsia="方正小标宋简体" w:cs="方正小标宋简体"/>
          <w:bCs/>
          <w:sz w:val="44"/>
          <w:szCs w:val="44"/>
        </w:rPr>
      </w:pPr>
      <w:r>
        <w:rPr>
          <w:rFonts w:hint="eastAsia" w:ascii="CESI宋体-GB13000" w:hAnsi="CESI宋体-GB13000" w:eastAsia="方正小标宋简体" w:cs="方正小标宋简体"/>
          <w:bCs/>
          <w:sz w:val="44"/>
          <w:szCs w:val="44"/>
          <w:lang w:val="en-US" w:eastAsia="zh-CN"/>
        </w:rPr>
        <w:t xml:space="preserve">                                                                                                                                                                                                                                                </w:t>
      </w:r>
      <w:r>
        <w:rPr>
          <w:rFonts w:hint="eastAsia" w:ascii="CESI宋体-GB13000" w:hAnsi="CESI宋体-GB13000" w:eastAsia="方正小标宋简体" w:cs="方正小标宋简体"/>
          <w:bCs/>
          <w:sz w:val="44"/>
          <w:szCs w:val="44"/>
          <w:lang w:eastAsia="zh-CN"/>
        </w:rPr>
        <w:t>撤销虚假登记（备案）听证告知书</w:t>
      </w:r>
    </w:p>
    <w:p>
      <w:pPr>
        <w:adjustRightInd w:val="0"/>
        <w:spacing w:line="440" w:lineRule="exact"/>
        <w:jc w:val="center"/>
        <w:textAlignment w:val="baseline"/>
        <w:outlineLvl w:val="1"/>
        <w:rPr>
          <w:rFonts w:hint="eastAsia" w:ascii="CESI宋体-GB13000" w:hAnsi="CESI宋体-GB13000" w:eastAsia="仿宋_GB2312" w:cs="仿宋"/>
          <w:sz w:val="32"/>
          <w:szCs w:val="32"/>
        </w:rPr>
      </w:pPr>
      <w:r>
        <w:rPr>
          <w:rFonts w:hint="eastAsia" w:ascii="CESI宋体-GB13000" w:hAnsi="CESI宋体-GB13000" w:eastAsia="仿宋_GB2312" w:cs="仿宋"/>
          <w:sz w:val="32"/>
          <w:szCs w:val="32"/>
          <w:u w:val="none"/>
          <w:lang w:eastAsia="zh-CN"/>
        </w:rPr>
        <w:t>京兴市监撤听告字〔202</w:t>
      </w:r>
      <w:r>
        <w:rPr>
          <w:rFonts w:hint="eastAsia" w:ascii="CESI宋体-GB13000" w:hAnsi="CESI宋体-GB13000" w:eastAsia="仿宋_GB2312" w:cs="仿宋"/>
          <w:sz w:val="32"/>
          <w:szCs w:val="32"/>
          <w:u w:val="none"/>
          <w:lang w:val="en-US" w:eastAsia="zh-CN"/>
        </w:rPr>
        <w:t>5</w:t>
      </w:r>
      <w:r>
        <w:rPr>
          <w:rFonts w:hint="eastAsia" w:ascii="CESI宋体-GB13000" w:hAnsi="CESI宋体-GB13000" w:eastAsia="仿宋_GB2312" w:cs="仿宋"/>
          <w:sz w:val="32"/>
          <w:szCs w:val="32"/>
          <w:u w:val="none"/>
          <w:lang w:eastAsia="zh-CN"/>
        </w:rPr>
        <w:t>〕第</w:t>
      </w:r>
      <w:r>
        <w:rPr>
          <w:rFonts w:hint="eastAsia" w:ascii="CESI宋体-GB13000" w:hAnsi="CESI宋体-GB13000" w:eastAsia="仿宋_GB2312" w:cs="仿宋"/>
          <w:sz w:val="32"/>
          <w:szCs w:val="32"/>
          <w:u w:val="none"/>
          <w:lang w:val="en-US" w:eastAsia="zh-CN"/>
        </w:rPr>
        <w:t>034</w:t>
      </w:r>
      <w:r>
        <w:rPr>
          <w:rFonts w:hint="eastAsia" w:ascii="CESI宋体-GB13000" w:hAnsi="CESI宋体-GB13000" w:eastAsia="仿宋_GB2312" w:cs="仿宋"/>
          <w:sz w:val="32"/>
          <w:szCs w:val="32"/>
          <w:u w:val="none"/>
          <w:lang w:eastAsia="zh-CN"/>
        </w:rPr>
        <w:t>号</w:t>
      </w:r>
    </w:p>
    <w:p>
      <w:pPr>
        <w:widowControl w:val="0"/>
        <w:wordWrap/>
        <w:adjustRightInd w:val="0"/>
        <w:snapToGrid w:val="0"/>
        <w:spacing w:before="157" w:beforeLines="50" w:afterLines="0" w:line="0" w:lineRule="atLeast"/>
        <w:ind w:left="0" w:leftChars="0"/>
        <w:jc w:val="left"/>
        <w:textAlignment w:val="baseline"/>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小来英才（北京）教育科技有限公司、乔现礼、乔亚奎、刘洋及相关利害关系人：</w:t>
      </w:r>
    </w:p>
    <w:p>
      <w:pPr>
        <w:widowControl w:val="0"/>
        <w:wordWrap/>
        <w:spacing w:afterLines="0" w:line="0" w:lineRule="atLeast"/>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由本局立案调查的</w:t>
      </w:r>
      <w:r>
        <w:rPr>
          <w:rFonts w:hint="eastAsia" w:ascii="仿宋" w:hAnsi="仿宋" w:eastAsia="仿宋" w:cs="仿宋"/>
          <w:sz w:val="28"/>
          <w:szCs w:val="28"/>
          <w:u w:val="none"/>
          <w:lang w:eastAsia="zh-CN"/>
        </w:rPr>
        <w:t>小来英才（北京）教育科技有限公司</w:t>
      </w:r>
      <w:r>
        <w:rPr>
          <w:rFonts w:hint="eastAsia" w:ascii="仿宋" w:hAnsi="仿宋" w:eastAsia="仿宋" w:cs="仿宋"/>
          <w:sz w:val="30"/>
          <w:szCs w:val="30"/>
          <w:lang w:eastAsia="zh-CN"/>
        </w:rPr>
        <w:t>涉嫌虚假登记（备案）</w:t>
      </w:r>
      <w:r>
        <w:rPr>
          <w:rFonts w:hint="eastAsia" w:ascii="仿宋" w:hAnsi="仿宋" w:eastAsia="仿宋" w:cs="仿宋"/>
          <w:sz w:val="30"/>
          <w:szCs w:val="30"/>
          <w:lang w:val="en-US" w:eastAsia="zh-CN"/>
        </w:rPr>
        <w:t>一案，已调查终结。参照《市场监督管理行政许可程序暂行规定》，现将本局拟作出撤销登记决定的事实、理由、依据及撤销内容告知如下：</w:t>
      </w:r>
    </w:p>
    <w:p>
      <w:pPr>
        <w:pStyle w:val="2"/>
        <w:widowControl w:val="0"/>
        <w:wordWrap/>
        <w:spacing w:afterLines="0" w:line="0" w:lineRule="atLeast"/>
        <w:ind w:left="0" w:leftChars="0" w:firstLine="64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经调查，</w:t>
      </w:r>
      <w:r>
        <w:rPr>
          <w:rFonts w:hint="eastAsia" w:ascii="仿宋" w:hAnsi="仿宋" w:eastAsia="仿宋" w:cs="仿宋"/>
          <w:kern w:val="2"/>
          <w:sz w:val="30"/>
          <w:szCs w:val="30"/>
          <w:lang w:val="en-US" w:eastAsia="zh-CN" w:bidi="ar-SA"/>
        </w:rPr>
        <w:t>小来英才（北京）教育科技有限公司于2023年06月14日取得注销登记，本局于2</w:t>
      </w:r>
      <w:r>
        <w:rPr>
          <w:rFonts w:hint="eastAsia" w:ascii="仿宋" w:hAnsi="仿宋" w:eastAsia="仿宋" w:cs="仿宋"/>
          <w:sz w:val="30"/>
          <w:szCs w:val="30"/>
          <w:u w:val="none"/>
          <w:lang w:val="en-US" w:eastAsia="zh-CN"/>
        </w:rPr>
        <w:t>025年02月17日至2025年04月03日将上述涉</w:t>
      </w:r>
      <w:r>
        <w:rPr>
          <w:rFonts w:hint="eastAsia" w:ascii="仿宋" w:hAnsi="仿宋" w:eastAsia="仿宋" w:cs="仿宋"/>
          <w:sz w:val="30"/>
          <w:szCs w:val="30"/>
          <w:lang w:val="en-US" w:eastAsia="zh-CN"/>
        </w:rPr>
        <w:t>嫌虚假登记信息通过北京市大兴区人民政府网站向社会进行了公示，并对有关情况进行了调查，公示期内无利害关系人提出异议。</w:t>
      </w:r>
    </w:p>
    <w:p>
      <w:pPr>
        <w:pStyle w:val="2"/>
        <w:widowControl w:val="0"/>
        <w:wordWrap/>
        <w:autoSpaceDE w:val="0"/>
        <w:autoSpaceDN w:val="0"/>
        <w:adjustRightInd w:val="0"/>
        <w:snapToGrid/>
        <w:spacing w:beforeLines="0" w:afterLines="0" w:line="0" w:lineRule="atLeast"/>
        <w:ind w:left="0" w:leftChars="0" w:right="0" w:firstLine="600" w:firstLineChars="200"/>
        <w:jc w:val="left"/>
        <w:textAlignment w:val="auto"/>
        <w:outlineLvl w:val="9"/>
        <w:rPr>
          <w:rFonts w:hint="eastAsia" w:ascii="仿宋" w:hAnsi="仿宋" w:eastAsia="仿宋" w:cs="仿宋"/>
          <w:sz w:val="30"/>
          <w:szCs w:val="30"/>
          <w:u w:val="none"/>
          <w:lang w:val="en-US" w:eastAsia="zh-CN"/>
        </w:rPr>
      </w:pPr>
      <w:r>
        <w:rPr>
          <w:rFonts w:hint="eastAsia" w:ascii="仿宋" w:hAnsi="仿宋" w:eastAsia="仿宋" w:cs="仿宋"/>
          <w:sz w:val="30"/>
          <w:szCs w:val="30"/>
          <w:lang w:eastAsia="zh-CN"/>
        </w:rPr>
        <w:t>依据《中华人民共和国市场主体登记管理条例》第四十条第二款的规定，本局拟撤销</w:t>
      </w:r>
      <w:r>
        <w:rPr>
          <w:rFonts w:hint="eastAsia" w:ascii="仿宋" w:hAnsi="仿宋" w:eastAsia="仿宋" w:cs="仿宋"/>
          <w:kern w:val="2"/>
          <w:sz w:val="30"/>
          <w:szCs w:val="30"/>
          <w:lang w:val="en-US" w:eastAsia="zh-CN" w:bidi="ar-SA"/>
        </w:rPr>
        <w:t>小来英才（北京）教育科技有限公司</w:t>
      </w:r>
      <w:r>
        <w:rPr>
          <w:rFonts w:hint="eastAsia" w:ascii="仿宋" w:hAnsi="仿宋" w:eastAsia="仿宋" w:cs="仿宋"/>
          <w:sz w:val="28"/>
          <w:szCs w:val="28"/>
          <w:u w:val="none"/>
          <w:lang w:eastAsia="zh-CN"/>
        </w:rPr>
        <w:t>于20</w:t>
      </w:r>
      <w:r>
        <w:rPr>
          <w:rFonts w:hint="eastAsia" w:ascii="仿宋" w:hAnsi="仿宋" w:eastAsia="仿宋" w:cs="仿宋"/>
          <w:sz w:val="28"/>
          <w:szCs w:val="28"/>
          <w:u w:val="none"/>
          <w:lang w:val="en-US" w:eastAsia="zh-CN"/>
        </w:rPr>
        <w:t>23</w:t>
      </w:r>
      <w:r>
        <w:rPr>
          <w:rFonts w:hint="eastAsia" w:ascii="仿宋" w:hAnsi="仿宋" w:eastAsia="仿宋" w:cs="仿宋"/>
          <w:sz w:val="28"/>
          <w:szCs w:val="28"/>
          <w:u w:val="none"/>
          <w:lang w:eastAsia="zh-CN"/>
        </w:rPr>
        <w:t>年</w:t>
      </w:r>
      <w:r>
        <w:rPr>
          <w:rFonts w:hint="eastAsia" w:ascii="仿宋" w:hAnsi="仿宋" w:eastAsia="仿宋" w:cs="仿宋"/>
          <w:sz w:val="28"/>
          <w:szCs w:val="28"/>
          <w:u w:val="none"/>
          <w:lang w:val="en-US" w:eastAsia="zh-CN"/>
        </w:rPr>
        <w:t>06</w:t>
      </w:r>
      <w:r>
        <w:rPr>
          <w:rFonts w:hint="eastAsia" w:ascii="仿宋" w:hAnsi="仿宋" w:eastAsia="仿宋" w:cs="仿宋"/>
          <w:sz w:val="28"/>
          <w:szCs w:val="28"/>
          <w:u w:val="none"/>
          <w:lang w:eastAsia="zh-CN"/>
        </w:rPr>
        <w:t>月</w:t>
      </w:r>
      <w:r>
        <w:rPr>
          <w:rFonts w:hint="eastAsia" w:ascii="仿宋" w:hAnsi="仿宋" w:eastAsia="仿宋" w:cs="仿宋"/>
          <w:sz w:val="28"/>
          <w:szCs w:val="28"/>
          <w:u w:val="none"/>
          <w:lang w:val="en-US" w:eastAsia="zh-CN"/>
        </w:rPr>
        <w:t>14</w:t>
      </w:r>
      <w:r>
        <w:rPr>
          <w:rFonts w:hint="eastAsia" w:ascii="仿宋" w:hAnsi="仿宋" w:eastAsia="仿宋" w:cs="仿宋"/>
          <w:sz w:val="28"/>
          <w:szCs w:val="28"/>
          <w:u w:val="none"/>
          <w:lang w:eastAsia="zh-CN"/>
        </w:rPr>
        <w:t>日</w:t>
      </w:r>
      <w:r>
        <w:rPr>
          <w:rFonts w:hint="eastAsia" w:ascii="仿宋" w:hAnsi="仿宋" w:eastAsia="仿宋" w:cs="仿宋"/>
          <w:sz w:val="30"/>
          <w:szCs w:val="30"/>
          <w:u w:val="none"/>
          <w:lang w:val="en-US" w:eastAsia="zh-CN"/>
        </w:rPr>
        <w:t>取得的注销登记。</w:t>
      </w:r>
    </w:p>
    <w:p>
      <w:pPr>
        <w:widowControl w:val="0"/>
        <w:wordWrap/>
        <w:spacing w:afterLines="0" w:line="0" w:lineRule="atLeast"/>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依据《市场监督管理行政许可程序暂行规定》第三十八条第三款、第四十三条、第四十四条的规定，对上述拟作出的撤销登记，你（单位）有陈述、申辩和要求举行听证的权利。如果有陈述、申辩意见，你（单位）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widowControl w:val="0"/>
        <w:wordWrap/>
        <w:spacing w:afterLines="0" w:line="0" w:lineRule="atLeast"/>
        <w:ind w:left="0" w:leftChars="0" w:firstLine="600" w:firstLineChars="200"/>
        <w:rPr>
          <w:rFonts w:hint="eastAsia" w:ascii="仿宋" w:hAnsi="仿宋" w:eastAsia="仿宋" w:cs="仿宋"/>
          <w:color w:val="000000"/>
          <w:sz w:val="30"/>
          <w:szCs w:val="30"/>
          <w:u w:val="single"/>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何学军、赵佳琪</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rPr>
        <w:t>联系电话：</w:t>
      </w:r>
      <w:r>
        <w:rPr>
          <w:rFonts w:hint="eastAsia" w:ascii="仿宋" w:hAnsi="仿宋" w:eastAsia="仿宋" w:cs="仿宋"/>
          <w:sz w:val="30"/>
          <w:szCs w:val="30"/>
          <w:u w:val="single"/>
          <w:lang w:val="en-US" w:eastAsia="zh-CN"/>
        </w:rPr>
        <w:t xml:space="preserve">  010-61285384  </w:t>
      </w:r>
    </w:p>
    <w:p>
      <w:pPr>
        <w:widowControl w:val="0"/>
        <w:wordWrap/>
        <w:spacing w:before="157" w:beforeLines="50" w:afterLines="0" w:line="0" w:lineRule="atLeast"/>
        <w:ind w:left="0" w:leftChars="0" w:right="641" w:firstLine="601"/>
        <w:jc w:val="right"/>
        <w:rPr>
          <w:rFonts w:hint="eastAsia" w:ascii="仿宋" w:hAnsi="仿宋" w:eastAsia="仿宋" w:cs="仿宋"/>
          <w:sz w:val="30"/>
          <w:szCs w:val="30"/>
        </w:rPr>
      </w:pPr>
      <w:r>
        <w:rPr>
          <w:rFonts w:hint="eastAsia" w:ascii="仿宋" w:hAnsi="仿宋" w:eastAsia="仿宋" w:cs="仿宋"/>
          <w:sz w:val="30"/>
          <w:szCs w:val="30"/>
        </w:rPr>
        <w:t xml:space="preserve">                 </w:t>
      </w:r>
    </w:p>
    <w:p>
      <w:pPr>
        <w:widowControl w:val="0"/>
        <w:wordWrap/>
        <w:spacing w:before="157" w:beforeLines="50" w:afterLines="0" w:line="0" w:lineRule="atLeast"/>
        <w:ind w:left="0" w:leftChars="0" w:right="641" w:firstLine="601"/>
        <w:jc w:val="right"/>
        <w:rPr>
          <w:rFonts w:hint="eastAsia" w:ascii="仿宋" w:hAnsi="仿宋" w:eastAsia="仿宋" w:cs="仿宋"/>
          <w:color w:val="000000"/>
          <w:sz w:val="30"/>
          <w:szCs w:val="30"/>
        </w:rPr>
      </w:pPr>
      <w:r>
        <w:rPr>
          <w:rFonts w:hint="eastAsia" w:ascii="仿宋" w:hAnsi="仿宋" w:eastAsia="仿宋" w:cs="仿宋"/>
          <w:sz w:val="30"/>
          <w:szCs w:val="30"/>
        </w:rPr>
        <w:t>北京市</w:t>
      </w:r>
      <w:r>
        <w:rPr>
          <w:rFonts w:hint="eastAsia" w:ascii="仿宋" w:hAnsi="仿宋" w:eastAsia="仿宋" w:cs="仿宋"/>
          <w:sz w:val="30"/>
          <w:szCs w:val="30"/>
          <w:u w:val="none"/>
          <w:lang w:eastAsia="zh-CN"/>
        </w:rPr>
        <w:t>大兴区</w:t>
      </w:r>
      <w:r>
        <w:rPr>
          <w:rFonts w:hint="eastAsia" w:ascii="仿宋" w:hAnsi="仿宋" w:eastAsia="仿宋" w:cs="仿宋"/>
          <w:sz w:val="30"/>
          <w:szCs w:val="30"/>
        </w:rPr>
        <w:t>市</w:t>
      </w:r>
      <w:r>
        <w:rPr>
          <w:rFonts w:hint="eastAsia" w:ascii="仿宋" w:hAnsi="仿宋" w:eastAsia="仿宋" w:cs="仿宋"/>
          <w:color w:val="000000"/>
          <w:sz w:val="30"/>
          <w:szCs w:val="30"/>
        </w:rPr>
        <w:t xml:space="preserve">场监督管理局    </w:t>
      </w:r>
    </w:p>
    <w:p>
      <w:pPr>
        <w:widowControl w:val="0"/>
        <w:wordWrap/>
        <w:spacing w:afterLines="0" w:line="0" w:lineRule="atLeast"/>
        <w:ind w:left="0" w:leftChars="0" w:firstLine="601"/>
        <w:jc w:val="center"/>
        <w:outlineLvl w:val="1"/>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p>
    <w:p>
      <w:pPr>
        <w:widowControl w:val="0"/>
        <w:wordWrap/>
        <w:spacing w:afterLines="0" w:line="0" w:lineRule="atLeast"/>
        <w:ind w:left="0" w:leftChars="0" w:firstLine="601"/>
        <w:jc w:val="center"/>
        <w:outlineLvl w:val="1"/>
      </w:pPr>
      <w:r>
        <w:rPr>
          <w:rFonts w:hint="eastAsia" w:ascii="仿宋" w:hAnsi="仿宋" w:eastAsia="仿宋" w:cs="仿宋"/>
          <w:color w:val="000000"/>
          <w:sz w:val="30"/>
          <w:szCs w:val="30"/>
          <w:lang w:val="en-US" w:eastAsia="zh-CN"/>
        </w:rPr>
        <w:t xml:space="preserve">                    2025</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20</w:t>
      </w:r>
      <w:bookmarkStart w:id="0" w:name="_GoBack"/>
      <w:bookmarkEnd w:id="0"/>
      <w:r>
        <w:rPr>
          <w:rFonts w:hint="eastAsia" w:ascii="仿宋" w:hAnsi="仿宋" w:eastAsia="仿宋" w:cs="仿宋"/>
          <w:color w:val="000000"/>
          <w:sz w:val="30"/>
          <w:szCs w:val="30"/>
        </w:rPr>
        <w:t>日</w:t>
      </w:r>
      <w:r>
        <w:rPr>
          <w:rFonts w:hint="eastAsia" w:ascii="CESI宋体-GB13000" w:hAnsi="CESI宋体-GB13000" w:eastAsia="仿宋_GB2312" w:cs="仿宋"/>
          <w:bCs/>
          <w:color w:val="000000"/>
          <w:kern w:val="2"/>
          <w:sz w:val="32"/>
          <w:szCs w:val="32"/>
          <w:lang w:val="en-US" w:eastAsia="zh-CN" w:bidi="ar-SA"/>
        </w:rPr>
        <w:pict>
          <v:line id="直接连接符 2" o:spid="_x0000_s1026" style="position:absolute;left:0;margin-left:0pt;margin-top:1638.35pt;height:0.1pt;width:453.75pt;rotation:0f;z-index:25165824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00"/>
    <w:family w:val="auto"/>
    <w:pitch w:val="default"/>
    <w:sig w:usb0="00000000" w:usb1="00000000" w:usb2="0000003F" w:usb3="00000000" w:csb0="603F01FF" w:csb1="FFFF0000"/>
  </w:font>
  <w:font w:name="CESI宋体-GB13000">
    <w:altName w:val="宋体"/>
    <w:panose1 w:val="02000500000000000000"/>
    <w:charset w:val="86"/>
    <w:family w:val="auto"/>
    <w:pitch w:val="default"/>
    <w:sig w:usb0="00000000" w:usb1="00000000" w:usb2="00000016" w:usb3="00000000" w:csb0="0004000F" w:csb1="00000000"/>
  </w:font>
  <w:font w:name="方正小标宋简体">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4311361"/>
    <w:rsid w:val="035F7F34"/>
    <w:rsid w:val="0500266E"/>
    <w:rsid w:val="0511792B"/>
    <w:rsid w:val="06CD1544"/>
    <w:rsid w:val="099A252A"/>
    <w:rsid w:val="0A1F7148"/>
    <w:rsid w:val="0A7C60B3"/>
    <w:rsid w:val="0E460BC5"/>
    <w:rsid w:val="0EDA3E9C"/>
    <w:rsid w:val="10901262"/>
    <w:rsid w:val="110A603F"/>
    <w:rsid w:val="116A1D1E"/>
    <w:rsid w:val="14311361"/>
    <w:rsid w:val="1AD74DC3"/>
    <w:rsid w:val="1BF61008"/>
    <w:rsid w:val="20FD4791"/>
    <w:rsid w:val="25AF5166"/>
    <w:rsid w:val="26000D9A"/>
    <w:rsid w:val="2625160A"/>
    <w:rsid w:val="2E3A6AA3"/>
    <w:rsid w:val="36953FE7"/>
    <w:rsid w:val="37915F41"/>
    <w:rsid w:val="38245CD5"/>
    <w:rsid w:val="3A040701"/>
    <w:rsid w:val="40C32739"/>
    <w:rsid w:val="427D65D8"/>
    <w:rsid w:val="43316A98"/>
    <w:rsid w:val="464270C1"/>
    <w:rsid w:val="47400D40"/>
    <w:rsid w:val="47770AB3"/>
    <w:rsid w:val="4A0B5F87"/>
    <w:rsid w:val="4A1425D9"/>
    <w:rsid w:val="4B020F21"/>
    <w:rsid w:val="4C8F3727"/>
    <w:rsid w:val="4DEF0FF6"/>
    <w:rsid w:val="4EEB4EFE"/>
    <w:rsid w:val="5902197E"/>
    <w:rsid w:val="6093095B"/>
    <w:rsid w:val="63DE4217"/>
    <w:rsid w:val="66613283"/>
    <w:rsid w:val="66EB6275"/>
    <w:rsid w:val="68797061"/>
    <w:rsid w:val="68E242C6"/>
    <w:rsid w:val="6A6630C9"/>
    <w:rsid w:val="6B0C74AF"/>
    <w:rsid w:val="79F64D8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eastAsia" w:ascii="Times New Roman" w:hAnsi="Times New Roman" w:eastAsia="宋体" w:cs="黑体"/>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Body Text"/>
    <w:basedOn w:val="1"/>
    <w:qFormat/>
    <w:uiPriority w:val="0"/>
    <w:pPr>
      <w:autoSpaceDE w:val="0"/>
      <w:autoSpaceDN w:val="0"/>
      <w:adjustRightInd w:val="0"/>
      <w:spacing w:beforeLines="0" w:afterLines="0"/>
      <w:jc w:val="left"/>
    </w:pPr>
    <w:rPr>
      <w:rFonts w:hint="default" w:ascii="Arial Unicode MS" w:eastAsia="Arial Unicode MS" w:cs="Times New Roman"/>
      <w:kern w:val="0"/>
      <w:sz w:val="32"/>
      <w:szCs w:val="32"/>
      <w:lang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2023-12-11T00:48:00Z</dcterms:created>
  <dc:creator>DX</dc:creator>
  <cp:lastModifiedBy>admin</cp:lastModifiedBy>
  <cp:lastPrinted>2024-12-03T01:58:00Z</cp:lastPrinted>
  <dcterms:modified xsi:type="dcterms:W3CDTF">2025-05-19T08:47:23Z</dcterms:modified>
  <dc:title>撤销虚假登记（备案）听证告知书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