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4DED">
      <w:pPr>
        <w:suppressAutoHyphens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虚假登记直接责任人认定书</w:t>
      </w:r>
    </w:p>
    <w:p w14:paraId="3B3FC836">
      <w:pPr>
        <w:suppressAutoHyphens/>
        <w:jc w:val="center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京兴市监认责字〔2025〕第006号</w:t>
      </w:r>
    </w:p>
    <w:p w14:paraId="24AA1E1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7760900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冯诗尧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8A932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北京国建科图书有限公司2023年07月19日的注销登记为虚假登记。你作为该次设立登记材料的提交人，在提交设立登记申请材料时，签署了《北京市市场主体告知承诺制登记--提交人承诺书》，“承诺以下内容，并依法承担相应的法律责任：（一）已依法取得申请人对提交登记申请的委托，提交的申报信息、申请材料真实、合法、有效、完整；（二）申请材料和承诺书中签名、盖章均系当事人本人真实意愿和亲自签署、用印；（三）所作承诺是本提交人真实意思的表示，并承担虚假承诺、未履行承诺的法律责任和惩戒后果。”但根据调查发现，北京国建科图书有限公司于2023年07月19日办理了注销登记。注销登记时，北京国建科图书有限公司登记注册的股东为赵玉兰和刘倍言，注销登记档案中《股东会决议》和《清算报告》有赵玉兰和刘倍言的签名，但赵玉兰和刘倍言表示对此注销登记毫不知情，也从未授权过任何人办理此笔业务，否认此签名为其本人所签，并提交了笔迹司法鉴定意见书。</w:t>
      </w:r>
    </w:p>
    <w:p w14:paraId="30525F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依据《中华人民共和国市场主体登记管理条例》第四十条第三款的规定，现决定将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你认定为虚假登记直接责任人。</w:t>
      </w:r>
    </w:p>
    <w:p w14:paraId="1FB3593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对本认定持有异议，可以自收到本认定书后六十日内依据《中华人民共和国行政复议法》的规定，向本级人民政府申请行政复议，也可以自收到本认定书后六个月内依据《中华人民共和国行政诉讼法》的规定，直接向人民法院提起行政诉讼。</w:t>
      </w:r>
    </w:p>
    <w:p w14:paraId="3B0ABE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 w14:paraId="2642C43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北京市大兴区市场监督管理局</w:t>
      </w:r>
    </w:p>
    <w:p w14:paraId="64A802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二〇二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二十六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020" w:right="1417" w:bottom="73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中等线简体">
    <w:altName w:val="新宋体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ZWQyNWI5YzQyZGQxOTQ2YWVlMWI1NDVhNzg4MjYifQ=="/>
  </w:docVars>
  <w:rsids>
    <w:rsidRoot w:val="6F1941E2"/>
    <w:rsid w:val="1F646630"/>
    <w:rsid w:val="28717F76"/>
    <w:rsid w:val="298869B1"/>
    <w:rsid w:val="3066162A"/>
    <w:rsid w:val="35C635A7"/>
    <w:rsid w:val="443D5951"/>
    <w:rsid w:val="588519FA"/>
    <w:rsid w:val="59E5326C"/>
    <w:rsid w:val="64D409BC"/>
    <w:rsid w:val="67320F00"/>
    <w:rsid w:val="6B930294"/>
    <w:rsid w:val="6F1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601</Characters>
  <Lines>0</Lines>
  <Paragraphs>0</Paragraphs>
  <TotalTime>0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2023-07-25T09:34:00Z</dcterms:created>
  <dc:creator>马遒</dc:creator>
  <cp:lastModifiedBy>asus</cp:lastModifiedBy>
  <cp:lastPrinted>2024-08-09T08:35:00Z</cp:lastPrinted>
  <dcterms:modified xsi:type="dcterms:W3CDTF">2025-05-26T02:11:10Z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AC1FF0B8DC164BFCB35A5F193D7A7DA1_13</vt:lpwstr>
  </property>
  <property fmtid="{D5CDD505-2E9C-101B-9397-08002B2CF9AE}" pid="4" name="KSOTemplateDocerSaveRecord">
    <vt:lpwstr>eyJoZGlkIjoiYWMyZWQyNWI5YzQyZGQxOTQ2YWVlMWI1NDVhNzg4MjYifQ==</vt:lpwstr>
  </property>
</Properties>
</file>