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62A63">
      <w:pPr>
        <w:keepNext w:val="0"/>
        <w:keepLines w:val="0"/>
        <w:pageBreakBefore w:val="0"/>
        <w:widowControl w:val="0"/>
        <w:suppressAutoHyphens/>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Cs/>
          <w:sz w:val="44"/>
          <w:szCs w:val="44"/>
          <w:u w:val="none"/>
        </w:rPr>
        <w:t>撤销登记（备案）决定书</w:t>
      </w:r>
    </w:p>
    <w:p w14:paraId="54D0D44A">
      <w:pPr>
        <w:keepNext w:val="0"/>
        <w:keepLines w:val="0"/>
        <w:pageBreakBefore w:val="0"/>
        <w:widowControl w:val="0"/>
        <w:suppressAutoHyphen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京兴市监撤字〔2025〕第</w:t>
      </w:r>
      <w:r>
        <w:rPr>
          <w:rFonts w:hint="eastAsia" w:ascii="仿宋_GB2312" w:hAnsi="仿宋_GB2312" w:eastAsia="仿宋_GB2312" w:cs="仿宋_GB2312"/>
          <w:bCs/>
          <w:sz w:val="32"/>
          <w:szCs w:val="32"/>
          <w:u w:val="none"/>
          <w:lang w:val="en-US" w:eastAsia="zh-CN"/>
        </w:rPr>
        <w:t>064</w:t>
      </w:r>
      <w:r>
        <w:rPr>
          <w:rFonts w:hint="eastAsia" w:ascii="仿宋_GB2312" w:hAnsi="仿宋_GB2312" w:eastAsia="仿宋_GB2312" w:cs="仿宋_GB2312"/>
          <w:bCs/>
          <w:sz w:val="32"/>
          <w:szCs w:val="32"/>
          <w:u w:val="none"/>
        </w:rPr>
        <w:t>号</w:t>
      </w:r>
    </w:p>
    <w:p w14:paraId="7260776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u w:val="none"/>
        </w:rPr>
      </w:pPr>
    </w:p>
    <w:p w14:paraId="2AA1307B">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当事人：</w:t>
      </w:r>
      <w:r>
        <w:rPr>
          <w:rFonts w:hint="eastAsia" w:ascii="仿宋_GB2312" w:hAnsi="仿宋_GB2312" w:eastAsia="仿宋_GB2312" w:cs="仿宋_GB2312"/>
          <w:color w:val="auto"/>
          <w:sz w:val="32"/>
          <w:szCs w:val="32"/>
          <w:lang w:eastAsia="zh-CN"/>
        </w:rPr>
        <w:t>北京轩成逸栈房地产经纪有限公司</w:t>
      </w:r>
    </w:p>
    <w:p w14:paraId="2A3FB53D">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主体资格证照名称：</w:t>
      </w:r>
      <w:r>
        <w:rPr>
          <w:rFonts w:hint="eastAsia" w:ascii="仿宋_GB2312" w:hAnsi="仿宋_GB2312" w:eastAsia="仿宋_GB2312" w:cs="仿宋_GB2312"/>
          <w:bCs/>
          <w:sz w:val="32"/>
          <w:szCs w:val="32"/>
          <w:u w:val="none"/>
          <w:lang w:eastAsia="zh-CN"/>
        </w:rPr>
        <w:t>营业执照</w:t>
      </w:r>
      <w:r>
        <w:rPr>
          <w:rFonts w:hint="eastAsia" w:ascii="仿宋_GB2312" w:hAnsi="仿宋_GB2312" w:eastAsia="仿宋_GB2312" w:cs="仿宋_GB2312"/>
          <w:bCs/>
          <w:sz w:val="32"/>
          <w:szCs w:val="32"/>
          <w:u w:val="none"/>
        </w:rPr>
        <w:t xml:space="preserve"> </w:t>
      </w:r>
    </w:p>
    <w:p w14:paraId="36C8F0E1">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sz w:val="32"/>
          <w:szCs w:val="32"/>
          <w:u w:val="none"/>
        </w:rPr>
        <w:t>统一社会信用代码（注册号）：</w:t>
      </w:r>
      <w:r>
        <w:rPr>
          <w:rFonts w:hint="eastAsia" w:ascii="仿宋_GB2312" w:hAnsi="仿宋_GB2312" w:eastAsia="仿宋_GB2312" w:cs="仿宋_GB2312"/>
          <w:color w:val="auto"/>
          <w:sz w:val="32"/>
          <w:szCs w:val="32"/>
          <w:lang w:eastAsia="zh-CN"/>
        </w:rPr>
        <w:t>91110115MA01XXKW7H</w:t>
      </w:r>
    </w:p>
    <w:p w14:paraId="49EB4864">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sz w:val="32"/>
          <w:szCs w:val="32"/>
          <w:u w:val="none"/>
        </w:rPr>
        <w:t>住所（住址）：</w:t>
      </w:r>
      <w:r>
        <w:rPr>
          <w:rFonts w:hint="eastAsia" w:ascii="仿宋_GB2312" w:hAnsi="仿宋_GB2312" w:eastAsia="仿宋_GB2312" w:cs="仿宋_GB2312"/>
          <w:color w:val="auto"/>
          <w:sz w:val="32"/>
          <w:szCs w:val="32"/>
          <w:lang w:eastAsia="zh-CN"/>
        </w:rPr>
        <w:t>北京市大兴区丽园路9号13层1302</w:t>
      </w:r>
    </w:p>
    <w:p w14:paraId="05CEA250">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sz w:val="32"/>
          <w:szCs w:val="32"/>
          <w:u w:val="none"/>
        </w:rPr>
        <w:t>法定代表人（负责人、经营者）：</w:t>
      </w:r>
      <w:r>
        <w:rPr>
          <w:rFonts w:hint="eastAsia" w:ascii="仿宋_GB2312" w:hAnsi="仿宋_GB2312" w:eastAsia="仿宋_GB2312" w:cs="仿宋_GB2312"/>
          <w:color w:val="auto"/>
          <w:sz w:val="32"/>
          <w:szCs w:val="32"/>
          <w:lang w:eastAsia="zh-CN"/>
        </w:rPr>
        <w:t>杨新念</w:t>
      </w:r>
    </w:p>
    <w:p w14:paraId="686D0FF2">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lang w:val="en-US" w:eastAsia="zh-CN"/>
        </w:rPr>
        <w:t>2024年12月16日，XXX</w:t>
      </w:r>
      <w:r>
        <w:rPr>
          <w:rFonts w:hint="eastAsia" w:ascii="仿宋_GB2312" w:hAnsi="仿宋_GB2312" w:eastAsia="仿宋_GB2312" w:cs="仿宋_GB2312"/>
          <w:bCs/>
          <w:sz w:val="32"/>
          <w:szCs w:val="32"/>
          <w:u w:val="none"/>
        </w:rPr>
        <w:t>向本局反映本人身份被冒用办理市场主体登记（备案），并提交相应</w:t>
      </w:r>
      <w:bookmarkStart w:id="2" w:name="_GoBack"/>
      <w:bookmarkEnd w:id="2"/>
      <w:r>
        <w:rPr>
          <w:rFonts w:hint="eastAsia" w:ascii="仿宋_GB2312" w:hAnsi="仿宋_GB2312" w:eastAsia="仿宋_GB2312" w:cs="仿宋_GB2312"/>
          <w:bCs/>
          <w:sz w:val="32"/>
          <w:szCs w:val="32"/>
          <w:u w:val="none"/>
        </w:rPr>
        <w:t>材料。本局按照《中华人民共和国市场主体登记管理条例》及其实施细则的相关规定予以受理和调查。</w:t>
      </w:r>
    </w:p>
    <w:p w14:paraId="0C69673A">
      <w:pPr>
        <w:keepNext w:val="0"/>
        <w:keepLines w:val="0"/>
        <w:pageBreakBefore w:val="0"/>
        <w:widowControl w:val="0"/>
        <w:suppressAutoHyphens/>
        <w:kinsoku/>
        <w:wordWrap/>
        <w:overflowPunct/>
        <w:topLinePunct w:val="0"/>
        <w:autoSpaceDE/>
        <w:autoSpaceDN/>
        <w:bidi w:val="0"/>
        <w:adjustRightInd/>
        <w:spacing w:line="56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当事人于</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日取得公司设立登记，根据</w:t>
      </w:r>
      <w:r>
        <w:rPr>
          <w:rFonts w:hint="eastAsia" w:ascii="仿宋_GB2312" w:hAnsi="仿宋_GB2312" w:eastAsia="仿宋_GB2312" w:cs="仿宋_GB2312"/>
          <w:sz w:val="32"/>
          <w:szCs w:val="32"/>
          <w:lang w:eastAsia="zh-CN"/>
        </w:rPr>
        <w:t>杨新念</w:t>
      </w:r>
      <w:r>
        <w:rPr>
          <w:rFonts w:hint="eastAsia" w:ascii="仿宋_GB2312" w:hAnsi="仿宋_GB2312" w:eastAsia="仿宋_GB2312" w:cs="仿宋_GB2312"/>
          <w:sz w:val="32"/>
          <w:szCs w:val="32"/>
        </w:rPr>
        <w:t>向我局反映的当事人未经其同意冒用其身份信息办理上述登记为</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自然人股东</w:t>
      </w:r>
      <w:r>
        <w:rPr>
          <w:rFonts w:hint="eastAsia" w:ascii="仿宋_GB2312" w:hAnsi="仿宋_GB2312" w:eastAsia="仿宋_GB2312" w:cs="仿宋_GB2312"/>
          <w:sz w:val="32"/>
          <w:szCs w:val="32"/>
          <w:lang w:eastAsia="zh-CN"/>
        </w:rPr>
        <w:t>、经理、执行董事</w:t>
      </w:r>
      <w:r>
        <w:rPr>
          <w:rFonts w:hint="eastAsia" w:ascii="仿宋_GB2312" w:hAnsi="仿宋_GB2312" w:eastAsia="仿宋_GB2312" w:cs="仿宋_GB2312"/>
          <w:sz w:val="32"/>
          <w:szCs w:val="32"/>
        </w:rPr>
        <w:t>的情况</w:t>
      </w: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2024年12月17日予以受理，</w:t>
      </w:r>
      <w:r>
        <w:rPr>
          <w:rFonts w:hint="eastAsia" w:ascii="仿宋_GB2312" w:hAnsi="仿宋_GB2312" w:eastAsia="仿宋_GB2312" w:cs="仿宋_GB2312"/>
          <w:sz w:val="32"/>
          <w:szCs w:val="32"/>
        </w:rPr>
        <w:t>并对有关情况进行了调查。</w:t>
      </w:r>
    </w:p>
    <w:p w14:paraId="5039FA91">
      <w:pPr>
        <w:keepNext w:val="0"/>
        <w:keepLines w:val="0"/>
        <w:pageBreakBefore w:val="0"/>
        <w:suppressAutoHyphens/>
        <w:kinsoku/>
        <w:overflowPunct/>
        <w:topLinePunct w:val="0"/>
        <w:autoSpaceDE/>
        <w:autoSpaceDN/>
        <w:bidi w:val="0"/>
        <w:adjustRightInd/>
        <w:spacing w:line="560" w:lineRule="exact"/>
        <w:ind w:firstLine="739" w:firstLineChars="231"/>
        <w:textAlignment w:val="auto"/>
        <w:rPr>
          <w:rFonts w:hint="eastAsia" w:ascii="仿宋_GB2312" w:eastAsia="仿宋_GB2312" w:cs="仿宋"/>
          <w:sz w:val="32"/>
          <w:szCs w:val="32"/>
          <w:lang w:eastAsia="zh-CN"/>
        </w:rPr>
      </w:pPr>
      <w:r>
        <w:rPr>
          <w:rFonts w:hint="eastAsia" w:ascii="仿宋_GB2312" w:eastAsia="仿宋_GB2312" w:cs="仿宋"/>
          <w:sz w:val="32"/>
          <w:szCs w:val="32"/>
        </w:rPr>
        <w:t>经我局执法人员现场核查，</w:t>
      </w:r>
      <w:r>
        <w:rPr>
          <w:rFonts w:hint="eastAsia" w:ascii="仿宋_GB2312" w:eastAsia="仿宋_GB2312" w:cs="仿宋"/>
          <w:sz w:val="32"/>
          <w:szCs w:val="32"/>
          <w:lang w:eastAsia="zh-CN"/>
        </w:rPr>
        <w:t>当事人</w:t>
      </w:r>
      <w:r>
        <w:rPr>
          <w:rFonts w:hint="eastAsia" w:ascii="仿宋_GB2312" w:eastAsia="仿宋_GB2312" w:cs="仿宋"/>
          <w:sz w:val="32"/>
          <w:szCs w:val="32"/>
        </w:rPr>
        <w:t>的登记</w:t>
      </w:r>
      <w:r>
        <w:rPr>
          <w:rFonts w:hint="eastAsia" w:ascii="仿宋_GB2312" w:eastAsia="仿宋_GB2312" w:cs="仿宋"/>
          <w:sz w:val="32"/>
          <w:szCs w:val="32"/>
          <w:lang w:eastAsia="zh-CN"/>
        </w:rPr>
        <w:t>住所已作他用</w:t>
      </w:r>
      <w:r>
        <w:rPr>
          <w:rFonts w:hint="eastAsia" w:ascii="仿宋_GB2312" w:eastAsia="仿宋_GB2312" w:cs="仿宋"/>
          <w:sz w:val="32"/>
          <w:szCs w:val="32"/>
        </w:rPr>
        <w:t>。</w:t>
      </w:r>
    </w:p>
    <w:p w14:paraId="2834AD7D">
      <w:pPr>
        <w:keepNext w:val="0"/>
        <w:keepLines w:val="0"/>
        <w:pageBreakBefore w:val="0"/>
        <w:suppressAutoHyphens/>
        <w:kinsoku/>
        <w:overflowPunct/>
        <w:topLinePunct w:val="0"/>
        <w:autoSpaceDE/>
        <w:autoSpaceDN/>
        <w:bidi w:val="0"/>
        <w:adjustRightInd/>
        <w:spacing w:line="560" w:lineRule="exact"/>
        <w:ind w:firstLine="739" w:firstLineChars="231"/>
        <w:textAlignment w:val="auto"/>
        <w:rPr>
          <w:rFonts w:hint="eastAsia" w:ascii="仿宋_GB2312" w:hAnsi="仿宋_GB2312" w:eastAsia="仿宋_GB2312" w:cs="仿宋_GB2312"/>
          <w:sz w:val="32"/>
          <w:szCs w:val="32"/>
          <w:lang w:val="en-US" w:eastAsia="zh-CN"/>
        </w:rPr>
      </w:pPr>
      <w:r>
        <w:rPr>
          <w:rFonts w:hint="eastAsia" w:ascii="仿宋_GB2312" w:eastAsia="仿宋_GB2312" w:cs="仿宋"/>
          <w:sz w:val="32"/>
          <w:szCs w:val="32"/>
          <w:lang w:val="en-US" w:eastAsia="zh-CN"/>
        </w:rPr>
        <w:t>XXX</w:t>
      </w:r>
      <w:r>
        <w:rPr>
          <w:rFonts w:hint="eastAsia" w:ascii="仿宋_GB2312" w:eastAsia="仿宋_GB2312" w:cs="仿宋"/>
          <w:sz w:val="32"/>
          <w:szCs w:val="32"/>
          <w:lang w:eastAsia="zh-CN"/>
        </w:rPr>
        <w:t>向我局提交了</w:t>
      </w:r>
      <w:bookmarkStart w:id="0" w:name="OLE_LINK2"/>
      <w:r>
        <w:rPr>
          <w:rFonts w:hint="eastAsia" w:ascii="仿宋_GB2312" w:eastAsia="仿宋_GB2312" w:cs="仿宋"/>
          <w:sz w:val="32"/>
          <w:szCs w:val="32"/>
          <w:lang w:eastAsia="zh-CN"/>
        </w:rPr>
        <w:t>方城县古庄店派出所出具的证明</w:t>
      </w:r>
      <w:bookmarkEnd w:id="0"/>
      <w:r>
        <w:rPr>
          <w:rFonts w:hint="eastAsia" w:ascii="仿宋_GB2312" w:eastAsia="仿宋_GB2312" w:cs="仿宋"/>
          <w:sz w:val="32"/>
          <w:szCs w:val="32"/>
          <w:lang w:eastAsia="zh-CN"/>
        </w:rPr>
        <w:t>，证明其在</w:t>
      </w:r>
      <w:r>
        <w:rPr>
          <w:rFonts w:hint="eastAsia" w:ascii="仿宋_GB2312" w:eastAsia="仿宋_GB2312" w:cs="仿宋"/>
          <w:sz w:val="32"/>
          <w:szCs w:val="32"/>
          <w:lang w:val="en-US" w:eastAsia="zh-CN"/>
        </w:rPr>
        <w:t>2020年10月12日因身份证丢失问题，曾办理身份证证件丢失补领业务，被挂失的身份证有效期限起止日期为2014年10月24日至2024年10月24日。新身份证件有效期限为2020年10月12日至2040年10月12日。</w:t>
      </w:r>
      <w:r>
        <w:rPr>
          <w:rFonts w:hint="eastAsia" w:ascii="仿宋_GB2312" w:hAnsi="仿宋_GB2312" w:eastAsia="仿宋_GB2312" w:cs="仿宋_GB2312"/>
          <w:sz w:val="32"/>
          <w:szCs w:val="32"/>
          <w:lang w:eastAsia="zh-CN"/>
        </w:rPr>
        <w:t>经查询登记档案，当事人于</w:t>
      </w:r>
      <w:r>
        <w:rPr>
          <w:rFonts w:hint="eastAsia" w:ascii="仿宋_GB2312" w:hAnsi="仿宋_GB2312" w:eastAsia="仿宋_GB2312" w:cs="仿宋_GB2312"/>
          <w:sz w:val="32"/>
          <w:szCs w:val="32"/>
          <w:lang w:val="en-US" w:eastAsia="zh-CN"/>
        </w:rPr>
        <w:t>2020年12月9日</w:t>
      </w:r>
      <w:r>
        <w:rPr>
          <w:rFonts w:hint="eastAsia" w:ascii="仿宋_GB2312" w:hAnsi="仿宋_GB2312" w:eastAsia="仿宋_GB2312" w:cs="仿宋_GB2312"/>
          <w:sz w:val="32"/>
          <w:szCs w:val="32"/>
          <w:lang w:eastAsia="zh-CN"/>
        </w:rPr>
        <w:t>设立登记时提交的</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lang w:eastAsia="zh-CN"/>
        </w:rPr>
        <w:t>身份证明复印件有效期限为</w:t>
      </w:r>
      <w:r>
        <w:rPr>
          <w:rFonts w:hint="eastAsia" w:ascii="仿宋_GB2312" w:hAnsi="仿宋_GB2312" w:eastAsia="仿宋_GB2312" w:cs="仿宋_GB2312"/>
          <w:sz w:val="32"/>
          <w:szCs w:val="32"/>
          <w:lang w:val="en-US" w:eastAsia="zh-CN"/>
        </w:rPr>
        <w:t>2014年10月24日至2024年10月24日，系XXX丢失且失效的身份证件。</w:t>
      </w:r>
    </w:p>
    <w:p w14:paraId="03F97060">
      <w:pPr>
        <w:keepNext w:val="0"/>
        <w:keepLines w:val="0"/>
        <w:pageBreakBefore w:val="0"/>
        <w:suppressAutoHyphens/>
        <w:kinsoku/>
        <w:overflowPunct/>
        <w:topLinePunct w:val="0"/>
        <w:autoSpaceDE/>
        <w:autoSpaceDN/>
        <w:bidi w:val="0"/>
        <w:adjustRightInd/>
        <w:spacing w:line="560" w:lineRule="exact"/>
        <w:ind w:firstLine="739" w:firstLineChars="23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经XXX核对，2020年12月7日</w:t>
      </w:r>
      <w:bookmarkStart w:id="1" w:name="OLE_LINK1"/>
      <w:r>
        <w:rPr>
          <w:rFonts w:hint="eastAsia" w:ascii="仿宋_GB2312" w:hAnsi="仿宋_GB2312" w:eastAsia="仿宋_GB2312" w:cs="仿宋_GB2312"/>
          <w:sz w:val="32"/>
          <w:szCs w:val="32"/>
          <w:lang w:val="en-US" w:eastAsia="zh-CN"/>
        </w:rPr>
        <w:t>登记系统内身份证号为</w:t>
      </w:r>
      <w:r>
        <w:rPr>
          <w:rFonts w:hint="eastAsia" w:ascii="仿宋_GB2312" w:eastAsia="仿宋_GB2312" w:cs="Times New Roman"/>
          <w:sz w:val="32"/>
          <w:szCs w:val="32"/>
          <w:u w:val="none"/>
          <w:lang w:val="en-US" w:eastAsia="zh-CN"/>
        </w:rPr>
        <w:t>XXXXXXXXXXXXXXXXXX</w:t>
      </w:r>
      <w:r>
        <w:rPr>
          <w:rFonts w:hint="eastAsia" w:ascii="仿宋_GB2312" w:hAnsi="仿宋_GB2312" w:eastAsia="仿宋_GB2312" w:cs="仿宋_GB2312"/>
          <w:sz w:val="32"/>
          <w:szCs w:val="32"/>
          <w:lang w:val="en-US" w:eastAsia="zh-CN"/>
        </w:rPr>
        <w:t>的XXX实名认证照片以及身份证头像</w:t>
      </w:r>
      <w:bookmarkEnd w:id="1"/>
      <w:r>
        <w:rPr>
          <w:rFonts w:hint="eastAsia" w:ascii="仿宋_GB2312" w:hAnsi="仿宋_GB2312" w:eastAsia="仿宋_GB2312" w:cs="仿宋_GB2312"/>
          <w:sz w:val="32"/>
          <w:szCs w:val="32"/>
          <w:lang w:val="en-US" w:eastAsia="zh-CN"/>
        </w:rPr>
        <w:t>与其本人并不一致。</w:t>
      </w:r>
      <w:r>
        <w:rPr>
          <w:rFonts w:hint="eastAsia" w:ascii="仿宋_GB2312" w:eastAsia="仿宋_GB2312" w:cs="仿宋"/>
          <w:sz w:val="32"/>
          <w:szCs w:val="32"/>
          <w:lang w:val="en-US" w:eastAsia="zh-CN"/>
        </w:rPr>
        <w:t>另外，我局在办理其他案件过程中，向河南省方城县公安局古庄店派出所发函确认XXX人脸信息，该派出所回函明确表述，我局</w:t>
      </w:r>
      <w:r>
        <w:rPr>
          <w:rFonts w:hint="eastAsia" w:ascii="仿宋_GB2312" w:hAnsi="仿宋_GB2312" w:eastAsia="仿宋_GB2312" w:cs="仿宋_GB2312"/>
          <w:sz w:val="32"/>
          <w:szCs w:val="32"/>
          <w:lang w:val="en-US" w:eastAsia="zh-CN"/>
        </w:rPr>
        <w:t>登记系统内身份证号为</w:t>
      </w:r>
      <w:r>
        <w:rPr>
          <w:rFonts w:hint="eastAsia" w:ascii="仿宋_GB2312" w:eastAsia="仿宋_GB2312" w:cs="Times New Roman"/>
          <w:sz w:val="32"/>
          <w:szCs w:val="32"/>
          <w:u w:val="none"/>
          <w:lang w:val="en-US" w:eastAsia="zh-CN"/>
        </w:rPr>
        <w:t>XXXXXXXXXXXXXXXXXX</w:t>
      </w:r>
      <w:r>
        <w:rPr>
          <w:rFonts w:hint="eastAsia" w:ascii="仿宋_GB2312" w:hAnsi="仿宋_GB2312" w:eastAsia="仿宋_GB2312" w:cs="仿宋_GB2312"/>
          <w:sz w:val="32"/>
          <w:szCs w:val="32"/>
          <w:lang w:val="en-US" w:eastAsia="zh-CN"/>
        </w:rPr>
        <w:t>的XXX实名认证身份证人像信息</w:t>
      </w:r>
      <w:r>
        <w:rPr>
          <w:rFonts w:hint="eastAsia" w:ascii="仿宋_GB2312" w:eastAsia="仿宋_GB2312" w:cs="仿宋"/>
          <w:sz w:val="32"/>
          <w:szCs w:val="32"/>
          <w:lang w:val="en-US" w:eastAsia="zh-CN"/>
        </w:rPr>
        <w:t>，与XXX人口系统身份证人像信息不一致。</w:t>
      </w:r>
    </w:p>
    <w:p w14:paraId="6BEBFB6B">
      <w:pPr>
        <w:keepNext w:val="0"/>
        <w:keepLines w:val="0"/>
        <w:pageBreakBefore w:val="0"/>
        <w:suppressAutoHyphens/>
        <w:kinsoku/>
        <w:overflowPunct/>
        <w:topLinePunct w:val="0"/>
        <w:autoSpaceDE/>
        <w:autoSpaceDN/>
        <w:bidi w:val="0"/>
        <w:adjustRightInd/>
        <w:spacing w:line="560" w:lineRule="exact"/>
        <w:ind w:firstLine="739" w:firstLineChars="231"/>
        <w:textAlignment w:val="auto"/>
        <w:rPr>
          <w:rFonts w:hint="eastAsia" w:ascii="仿宋_GB2312" w:eastAsia="仿宋_GB2312" w:cs="仿宋"/>
          <w:sz w:val="32"/>
          <w:szCs w:val="32"/>
          <w:lang w:eastAsia="zh-CN"/>
        </w:rPr>
      </w:pPr>
      <w:r>
        <w:rPr>
          <w:rFonts w:hint="eastAsia" w:ascii="仿宋_GB2312" w:eastAsia="仿宋_GB2312" w:cs="仿宋"/>
          <w:sz w:val="32"/>
          <w:szCs w:val="32"/>
          <w:lang w:eastAsia="zh-CN"/>
        </w:rPr>
        <w:t>经查，当事人于</w:t>
      </w:r>
      <w:r>
        <w:rPr>
          <w:rFonts w:hint="eastAsia" w:ascii="仿宋_GB2312" w:eastAsia="仿宋_GB2312" w:cs="仿宋"/>
          <w:sz w:val="32"/>
          <w:szCs w:val="32"/>
          <w:lang w:val="en-US" w:eastAsia="zh-CN"/>
        </w:rPr>
        <w:t>2021年1月24日因通过登记的住所或者经营场所无法联系被我局列入经营异常名录，2021年7月14日、2022年10月9日</w:t>
      </w:r>
      <w:r>
        <w:rPr>
          <w:rFonts w:hint="eastAsia" w:ascii="仿宋_GB2312" w:eastAsia="仿宋_GB2312" w:cs="仿宋"/>
          <w:sz w:val="32"/>
          <w:szCs w:val="32"/>
          <w:lang w:eastAsia="zh-CN"/>
        </w:rPr>
        <w:t>均因未依照《企业信息公示暂行条例》第八条规定的期限公示年度报告被我局列入经营异常名录，并于202</w:t>
      </w:r>
      <w:r>
        <w:rPr>
          <w:rFonts w:hint="eastAsia" w:ascii="仿宋_GB2312" w:eastAsia="仿宋_GB2312" w:cs="仿宋"/>
          <w:sz w:val="32"/>
          <w:szCs w:val="32"/>
          <w:lang w:val="en-US" w:eastAsia="zh-CN"/>
        </w:rPr>
        <w:t>3</w:t>
      </w:r>
      <w:r>
        <w:rPr>
          <w:rFonts w:hint="eastAsia" w:ascii="仿宋_GB2312" w:eastAsia="仿宋_GB2312" w:cs="仿宋"/>
          <w:sz w:val="32"/>
          <w:szCs w:val="32"/>
          <w:lang w:eastAsia="zh-CN"/>
        </w:rPr>
        <w:t>年3月</w:t>
      </w:r>
      <w:r>
        <w:rPr>
          <w:rFonts w:hint="eastAsia" w:ascii="仿宋_GB2312" w:eastAsia="仿宋_GB2312" w:cs="仿宋"/>
          <w:sz w:val="32"/>
          <w:szCs w:val="32"/>
          <w:lang w:val="en-US" w:eastAsia="zh-CN"/>
        </w:rPr>
        <w:t>10</w:t>
      </w:r>
      <w:r>
        <w:rPr>
          <w:rFonts w:hint="eastAsia" w:ascii="仿宋_GB2312" w:eastAsia="仿宋_GB2312" w:cs="仿宋"/>
          <w:sz w:val="32"/>
          <w:szCs w:val="32"/>
          <w:lang w:eastAsia="zh-CN"/>
        </w:rPr>
        <w:t>日因开业后自行停业连续6个月以上且查无下落被我局吊销营业执照。</w:t>
      </w:r>
    </w:p>
    <w:p w14:paraId="29D7F18C">
      <w:pPr>
        <w:keepNext w:val="0"/>
        <w:keepLines w:val="0"/>
        <w:pageBreakBefore w:val="0"/>
        <w:suppressAutoHyphens/>
        <w:kinsoku/>
        <w:overflowPunct/>
        <w:topLinePunct w:val="0"/>
        <w:autoSpaceDE/>
        <w:autoSpaceDN/>
        <w:bidi w:val="0"/>
        <w:adjustRightInd/>
        <w:spacing w:line="560" w:lineRule="exact"/>
        <w:ind w:firstLine="739" w:firstLineChars="231"/>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我局向当事人、股东兼监事罗雨辰、经办人刘英华邮寄询问通知书，均未能取得联系，因《询问通知书》无法直接送达当事人及全部相关利害关系人，我局予以公告送达。</w:t>
      </w:r>
    </w:p>
    <w:p w14:paraId="6B64845A">
      <w:pPr>
        <w:keepNext w:val="0"/>
        <w:keepLines w:val="0"/>
        <w:pageBreakBefore w:val="0"/>
        <w:suppressAutoHyphens/>
        <w:kinsoku/>
        <w:overflowPunct/>
        <w:topLinePunct w:val="0"/>
        <w:autoSpaceDE/>
        <w:autoSpaceDN/>
        <w:bidi w:val="0"/>
        <w:adjustRightInd/>
        <w:spacing w:line="560" w:lineRule="exact"/>
        <w:ind w:firstLine="739" w:firstLineChars="231"/>
        <w:textAlignment w:val="auto"/>
        <w:rPr>
          <w:rFonts w:hint="eastAsia" w:ascii="仿宋_GB2312" w:eastAsia="仿宋_GB2312" w:cs="仿宋"/>
          <w:sz w:val="32"/>
          <w:szCs w:val="32"/>
          <w:lang w:eastAsia="zh-CN"/>
        </w:rPr>
      </w:pPr>
      <w:r>
        <w:rPr>
          <w:rFonts w:hint="eastAsia" w:ascii="仿宋_GB2312" w:eastAsia="仿宋_GB2312" w:cs="仿宋"/>
          <w:sz w:val="32"/>
          <w:szCs w:val="32"/>
          <w:lang w:val="en-US" w:eastAsia="zh-CN"/>
        </w:rPr>
        <w:t>相关市场主体和人员无法取得联系。我局于2025年3  月21日至2025年5月5日将上述涉嫌冒用他人身份</w:t>
      </w:r>
      <w:r>
        <w:rPr>
          <w:rFonts w:hint="eastAsia" w:ascii="仿宋_GB2312" w:hAnsi="仿宋_GB2312" w:eastAsia="仿宋_GB2312" w:cs="仿宋_GB2312"/>
          <w:sz w:val="32"/>
          <w:szCs w:val="32"/>
        </w:rPr>
        <w:t>登记信息，通过国家企业信用信息公示系统向社会公示</w:t>
      </w:r>
      <w:r>
        <w:rPr>
          <w:rFonts w:hint="eastAsia" w:ascii="仿宋_GB2312" w:hAnsi="仿宋_GB2312" w:eastAsia="仿宋_GB2312" w:cs="仿宋_GB2312"/>
          <w:sz w:val="32"/>
          <w:szCs w:val="32"/>
          <w:lang w:eastAsia="zh-CN"/>
        </w:rPr>
        <w:t>，</w:t>
      </w:r>
      <w:r>
        <w:rPr>
          <w:rFonts w:hint="eastAsia" w:ascii="仿宋_GB2312" w:eastAsia="仿宋_GB2312" w:cs="仿宋"/>
          <w:sz w:val="32"/>
          <w:szCs w:val="32"/>
          <w:lang w:eastAsia="zh-CN"/>
        </w:rPr>
        <w:t>公示期内无利害关系人提出异议。</w:t>
      </w:r>
    </w:p>
    <w:p w14:paraId="42759B5C">
      <w:pPr>
        <w:keepNext w:val="0"/>
        <w:keepLines w:val="0"/>
        <w:pageBreakBefore w:val="0"/>
        <w:suppressAutoHyphens/>
        <w:kinsoku/>
        <w:overflowPunct/>
        <w:topLinePunct w:val="0"/>
        <w:autoSpaceDE/>
        <w:autoSpaceDN/>
        <w:bidi w:val="0"/>
        <w:adjustRightInd/>
        <w:spacing w:line="560" w:lineRule="exact"/>
        <w:ind w:firstLine="739" w:firstLineChars="231"/>
        <w:textAlignment w:val="auto"/>
        <w:rPr>
          <w:rFonts w:hint="eastAsia" w:ascii="仿宋_GB2312" w:eastAsia="仿宋_GB2312" w:cs="仿宋"/>
          <w:sz w:val="32"/>
          <w:szCs w:val="32"/>
          <w:lang w:eastAsia="zh-CN"/>
        </w:rPr>
      </w:pPr>
      <w:r>
        <w:rPr>
          <w:rFonts w:hint="eastAsia" w:ascii="仿宋_GB2312" w:hAnsi="仿宋_GB2312" w:eastAsia="仿宋_GB2312" w:cs="仿宋_GB2312"/>
          <w:sz w:val="32"/>
          <w:szCs w:val="32"/>
          <w:u w:val="none"/>
        </w:rPr>
        <w:t>我局于</w:t>
      </w:r>
      <w:r>
        <w:rPr>
          <w:rFonts w:hint="eastAsia" w:ascii="仿宋_GB2312" w:hAnsi="仿宋_GB2312" w:eastAsia="仿宋_GB2312" w:cs="仿宋_GB2312"/>
          <w:sz w:val="32"/>
          <w:szCs w:val="32"/>
          <w:highlight w:val="none"/>
          <w:u w:val="none"/>
          <w:lang w:val="en-US" w:eastAsia="zh-CN"/>
        </w:rPr>
        <w:t>2025</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9</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5</w:t>
      </w:r>
      <w:r>
        <w:rPr>
          <w:rFonts w:hint="eastAsia" w:ascii="仿宋_GB2312" w:hAnsi="仿宋_GB2312" w:eastAsia="仿宋_GB2312" w:cs="仿宋_GB2312"/>
          <w:sz w:val="32"/>
          <w:szCs w:val="32"/>
          <w:highlight w:val="none"/>
          <w:u w:val="none"/>
        </w:rPr>
        <w:t>日</w:t>
      </w:r>
      <w:r>
        <w:rPr>
          <w:rFonts w:hint="eastAsia" w:ascii="仿宋_GB2312" w:hAnsi="仿宋_GB2312" w:eastAsia="仿宋_GB2312" w:cs="仿宋_GB2312"/>
          <w:sz w:val="32"/>
          <w:szCs w:val="32"/>
          <w:u w:val="none"/>
        </w:rPr>
        <w:t>向当事人公告送达撤销冒名登记（备案）听证告知书，告知当事人我局拟作出撤销冒名登记（备案）决定的事实、理由、依据、撤销内容以及当事人依法享有的陈述、申辩和要求举行听证的权利。当事人在法定期限内未提出陈述、申辩意见，未要求举行听证。</w:t>
      </w:r>
    </w:p>
    <w:p w14:paraId="642DE9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依据《中华人民共和国市场主体登记管理条例》第四十条第二款的规定，当事人的情形符合“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建议作出决定如下：撤销</w:t>
      </w:r>
      <w:r>
        <w:rPr>
          <w:rFonts w:hint="eastAsia" w:ascii="仿宋_GB2312" w:hAnsi="仿宋_GB2312" w:eastAsia="仿宋_GB2312" w:cs="仿宋_GB2312"/>
          <w:color w:val="auto"/>
          <w:sz w:val="32"/>
          <w:szCs w:val="32"/>
          <w:lang w:eastAsia="zh-CN"/>
        </w:rPr>
        <w:t>北京轩成逸栈房地产经纪有限公司</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日设立登记</w:t>
      </w:r>
      <w:r>
        <w:rPr>
          <w:rFonts w:hint="eastAsia" w:ascii="仿宋_GB2312" w:hAnsi="仿宋_GB2312" w:eastAsia="仿宋_GB2312" w:cs="仿宋_GB2312"/>
          <w:sz w:val="32"/>
          <w:szCs w:val="32"/>
          <w:lang w:eastAsia="zh-CN"/>
        </w:rPr>
        <w:t>。</w:t>
      </w:r>
    </w:p>
    <w:p w14:paraId="044374D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当事人应当自收到本决定之日起10日内交回营业执照。逾期不交回的，本局将按有关规定执行。                                             </w:t>
      </w:r>
    </w:p>
    <w:p w14:paraId="75D04925">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如对本决定持有异议，可以自收到本决定书后六十日内依据《中华人民共和国行政复议法》的规定，向</w:t>
      </w:r>
      <w:r>
        <w:rPr>
          <w:rFonts w:hint="eastAsia" w:ascii="仿宋_GB2312" w:hAnsi="仿宋_GB2312" w:eastAsia="仿宋_GB2312" w:cs="仿宋_GB2312"/>
          <w:sz w:val="32"/>
          <w:szCs w:val="32"/>
          <w:u w:val="none"/>
          <w:lang w:eastAsia="zh-CN"/>
        </w:rPr>
        <w:t>大兴区</w:t>
      </w:r>
      <w:r>
        <w:rPr>
          <w:rFonts w:hint="eastAsia" w:ascii="仿宋_GB2312" w:hAnsi="仿宋_GB2312" w:eastAsia="仿宋_GB2312" w:cs="仿宋_GB2312"/>
          <w:sz w:val="32"/>
          <w:szCs w:val="32"/>
          <w:u w:val="none"/>
        </w:rPr>
        <w:t>人民政府申请行政复议，也可以自收到本通知书后六个月内依据《中华人民共和国行政诉讼法》的规定，直接向</w:t>
      </w:r>
      <w:r>
        <w:rPr>
          <w:rFonts w:hint="eastAsia" w:ascii="仿宋_GB2312" w:hAnsi="仿宋_GB2312" w:eastAsia="仿宋_GB2312" w:cs="仿宋_GB2312"/>
          <w:sz w:val="32"/>
          <w:szCs w:val="32"/>
          <w:u w:val="none"/>
          <w:lang w:eastAsia="zh-CN"/>
        </w:rPr>
        <w:t>大兴区</w:t>
      </w:r>
      <w:r>
        <w:rPr>
          <w:rFonts w:hint="eastAsia" w:ascii="仿宋_GB2312" w:hAnsi="仿宋_GB2312" w:eastAsia="仿宋_GB2312" w:cs="仿宋_GB2312"/>
          <w:sz w:val="32"/>
          <w:szCs w:val="32"/>
          <w:u w:val="none"/>
        </w:rPr>
        <w:t>人民法院提起行政诉讼。</w:t>
      </w:r>
    </w:p>
    <w:p w14:paraId="38947AF4">
      <w:pPr>
        <w:keepNext w:val="0"/>
        <w:keepLines w:val="0"/>
        <w:pageBreakBefore w:val="0"/>
        <w:widowControl w:val="0"/>
        <w:suppressAutoHyphen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u w:val="none"/>
        </w:rPr>
      </w:pPr>
    </w:p>
    <w:p w14:paraId="09EC758A">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440" w:firstLineChars="17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（印章）</w:t>
      </w:r>
    </w:p>
    <w:p w14:paraId="2E8D00C2">
      <w:pPr>
        <w:keepNext w:val="0"/>
        <w:keepLines w:val="0"/>
        <w:pageBreakBefore w:val="0"/>
        <w:widowControl w:val="0"/>
        <w:suppressAutoHyphens/>
        <w:kinsoku/>
        <w:wordWrap/>
        <w:overflowPunct/>
        <w:topLinePunct w:val="0"/>
        <w:autoSpaceDE/>
        <w:autoSpaceDN/>
        <w:bidi w:val="0"/>
        <w:spacing w:line="560" w:lineRule="exact"/>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2025年10月13日</w:t>
      </w:r>
    </w:p>
    <w:p w14:paraId="1FC104F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中等线简体">
    <w:altName w:val="新宋体"/>
    <w:panose1 w:val="02010601030101010101"/>
    <w:charset w:val="00"/>
    <w:family w:val="auto"/>
    <w:pitch w:val="default"/>
    <w:sig w:usb0="00000000" w:usb1="00000000" w:usb2="00000000"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1086B"/>
    <w:rsid w:val="0D791191"/>
    <w:rsid w:val="64D1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2025-10-14T01:12:00Z</dcterms:created>
  <dc:creator>吉＆翔</dc:creator>
  <cp:lastModifiedBy>吉＆翔</cp:lastModifiedBy>
  <dcterms:modified xsi:type="dcterms:W3CDTF">2025-10-14T01:18:05Z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0903B03465C44CE39A854BC4EB0C2021_11</vt:lpwstr>
  </property>
  <property fmtid="{D5CDD505-2E9C-101B-9397-08002B2CF9AE}" pid="4" name="KSOTemplateDocerSaveRecord">
    <vt:lpwstr>eyJoZGlkIjoiYzZhZjMzZGZmZDg0MzUzYWNmZTY3ZGNkMzI1NzE5MDkiLCJ1c2VySWQiOiIyOTQ0OTc3MTQifQ==</vt:lpwstr>
  </property>
</Properties>
</file>