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虚假登记直接责任人认定书</w:t>
      </w:r>
    </w:p>
    <w:p>
      <w:pPr>
        <w:suppressAutoHyphens/>
        <w:jc w:val="center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（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京兴市监</w:t>
      </w:r>
      <w:r>
        <w:rPr>
          <w:rFonts w:hint="eastAsia" w:ascii="仿宋_GB2312" w:hAnsi="宋体" w:eastAsia="仿宋_GB2312" w:cs="Times New Roman"/>
          <w:sz w:val="32"/>
          <w:szCs w:val="32"/>
        </w:rPr>
        <w:t>）虚登责人字〔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仿宋_GB2312" w:hAnsi="宋体" w:eastAsia="仿宋_GB2312" w:cs="Times New Roman"/>
          <w:sz w:val="32"/>
          <w:szCs w:val="32"/>
        </w:rPr>
        <w:t>〕第</w:t>
      </w:r>
      <w:r>
        <w:rPr>
          <w:rFonts w:hint="eastAsia" w:ascii="仿宋_GB2312" w:hAnsi="宋体" w:eastAsia="仿宋_GB2312" w:cs="Times New Roman"/>
          <w:sz w:val="32"/>
          <w:szCs w:val="32"/>
          <w:u w:val="single"/>
          <w:lang w:val="en-US" w:eastAsia="zh-CN"/>
        </w:rPr>
        <w:t>004</w:t>
      </w:r>
      <w:r>
        <w:rPr>
          <w:rFonts w:hint="eastAsia" w:ascii="仿宋_GB2312" w:hAnsi="宋体" w:eastAsia="仿宋_GB2312" w:cs="Times New Roman"/>
          <w:sz w:val="32"/>
          <w:szCs w:val="32"/>
        </w:rPr>
        <w:t>号</w:t>
      </w:r>
    </w:p>
    <w:p>
      <w:pPr>
        <w:suppressAutoHyphens/>
        <w:adjustRightInd w:val="0"/>
        <w:snapToGrid w:val="0"/>
        <w:spacing w:line="578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  <w:u w:val="single"/>
          <w:lang w:eastAsia="zh-CN"/>
        </w:rPr>
        <w:t>李飞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：</w:t>
      </w:r>
    </w:p>
    <w:p>
      <w:pPr>
        <w:suppressAutoHyphens/>
        <w:adjustRightInd w:val="0"/>
        <w:snapToGrid w:val="0"/>
        <w:spacing w:line="578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经查，你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于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2024年08月19日申请注销的北京中视鼎和科技有限公司，为虚假注销。 你作为该次注销材料的承诺人，在提交注销申请材料的《简易注销全体投资人承诺书》中，郑重承诺“未发生债权债务”并在承诺书签字确认，但根据调查发现，该次注销中你作出的承诺内容与真实情况不符。</w:t>
      </w:r>
    </w:p>
    <w:p>
      <w:pPr>
        <w:suppressAutoHyphens/>
        <w:adjustRightInd w:val="0"/>
        <w:snapToGrid w:val="0"/>
        <w:spacing w:line="578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依据《中华人民共和国市场主体登记管理条例》第四十条第三款的规定，现决定将你（单位）认定为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注销</w:t>
      </w:r>
      <w:r>
        <w:rPr>
          <w:rFonts w:hint="eastAsia" w:ascii="仿宋" w:hAnsi="仿宋" w:eastAsia="仿宋" w:cs="仿宋"/>
          <w:sz w:val="32"/>
          <w:szCs w:val="32"/>
        </w:rPr>
        <w:t>直接责任人。</w:t>
      </w:r>
    </w:p>
    <w:p>
      <w:pPr>
        <w:suppressAutoHyphens/>
        <w:adjustRightInd w:val="0"/>
        <w:snapToGrid w:val="0"/>
        <w:spacing w:line="578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对本认定持有异议，可以自收到本认定书后六十日内依据《中华人民共和国行政复议法》的规定，向本级人民政府申请行政复议，也可以自收到本认定书后六个月内依据《中华人民共和国行政诉讼法》的规定，直接向人民法院提起行政诉讼。</w:t>
      </w:r>
    </w:p>
    <w:p>
      <w:pPr>
        <w:suppressAutoHyphens/>
        <w:adjustRightInd w:val="0"/>
        <w:snapToGrid w:val="0"/>
        <w:spacing w:line="578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uppressAutoHyphens/>
        <w:adjustRightInd w:val="0"/>
        <w:snapToGrid w:val="0"/>
        <w:spacing w:line="578" w:lineRule="exact"/>
        <w:ind w:firstLine="3200" w:firstLineChars="10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北京市大兴区市场监督管理局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>
      <w:pPr>
        <w:suppressAutoHyphens/>
        <w:adjustRightInd w:val="0"/>
        <w:snapToGrid w:val="0"/>
        <w:spacing w:line="578" w:lineRule="exact"/>
        <w:ind w:firstLine="4480" w:firstLineChars="140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中等线简体">
    <w:altName w:val="方正小标宋简体"/>
    <w:panose1 w:val="02010601030101010101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MmY0ZjIxZTBhZmI2NzA0NTlmOTQ0OWNhMzI3MzIifQ=="/>
  </w:docVars>
  <w:rsids>
    <w:rsidRoot w:val="6F1941E2"/>
    <w:rsid w:val="1F646630"/>
    <w:rsid w:val="3066162A"/>
    <w:rsid w:val="42A76AA7"/>
    <w:rsid w:val="548D3973"/>
    <w:rsid w:val="59E5326C"/>
    <w:rsid w:val="604E67B6"/>
    <w:rsid w:val="61A56309"/>
    <w:rsid w:val="67320F00"/>
    <w:rsid w:val="6F1941E2"/>
    <w:rsid w:val="75694990"/>
    <w:rsid w:val="75D07392"/>
    <w:rsid w:val="7879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方正中等线简体" w:cs="Times New Roman"/>
      <w:kern w:val="2"/>
      <w:sz w:val="32"/>
      <w:szCs w:val="24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2023-07-25T09:34:00Z</dcterms:created>
  <dc:creator>马遒</dc:creator>
  <cp:lastModifiedBy>lenovo</cp:lastModifiedBy>
  <cp:lastPrinted>2026-02-10T07:31:59Z</cp:lastPrinted>
  <dcterms:modified xsi:type="dcterms:W3CDTF">2026-02-10T07:33:25Z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A947B45F26E743D9BB4C5FF0072CFD7C_13</vt:lpwstr>
  </property>
</Properties>
</file>