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6E140">
      <w:pPr>
        <w:suppressAutoHyphens/>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撤销登记（备案）决定书</w:t>
      </w:r>
    </w:p>
    <w:p w14:paraId="3507EE7A">
      <w:pPr>
        <w:suppressAutoHyphens/>
        <w:adjustRightInd w:val="0"/>
        <w:snapToGrid w:val="0"/>
        <w:spacing w:line="460" w:lineRule="exact"/>
        <w:jc w:val="center"/>
        <w:rPr>
          <w:rFonts w:hint="eastAsia" w:ascii="仿宋_GB2312" w:hAnsi="Times New Roman" w:eastAsia="仿宋_GB2312" w:cs="仿宋_GB2312"/>
          <w:bCs/>
          <w:sz w:val="30"/>
          <w:szCs w:val="30"/>
        </w:rPr>
      </w:pPr>
      <w:r>
        <w:rPr>
          <w:rFonts w:hint="eastAsia" w:ascii="仿宋_GB2312" w:hAnsi="Times New Roman" w:eastAsia="仿宋_GB2312" w:cs="仿宋_GB2312"/>
          <w:bCs/>
          <w:sz w:val="30"/>
          <w:szCs w:val="30"/>
        </w:rPr>
        <w:t>京兴市监撤字〔2026〕第059号</w:t>
      </w:r>
    </w:p>
    <w:p w14:paraId="3FF49757">
      <w:pPr>
        <w:suppressAutoHyphens/>
        <w:adjustRightInd w:val="0"/>
        <w:snapToGrid w:val="0"/>
        <w:spacing w:line="460" w:lineRule="exact"/>
        <w:ind w:firstLine="600" w:firstLineChars="200"/>
        <w:rPr>
          <w:rFonts w:hint="eastAsia" w:ascii="仿宋_GB2312" w:hAnsi="Times New Roman" w:eastAsia="仿宋_GB2312" w:cs="仿宋_GB2312"/>
          <w:bCs/>
          <w:sz w:val="30"/>
          <w:szCs w:val="30"/>
        </w:rPr>
      </w:pPr>
    </w:p>
    <w:p w14:paraId="4B0302BB">
      <w:pPr>
        <w:suppressAutoHyphens/>
        <w:adjustRightInd w:val="0"/>
        <w:snapToGrid w:val="0"/>
        <w:spacing w:line="460" w:lineRule="exact"/>
        <w:ind w:firstLine="600" w:firstLineChars="200"/>
        <w:rPr>
          <w:rFonts w:ascii="仿宋_GB2312" w:hAnsi="Times New Roman" w:eastAsia="仿宋_GB2312" w:cs="仿宋_GB2312"/>
          <w:bCs/>
          <w:sz w:val="30"/>
          <w:szCs w:val="30"/>
        </w:rPr>
      </w:pPr>
      <w:r>
        <w:rPr>
          <w:rFonts w:hint="eastAsia" w:ascii="仿宋_GB2312" w:hAnsi="Times New Roman" w:eastAsia="仿宋_GB2312" w:cs="仿宋_GB2312"/>
          <w:bCs/>
          <w:sz w:val="30"/>
          <w:szCs w:val="30"/>
        </w:rPr>
        <w:t>当事人：</w:t>
      </w:r>
      <w:r>
        <w:rPr>
          <w:rFonts w:ascii="仿宋_GB2312" w:hAnsi="Times New Roman" w:eastAsia="仿宋_GB2312" w:cs="仿宋_GB2312"/>
          <w:bCs/>
          <w:sz w:val="30"/>
          <w:szCs w:val="30"/>
        </w:rPr>
        <w:t xml:space="preserve"> </w:t>
      </w:r>
      <w:r>
        <w:rPr>
          <w:rFonts w:hint="eastAsia" w:ascii="仿宋_GB2312" w:hAnsi="仿宋_GB2312" w:eastAsia="仿宋_GB2312" w:cs="仿宋_GB2312"/>
          <w:sz w:val="30"/>
          <w:szCs w:val="30"/>
          <w:lang w:eastAsia="zh-CN"/>
        </w:rPr>
        <w:t>北京丰泰德方农业科技有限公司</w:t>
      </w:r>
    </w:p>
    <w:p w14:paraId="390D5679">
      <w:pPr>
        <w:suppressAutoHyphens/>
        <w:adjustRightInd w:val="0"/>
        <w:snapToGrid w:val="0"/>
        <w:spacing w:line="460" w:lineRule="exact"/>
        <w:ind w:firstLine="600" w:firstLineChars="200"/>
        <w:rPr>
          <w:rFonts w:hint="eastAsia" w:ascii="仿宋_GB2312" w:hAnsi="Times New Roman" w:eastAsia="仿宋_GB2312" w:cs="仿宋_GB2312"/>
          <w:bCs/>
          <w:sz w:val="30"/>
          <w:szCs w:val="30"/>
          <w:lang w:eastAsia="zh-CN"/>
        </w:rPr>
      </w:pPr>
      <w:r>
        <w:rPr>
          <w:rFonts w:hint="eastAsia" w:ascii="仿宋_GB2312" w:hAnsi="Times New Roman" w:eastAsia="仿宋_GB2312" w:cs="仿宋_GB2312"/>
          <w:bCs/>
          <w:sz w:val="30"/>
          <w:szCs w:val="30"/>
        </w:rPr>
        <w:t>主体资格证照名称：</w:t>
      </w:r>
      <w:r>
        <w:rPr>
          <w:rFonts w:ascii="仿宋_GB2312" w:hAnsi="Times New Roman" w:eastAsia="仿宋_GB2312" w:cs="仿宋_GB2312"/>
          <w:bCs/>
          <w:sz w:val="30"/>
          <w:szCs w:val="30"/>
        </w:rPr>
        <w:t xml:space="preserve"> </w:t>
      </w:r>
      <w:r>
        <w:rPr>
          <w:rFonts w:hint="eastAsia" w:ascii="仿宋_GB2312" w:eastAsia="仿宋_GB2312" w:cs="仿宋_GB2312"/>
          <w:bCs/>
          <w:sz w:val="30"/>
          <w:szCs w:val="30"/>
          <w:lang w:eastAsia="zh-CN"/>
        </w:rPr>
        <w:t>营业执照</w:t>
      </w:r>
    </w:p>
    <w:p w14:paraId="211DC61B">
      <w:pPr>
        <w:suppressAutoHyphens/>
        <w:adjustRightInd w:val="0"/>
        <w:snapToGrid w:val="0"/>
        <w:spacing w:line="460" w:lineRule="exact"/>
        <w:ind w:firstLine="600" w:firstLineChars="200"/>
        <w:rPr>
          <w:rFonts w:ascii="仿宋_GB2312" w:hAnsi="Times New Roman" w:eastAsia="仿宋_GB2312" w:cs="仿宋_GB2312"/>
          <w:bCs/>
          <w:sz w:val="30"/>
          <w:szCs w:val="30"/>
        </w:rPr>
      </w:pPr>
      <w:r>
        <w:rPr>
          <w:rFonts w:hint="eastAsia" w:ascii="仿宋_GB2312" w:hAnsi="Times New Roman" w:eastAsia="仿宋_GB2312" w:cs="仿宋_GB2312"/>
          <w:bCs/>
          <w:sz w:val="30"/>
          <w:szCs w:val="30"/>
        </w:rPr>
        <w:t>统一社会信用代码（注册号）：</w:t>
      </w:r>
      <w:r>
        <w:rPr>
          <w:rFonts w:hint="eastAsia" w:ascii="仿宋_GB2312" w:hAnsi="仿宋_GB2312" w:eastAsia="仿宋_GB2312" w:cs="仿宋_GB2312"/>
          <w:sz w:val="30"/>
          <w:szCs w:val="30"/>
          <w:lang w:eastAsia="zh-CN"/>
        </w:rPr>
        <w:t>1102242568713</w:t>
      </w:r>
    </w:p>
    <w:p w14:paraId="4CC651B6">
      <w:pPr>
        <w:suppressAutoHyphens/>
        <w:adjustRightInd w:val="0"/>
        <w:snapToGrid w:val="0"/>
        <w:spacing w:line="460" w:lineRule="exact"/>
        <w:ind w:firstLine="600" w:firstLineChars="200"/>
        <w:rPr>
          <w:rFonts w:ascii="仿宋_GB2312" w:hAnsi="Times New Roman" w:eastAsia="仿宋_GB2312" w:cs="仿宋_GB2312"/>
          <w:bCs/>
          <w:sz w:val="30"/>
          <w:szCs w:val="30"/>
        </w:rPr>
      </w:pPr>
      <w:r>
        <w:rPr>
          <w:rFonts w:hint="eastAsia" w:ascii="仿宋_GB2312" w:hAnsi="Times New Roman" w:eastAsia="仿宋_GB2312" w:cs="仿宋_GB2312"/>
          <w:bCs/>
          <w:sz w:val="30"/>
          <w:szCs w:val="30"/>
        </w:rPr>
        <w:t>住所（住址）：</w:t>
      </w:r>
      <w:r>
        <w:rPr>
          <w:rFonts w:hint="eastAsia" w:ascii="仿宋_GB2312" w:hAnsi="仿宋_GB2312" w:eastAsia="仿宋_GB2312" w:cs="仿宋_GB2312"/>
          <w:sz w:val="30"/>
          <w:szCs w:val="30"/>
          <w:lang w:eastAsia="zh-CN"/>
        </w:rPr>
        <w:t>北京市大兴区安定镇工业区493号</w:t>
      </w:r>
    </w:p>
    <w:p w14:paraId="5148C752">
      <w:pPr>
        <w:suppressAutoHyphens/>
        <w:adjustRightInd w:val="0"/>
        <w:snapToGrid w:val="0"/>
        <w:spacing w:line="460" w:lineRule="exact"/>
        <w:ind w:firstLine="600" w:firstLineChars="200"/>
        <w:rPr>
          <w:rFonts w:ascii="仿宋_GB2312" w:hAnsi="Times New Roman" w:eastAsia="仿宋_GB2312" w:cs="仿宋_GB2312"/>
          <w:bCs/>
          <w:sz w:val="30"/>
          <w:szCs w:val="30"/>
        </w:rPr>
      </w:pPr>
      <w:r>
        <w:rPr>
          <w:rFonts w:hint="eastAsia" w:ascii="仿宋_GB2312" w:hAnsi="Times New Roman" w:eastAsia="仿宋_GB2312" w:cs="仿宋_GB2312"/>
          <w:bCs/>
          <w:sz w:val="30"/>
          <w:szCs w:val="30"/>
        </w:rPr>
        <w:t>法定代表人（负责人、经营者）：</w:t>
      </w:r>
      <w:r>
        <w:rPr>
          <w:rFonts w:hint="eastAsia" w:ascii="仿宋_GB2312" w:hAnsi="仿宋_GB2312" w:eastAsia="仿宋_GB2312" w:cs="仿宋_GB2312"/>
          <w:sz w:val="30"/>
          <w:szCs w:val="30"/>
          <w:lang w:eastAsia="zh-CN"/>
        </w:rPr>
        <w:t>刘志刚</w:t>
      </w:r>
    </w:p>
    <w:p w14:paraId="363D6808">
      <w:pPr>
        <w:suppressAutoHyphens/>
        <w:adjustRightInd w:val="0"/>
        <w:snapToGrid w:val="0"/>
        <w:spacing w:line="460" w:lineRule="exact"/>
        <w:rPr>
          <w:rFonts w:ascii="仿宋_GB2312" w:hAnsi="Times New Roman" w:eastAsia="仿宋_GB2312" w:cs="仿宋_GB2312"/>
          <w:bCs/>
          <w:sz w:val="30"/>
          <w:szCs w:val="30"/>
        </w:rPr>
      </w:pPr>
    </w:p>
    <w:p w14:paraId="72E15D87">
      <w:pPr>
        <w:numPr>
          <w:ilvl w:val="0"/>
          <w:numId w:val="1"/>
        </w:numPr>
        <w:suppressAutoHyphens/>
        <w:spacing w:line="578" w:lineRule="exact"/>
        <w:ind w:left="1360" w:hanging="720"/>
        <w:rPr>
          <w:rFonts w:ascii="黑体" w:hAnsi="黑体" w:eastAsia="黑体" w:cs="Times New Roman"/>
          <w:sz w:val="32"/>
          <w:szCs w:val="32"/>
        </w:rPr>
      </w:pPr>
      <w:r>
        <w:rPr>
          <w:rFonts w:hint="eastAsia" w:ascii="黑体" w:hAnsi="黑体" w:eastAsia="黑体" w:cs="Times New Roman"/>
          <w:sz w:val="32"/>
          <w:szCs w:val="32"/>
        </w:rPr>
        <w:t>案件来源</w:t>
      </w:r>
    </w:p>
    <w:p w14:paraId="0308D16E">
      <w:pPr>
        <w:suppressAutoHyphens/>
        <w:spacing w:line="578" w:lineRule="exact"/>
        <w:ind w:firstLine="42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我局于</w:t>
      </w:r>
      <w:r>
        <w:rPr>
          <w:rFonts w:hint="eastAsia" w:ascii="仿宋_GB2312" w:hAnsi="仿宋_GB2312" w:eastAsia="仿宋_GB2312" w:cs="仿宋_GB2312"/>
          <w:sz w:val="30"/>
          <w:szCs w:val="30"/>
          <w:lang w:val="en-US" w:eastAsia="zh-CN"/>
        </w:rPr>
        <w:t>2025年11月27日收到郭**提交的撤销虚假登记（备案）申请表、承诺书、笔迹鉴定文书复印件，称：“其通过微信电子营业执照发现身份信息于2003年05月07日被北京丰泰德方农业科技有限公司（下称当事人）冒用，但本人与该公司无任何关系，与该公司相关人员亦不认识，且不存在亲属关系，该企业设立登记时本人未到场，字迹非本人所签。”我局于2025年11月27日予以受理，指定褚云飞、孙中波负责办理，并将（京兴市监）受撤登字【2025】第103号受理通知书送达至郭**。</w:t>
      </w:r>
    </w:p>
    <w:p w14:paraId="2B4667DD">
      <w:pPr>
        <w:numPr>
          <w:ilvl w:val="0"/>
          <w:numId w:val="1"/>
        </w:numPr>
        <w:suppressAutoHyphens/>
        <w:spacing w:line="578" w:lineRule="exact"/>
        <w:ind w:left="1360" w:hanging="720"/>
        <w:rPr>
          <w:rFonts w:ascii="黑体" w:hAnsi="黑体" w:eastAsia="黑体" w:cs="Times New Roman"/>
          <w:sz w:val="32"/>
          <w:szCs w:val="32"/>
        </w:rPr>
      </w:pPr>
      <w:r>
        <w:rPr>
          <w:rFonts w:hint="eastAsia" w:ascii="黑体" w:hAnsi="黑体" w:eastAsia="黑体" w:cs="Times New Roman"/>
          <w:sz w:val="32"/>
          <w:szCs w:val="32"/>
        </w:rPr>
        <w:t>调查情况</w:t>
      </w:r>
    </w:p>
    <w:p w14:paraId="28379C60">
      <w:pPr>
        <w:suppressAutoHyphens/>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2025年11月27日，我局将当事人涉嫌冒用他人登记信息通过国家企业信用信息公示系统向社会公示，公告期自2025年11月27日至2026年01月11日，截至公示期满，当事人及其利害关系人未提出异议。</w:t>
      </w:r>
    </w:p>
    <w:p w14:paraId="74FB2995">
      <w:pPr>
        <w:suppressAutoHyphens/>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2025年11月28日，我局向北京市公安局西城分局发送协助调查函，协助调查内容为：1、核实郭**提供的编号为2024WJ0115的鉴定书复印件是否与原件一致，原件是否是由北京市公安司法鉴定中心出具；2、郭**提供的编号为2024WJ0115的鉴定书复印件鉴定意见中所述的“检材1-3上的郭**签名字迹均不是郭**书写的”是否真实有效。北京市公安局西城分局于2026年01月15日向我局出具了情况说明，证实郭**提供的编号为2024WJ0115的鉴定书复印件与案件卷宗中原件比对内容完全一致，鉴定意见结论一致。</w:t>
      </w:r>
    </w:p>
    <w:p w14:paraId="419243CF">
      <w:pPr>
        <w:suppressAutoHyphens/>
        <w:ind w:firstLine="560" w:firstLineChars="200"/>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28"/>
          <w:szCs w:val="28"/>
          <w:lang w:val="en-US" w:eastAsia="zh-CN"/>
        </w:rPr>
        <w:t>我局执法人员分别于2025年12月08日、2025年12月12日、2025年12月14日分别电话联系企业设立登记档案中预留的电话1380109</w:t>
      </w:r>
      <w:r>
        <w:rPr>
          <w:rFonts w:hint="eastAsia" w:ascii="仿宋_GB2312" w:hAnsi="仿宋_GB2312" w:eastAsia="仿宋_GB2312" w:cs="仿宋_GB2312"/>
          <w:sz w:val="28"/>
          <w:szCs w:val="28"/>
          <w:lang w:val="en-US" w:eastAsia="zh-CN"/>
        </w:rPr>
        <w:t>****</w:t>
      </w:r>
      <w:bookmarkStart w:id="0" w:name="_GoBack"/>
      <w:bookmarkEnd w:id="0"/>
      <w:r>
        <w:rPr>
          <w:rFonts w:hint="default" w:ascii="仿宋_GB2312" w:hAnsi="仿宋_GB2312" w:eastAsia="仿宋_GB2312" w:cs="仿宋_GB2312"/>
          <w:sz w:val="28"/>
          <w:szCs w:val="28"/>
          <w:lang w:val="en-US" w:eastAsia="zh-CN"/>
        </w:rPr>
        <w:t>，均未能接通。</w:t>
      </w:r>
    </w:p>
    <w:p w14:paraId="62054FBE">
      <w:pPr>
        <w:suppressAutoHyphens/>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2025年12月09日，执法人员分别向当事人法定代表人</w:t>
      </w:r>
      <w:r>
        <w:rPr>
          <w:rFonts w:hint="eastAsia" w:ascii="仿宋_GB2312" w:hAnsi="仿宋_GB2312" w:eastAsia="仿宋_GB2312" w:cs="仿宋_GB2312"/>
          <w:sz w:val="30"/>
          <w:szCs w:val="30"/>
          <w:lang w:eastAsia="zh-CN"/>
        </w:rPr>
        <w:t>刘志刚和投资人张学连的身份证住所、当事人登记住所邮寄询问通知书（京兴市监询通【</w:t>
      </w:r>
      <w:r>
        <w:rPr>
          <w:rFonts w:hint="eastAsia" w:ascii="仿宋_GB2312" w:hAnsi="仿宋_GB2312" w:eastAsia="仿宋_GB2312" w:cs="仿宋_GB2312"/>
          <w:sz w:val="30"/>
          <w:szCs w:val="30"/>
          <w:lang w:val="en-US" w:eastAsia="zh-CN"/>
        </w:rPr>
        <w:t>2025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001、002号</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,邮政均以“待确认地址”为由进行了退回。我局于2026年02月05日对当事人及其利害关系人予以公告送达。</w:t>
      </w:r>
      <w:r>
        <w:rPr>
          <w:rFonts w:hint="eastAsia" w:ascii="仿宋_GB2312" w:hAnsi="仿宋_GB2312" w:eastAsia="仿宋_GB2312" w:cs="仿宋_GB2312"/>
          <w:sz w:val="28"/>
          <w:szCs w:val="28"/>
          <w:lang w:val="en-US" w:eastAsia="zh-CN"/>
        </w:rPr>
        <w:t>届满，当事人及其利害关系人未到场接受询问调查。</w:t>
      </w:r>
    </w:p>
    <w:p w14:paraId="444712C4">
      <w:pPr>
        <w:suppressAutoHyphens/>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2025年12月10日，执法人员对当事人注册地址北京市大兴区安定镇工业区493号进行现场检查，现场未发现当事人在此地经营，亦无相关人员在场。执法人员现场制作现场笔录并对现场情况拍照取证。</w:t>
      </w:r>
    </w:p>
    <w:p w14:paraId="2CD8C992">
      <w:pPr>
        <w:suppressAutoHyphens/>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2026年01月04日，执法人员对郭**开展询问调查。</w:t>
      </w:r>
      <w:r>
        <w:rPr>
          <w:rFonts w:hint="eastAsia" w:ascii="仿宋_GB2312" w:hAnsi="仿宋_GB2312" w:eastAsia="仿宋_GB2312" w:cs="仿宋_GB2312"/>
          <w:sz w:val="30"/>
          <w:szCs w:val="30"/>
        </w:rPr>
        <w:t>据申请人</w:t>
      </w:r>
      <w:r>
        <w:rPr>
          <w:rFonts w:hint="eastAsia" w:ascii="仿宋_GB2312" w:hAnsi="仿宋_GB2312" w:eastAsia="仿宋_GB2312" w:cs="仿宋_GB2312"/>
          <w:sz w:val="30"/>
          <w:szCs w:val="30"/>
          <w:lang w:eastAsia="zh-CN"/>
        </w:rPr>
        <w:t>郭**</w:t>
      </w:r>
      <w:r>
        <w:rPr>
          <w:rFonts w:hint="eastAsia" w:ascii="仿宋_GB2312" w:hAnsi="仿宋_GB2312" w:eastAsia="仿宋_GB2312" w:cs="仿宋_GB2312"/>
          <w:sz w:val="30"/>
          <w:szCs w:val="30"/>
        </w:rPr>
        <w:t>表述，</w:t>
      </w:r>
      <w:r>
        <w:rPr>
          <w:rFonts w:hint="eastAsia" w:ascii="仿宋_GB2312" w:hAnsi="仿宋_GB2312" w:eastAsia="仿宋_GB2312" w:cs="仿宋_GB2312"/>
          <w:sz w:val="30"/>
          <w:szCs w:val="30"/>
          <w:lang w:eastAsia="zh-CN"/>
        </w:rPr>
        <w:t>郭**</w:t>
      </w:r>
      <w:r>
        <w:rPr>
          <w:rFonts w:hint="eastAsia" w:ascii="仿宋_GB2312" w:hAnsi="仿宋_GB2312" w:eastAsia="仿宋_GB2312" w:cs="仿宋_GB2312"/>
          <w:sz w:val="30"/>
          <w:szCs w:val="30"/>
        </w:rPr>
        <w:t>本人对</w:t>
      </w:r>
      <w:r>
        <w:rPr>
          <w:rFonts w:hint="eastAsia" w:ascii="仿宋_GB2312" w:hAnsi="仿宋_GB2312" w:eastAsia="仿宋_GB2312" w:cs="仿宋_GB2312"/>
          <w:sz w:val="30"/>
          <w:szCs w:val="30"/>
          <w:lang w:eastAsia="zh-CN"/>
        </w:rPr>
        <w:t>北京丰泰德方农业科技有限公司</w:t>
      </w:r>
      <w:r>
        <w:rPr>
          <w:rFonts w:hint="eastAsia" w:ascii="仿宋_GB2312" w:hAnsi="仿宋_GB2312" w:eastAsia="仿宋_GB2312" w:cs="仿宋_GB2312"/>
          <w:sz w:val="30"/>
          <w:szCs w:val="30"/>
        </w:rPr>
        <w:t>于20</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3年05月</w:t>
      </w:r>
      <w:r>
        <w:rPr>
          <w:rFonts w:hint="eastAsia" w:ascii="仿宋_GB2312" w:hAnsi="仿宋_GB2312" w:eastAsia="仿宋_GB2312" w:cs="仿宋_GB2312"/>
          <w:sz w:val="30"/>
          <w:szCs w:val="30"/>
          <w:lang w:val="en-US" w:eastAsia="zh-CN"/>
        </w:rPr>
        <w:t>07</w:t>
      </w:r>
      <w:r>
        <w:rPr>
          <w:rFonts w:hint="eastAsia" w:ascii="仿宋_GB2312" w:hAnsi="仿宋_GB2312" w:eastAsia="仿宋_GB2312" w:cs="仿宋_GB2312"/>
          <w:sz w:val="30"/>
          <w:szCs w:val="30"/>
        </w:rPr>
        <w:t>日的设立登记不知情，公司登记档案中的签字不是本人签字，</w:t>
      </w:r>
      <w:r>
        <w:rPr>
          <w:rFonts w:hint="eastAsia" w:ascii="仿宋_GB2312" w:hAnsi="仿宋_GB2312" w:eastAsia="仿宋_GB2312" w:cs="仿宋_GB2312"/>
          <w:sz w:val="30"/>
          <w:szCs w:val="30"/>
          <w:lang w:eastAsia="zh-CN"/>
        </w:rPr>
        <w:t>郭**</w:t>
      </w:r>
      <w:r>
        <w:rPr>
          <w:rFonts w:hint="eastAsia" w:ascii="仿宋_GB2312" w:hAnsi="仿宋_GB2312" w:eastAsia="仿宋_GB2312" w:cs="仿宋_GB2312"/>
          <w:sz w:val="30"/>
          <w:szCs w:val="30"/>
        </w:rPr>
        <w:t>陈述</w:t>
      </w:r>
      <w:r>
        <w:rPr>
          <w:rFonts w:hint="eastAsia" w:ascii="仿宋_GB2312" w:hAnsi="仿宋_GB2312" w:eastAsia="仿宋_GB2312" w:cs="仿宋_GB2312"/>
          <w:sz w:val="30"/>
          <w:szCs w:val="30"/>
          <w:lang w:eastAsia="zh-CN"/>
        </w:rPr>
        <w:t>北京市公安局西城分局委托北京市公安司法鉴定中心对</w:t>
      </w:r>
      <w:r>
        <w:rPr>
          <w:rFonts w:hint="eastAsia" w:ascii="仿宋_GB2312" w:hAnsi="仿宋_GB2312" w:eastAsia="仿宋_GB2312" w:cs="仿宋_GB2312"/>
          <w:sz w:val="30"/>
          <w:szCs w:val="30"/>
        </w:rPr>
        <w:t>公司登记档案中</w:t>
      </w:r>
      <w:r>
        <w:rPr>
          <w:rFonts w:hint="eastAsia" w:ascii="仿宋_GB2312" w:hAnsi="仿宋_GB2312" w:eastAsia="仿宋_GB2312" w:cs="仿宋_GB2312"/>
          <w:sz w:val="30"/>
          <w:szCs w:val="30"/>
          <w:lang w:eastAsia="zh-CN"/>
        </w:rPr>
        <w:t>有郭**签字的检材</w:t>
      </w:r>
      <w:r>
        <w:rPr>
          <w:rFonts w:hint="eastAsia" w:ascii="仿宋_GB2312" w:hAnsi="仿宋_GB2312" w:eastAsia="仿宋_GB2312" w:cs="仿宋_GB2312"/>
          <w:sz w:val="30"/>
          <w:szCs w:val="30"/>
          <w:lang w:val="en-US" w:eastAsia="zh-CN"/>
        </w:rPr>
        <w:t>1-3进行了鉴定，结果显示检材1-3上的郭**均非其本人所签，并且其本人对当时的出资情况不知情。</w:t>
      </w:r>
    </w:p>
    <w:p w14:paraId="0183C6DD">
      <w:pPr>
        <w:suppressAutoHyphens/>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年03月12日，我局向大兴区税务局、大兴区人民法院发送征询意见函，国家税务总局北京市大兴区税务局于2026年03月16日在复函中表述：“北京丰泰德方农业科技有限公司负有纳税申报义务，但存在连续三个月所有税种均未进行纳税申报的情况”。除国家税务总局北京市大兴区税务局外，未收到大兴区人民法院的回复。</w:t>
      </w:r>
    </w:p>
    <w:p w14:paraId="30BBA61E">
      <w:pPr>
        <w:numPr>
          <w:ilvl w:val="0"/>
          <w:numId w:val="1"/>
        </w:numPr>
        <w:suppressAutoHyphens/>
        <w:spacing w:line="578" w:lineRule="exact"/>
        <w:ind w:left="1360" w:hanging="720"/>
        <w:rPr>
          <w:rFonts w:ascii="黑体" w:hAnsi="黑体" w:eastAsia="黑体" w:cs="Times New Roman"/>
          <w:sz w:val="32"/>
          <w:szCs w:val="32"/>
        </w:rPr>
      </w:pPr>
      <w:r>
        <w:rPr>
          <w:rFonts w:hint="eastAsia" w:ascii="黑体" w:hAnsi="黑体" w:eastAsia="黑体" w:cs="Times New Roman"/>
          <w:sz w:val="32"/>
          <w:szCs w:val="32"/>
        </w:rPr>
        <w:t>相关证据及证明事项</w:t>
      </w:r>
    </w:p>
    <w:p w14:paraId="623159AD">
      <w:pPr>
        <w:numPr>
          <w:ilvl w:val="0"/>
          <w:numId w:val="2"/>
        </w:numPr>
        <w:suppressAutoHyphens/>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撤销虚假登记（备案）申请表1份：证明郭**申请理由及具体情况。</w:t>
      </w:r>
    </w:p>
    <w:p w14:paraId="6382D544">
      <w:pPr>
        <w:numPr>
          <w:ilvl w:val="0"/>
          <w:numId w:val="2"/>
        </w:numPr>
        <w:suppressAutoHyphens/>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承诺书1份：证明郭**对相关承诺真实性负责。</w:t>
      </w:r>
    </w:p>
    <w:p w14:paraId="51CA71B0">
      <w:pPr>
        <w:numPr>
          <w:ilvl w:val="0"/>
          <w:numId w:val="2"/>
        </w:numPr>
        <w:suppressAutoHyphens/>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郭**身份证复印件1份：证明申请人郭**身份。</w:t>
      </w:r>
    </w:p>
    <w:p w14:paraId="4B1D69F2">
      <w:pPr>
        <w:numPr>
          <w:ilvl w:val="0"/>
          <w:numId w:val="2"/>
        </w:numPr>
        <w:suppressAutoHyphens/>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编号为2024WJ0115的鉴定书复印件：证明当事人企业设立登记材料中“郭**”字迹非其本人所签。</w:t>
      </w:r>
    </w:p>
    <w:p w14:paraId="774DC2C2">
      <w:pPr>
        <w:numPr>
          <w:ilvl w:val="0"/>
          <w:numId w:val="2"/>
        </w:numPr>
        <w:suppressAutoHyphens/>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二龙路派出所情况说明：证明郭**提交的笔迹鉴定材料真实有效。</w:t>
      </w:r>
    </w:p>
    <w:p w14:paraId="69BE1062">
      <w:pPr>
        <w:numPr>
          <w:ilvl w:val="0"/>
          <w:numId w:val="0"/>
        </w:numPr>
        <w:suppressAutoHyphens/>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我局于2026年5月7日将听证告知书对当事人及其利害关系人进行公告送达，截至公告期止，当事人及其利害关系人未提出陈述、申辩意见，亦未要求举行听证。</w:t>
      </w:r>
    </w:p>
    <w:p w14:paraId="7452D04C">
      <w:pPr>
        <w:numPr>
          <w:ilvl w:val="0"/>
          <w:numId w:val="1"/>
        </w:numPr>
        <w:suppressAutoHyphens/>
        <w:snapToGrid w:val="0"/>
        <w:spacing w:line="560" w:lineRule="exact"/>
        <w:ind w:left="1360" w:hanging="720"/>
        <w:rPr>
          <w:rFonts w:ascii="黑体" w:hAnsi="黑体" w:eastAsia="黑体" w:cs="Times New Roman"/>
          <w:sz w:val="32"/>
          <w:szCs w:val="32"/>
        </w:rPr>
      </w:pPr>
      <w:r>
        <w:rPr>
          <w:rFonts w:hint="eastAsia" w:ascii="黑体" w:hAnsi="黑体" w:eastAsia="黑体" w:cs="Times New Roman"/>
          <w:sz w:val="32"/>
          <w:szCs w:val="32"/>
        </w:rPr>
        <w:t>处理依据及处理建议</w:t>
      </w:r>
    </w:p>
    <w:p w14:paraId="31660EAB">
      <w:pPr>
        <w:suppressAutoHyphens/>
        <w:spacing w:line="578" w:lineRule="exact"/>
        <w:ind w:firstLine="600" w:firstLineChars="200"/>
        <w:rPr>
          <w:rFonts w:hint="eastAsia" w:eastAsia="仿宋_GB2312" w:cs="仿宋_GB2312"/>
          <w:sz w:val="30"/>
          <w:szCs w:val="30"/>
          <w:lang w:val="en-US" w:eastAsia="zh-CN"/>
        </w:rPr>
      </w:pPr>
      <w:r>
        <w:rPr>
          <w:rFonts w:hint="eastAsia" w:eastAsia="仿宋_GB2312" w:cs="仿宋_GB2312"/>
          <w:sz w:val="30"/>
          <w:szCs w:val="30"/>
          <w:lang w:val="en-US" w:eastAsia="zh-CN"/>
        </w:rPr>
        <w:t>因相关市场主体及其利害关系人在公示期内没有提出异议，法人刘志刚、投资人张学连未到场接受询问，根据对郭**的询问调查情况，以及北京市西城区公安局二龙路派出所出具的情况说明，</w:t>
      </w:r>
      <w:r>
        <w:rPr>
          <w:rFonts w:hint="eastAsia" w:eastAsia="仿宋_GB2312" w:cs="仿宋_GB2312"/>
          <w:sz w:val="30"/>
          <w:szCs w:val="30"/>
          <w:highlight w:val="none"/>
          <w:lang w:val="en-US" w:eastAsia="zh-CN"/>
        </w:rPr>
        <w:t>能够说明</w:t>
      </w:r>
      <w:r>
        <w:rPr>
          <w:rFonts w:hint="eastAsia" w:eastAsia="仿宋_GB2312" w:cs="仿宋_GB2312"/>
          <w:sz w:val="30"/>
          <w:szCs w:val="30"/>
          <w:lang w:val="en-US" w:eastAsia="zh-CN"/>
        </w:rPr>
        <w:t>当事人2003年05月07日的开业登记材料中“郭**”签字非本人所签</w:t>
      </w:r>
      <w:r>
        <w:rPr>
          <w:rFonts w:hint="eastAsia" w:ascii="Times New Roman" w:hAnsi="Times New Roman" w:eastAsia="仿宋_GB2312" w:cs="仿宋_GB2312"/>
          <w:sz w:val="30"/>
          <w:szCs w:val="30"/>
          <w:highlight w:val="none"/>
          <w:lang w:val="en-US" w:eastAsia="zh-CN"/>
        </w:rPr>
        <w:t>，</w:t>
      </w:r>
      <w:r>
        <w:rPr>
          <w:rFonts w:hint="eastAsia" w:eastAsia="仿宋_GB2312" w:cs="仿宋_GB2312"/>
          <w:sz w:val="30"/>
          <w:szCs w:val="30"/>
          <w:lang w:val="en-US" w:eastAsia="zh-CN"/>
        </w:rPr>
        <w:t>依据《中华人民共和国市场主体登记管理条例》第四十条第二款：“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之规定，作出决定如下：</w:t>
      </w:r>
      <w:r>
        <w:rPr>
          <w:rFonts w:hint="eastAsia" w:ascii="Times New Roman" w:hAnsi="Times New Roman" w:eastAsia="仿宋_GB2312" w:cs="仿宋_GB2312"/>
          <w:sz w:val="30"/>
          <w:szCs w:val="30"/>
          <w:highlight w:val="none"/>
          <w:lang w:val="en-US" w:eastAsia="zh-CN"/>
        </w:rPr>
        <w:t>撤销</w:t>
      </w:r>
      <w:r>
        <w:rPr>
          <w:rFonts w:hint="eastAsia" w:ascii="仿宋_GB2312" w:hAnsi="仿宋_GB2312" w:eastAsia="仿宋_GB2312" w:cs="仿宋_GB2312"/>
          <w:sz w:val="30"/>
          <w:szCs w:val="30"/>
          <w:highlight w:val="none"/>
          <w:lang w:val="en-US" w:eastAsia="zh-CN"/>
        </w:rPr>
        <w:t>北京丰泰德方农业科技有限公司2003年05月07日的设立</w:t>
      </w:r>
      <w:r>
        <w:rPr>
          <w:rFonts w:hint="eastAsia" w:ascii="Times New Roman" w:hAnsi="Times New Roman" w:eastAsia="仿宋_GB2312" w:cs="仿宋_GB2312"/>
          <w:sz w:val="30"/>
          <w:szCs w:val="30"/>
          <w:highlight w:val="none"/>
          <w:lang w:val="en-US" w:eastAsia="zh-CN"/>
        </w:rPr>
        <w:t>登记</w:t>
      </w:r>
      <w:r>
        <w:rPr>
          <w:rFonts w:hint="eastAsia" w:eastAsia="仿宋_GB2312" w:cs="仿宋_GB2312"/>
          <w:sz w:val="30"/>
          <w:szCs w:val="30"/>
          <w:highlight w:val="none"/>
          <w:lang w:val="en-US" w:eastAsia="zh-CN"/>
        </w:rPr>
        <w:t>。</w:t>
      </w:r>
    </w:p>
    <w:p w14:paraId="059F5BF5">
      <w:pPr>
        <w:keepNext w:val="0"/>
        <w:keepLines w:val="0"/>
        <w:pageBreakBefore w:val="0"/>
        <w:widowControl w:val="0"/>
        <w:suppressAutoHyphens/>
        <w:kinsoku/>
        <w:wordWrap/>
        <w:overflowPunct/>
        <w:topLinePunct w:val="0"/>
        <w:autoSpaceDE/>
        <w:autoSpaceDN/>
        <w:bidi w:val="0"/>
        <w:adjustRightInd w:val="0"/>
        <w:snapToGrid w:val="0"/>
        <w:spacing w:line="578" w:lineRule="exact"/>
        <w:ind w:firstLine="600" w:firstLineChars="200"/>
        <w:textAlignment w:val="auto"/>
        <w:rPr>
          <w:rFonts w:ascii="仿宋_GB2312" w:hAnsi="Times New Roman" w:eastAsia="仿宋_GB2312" w:cs="Times New Roman"/>
          <w:sz w:val="30"/>
          <w:szCs w:val="30"/>
          <w:u w:val="single"/>
        </w:rPr>
      </w:pPr>
      <w:r>
        <w:rPr>
          <w:rFonts w:hint="eastAsia" w:ascii="仿宋_GB2312" w:hAnsi="Times New Roman" w:eastAsia="仿宋_GB2312" w:cs="Times New Roman"/>
          <w:sz w:val="30"/>
          <w:szCs w:val="30"/>
          <w:u w:val="single"/>
        </w:rPr>
        <w:t>当事人应当自收到本决定之日起10日内交回营业执照。逾期不交回的，本局将按有关规定执行。</w:t>
      </w:r>
    </w:p>
    <w:p w14:paraId="67773F02">
      <w:pPr>
        <w:keepNext w:val="0"/>
        <w:keepLines w:val="0"/>
        <w:pageBreakBefore w:val="0"/>
        <w:widowControl w:val="0"/>
        <w:suppressAutoHyphens/>
        <w:kinsoku/>
        <w:wordWrap/>
        <w:overflowPunct/>
        <w:topLinePunct w:val="0"/>
        <w:autoSpaceDE/>
        <w:autoSpaceDN/>
        <w:bidi w:val="0"/>
        <w:adjustRightInd w:val="0"/>
        <w:snapToGrid w:val="0"/>
        <w:spacing w:line="578" w:lineRule="exact"/>
        <w:ind w:firstLine="600" w:firstLineChars="200"/>
        <w:textAlignment w:val="auto"/>
        <w:rPr>
          <w:rFonts w:ascii="仿宋_GB2312" w:hAnsi="Times New Roman" w:eastAsia="仿宋_GB2312" w:cs="Times New Roman"/>
          <w:sz w:val="30"/>
          <w:szCs w:val="30"/>
        </w:rPr>
      </w:pPr>
      <w:r>
        <w:rPr>
          <w:rFonts w:hint="eastAsia" w:ascii="仿宋_GB2312" w:hAnsi="Times New Roman" w:eastAsia="仿宋_GB2312" w:cs="Times New Roman"/>
          <w:sz w:val="30"/>
          <w:szCs w:val="30"/>
        </w:rPr>
        <w:t>如对本决定持有异议，可以自收到本决定书后六十日内依据《中华人民共和国行政复议法》的规定，向本级人民政府申请行政复议，也可以自收到本通知书后六个月内依据《中华人民共和国行政诉讼法》的规定，直接向人民法院提起行政诉讼。</w:t>
      </w:r>
    </w:p>
    <w:p w14:paraId="3E5AE2C3">
      <w:pPr>
        <w:suppressAutoHyphens/>
        <w:adjustRightInd w:val="0"/>
        <w:snapToGrid w:val="0"/>
        <w:spacing w:line="460" w:lineRule="exact"/>
        <w:jc w:val="both"/>
        <w:rPr>
          <w:rFonts w:ascii="仿宋_GB2312" w:hAnsi="Times New Roman" w:eastAsia="仿宋_GB2312" w:cs="Times New Roman"/>
          <w:sz w:val="30"/>
          <w:szCs w:val="30"/>
        </w:rPr>
      </w:pPr>
    </w:p>
    <w:p w14:paraId="4920C668">
      <w:pPr>
        <w:suppressAutoHyphens/>
        <w:adjustRightInd w:val="0"/>
        <w:snapToGrid w:val="0"/>
        <w:spacing w:line="460" w:lineRule="exact"/>
        <w:ind w:firstLine="5100" w:firstLineChars="1700"/>
        <w:rPr>
          <w:rFonts w:ascii="仿宋_GB2312" w:hAnsi="Times New Roman" w:eastAsia="仿宋_GB2312" w:cs="Times New Roman"/>
          <w:sz w:val="30"/>
          <w:szCs w:val="30"/>
        </w:rPr>
      </w:pPr>
      <w:r>
        <w:rPr>
          <w:rFonts w:hint="eastAsia" w:ascii="仿宋_GB2312" w:hAnsi="Times New Roman" w:eastAsia="仿宋_GB2312" w:cs="Times New Roman"/>
          <w:sz w:val="30"/>
          <w:szCs w:val="30"/>
        </w:rPr>
        <w:t xml:space="preserve">  （印章）</w:t>
      </w:r>
    </w:p>
    <w:p w14:paraId="6738DBB8">
      <w:pPr>
        <w:suppressAutoHyphens/>
        <w:spacing w:line="460" w:lineRule="exact"/>
        <w:ind w:firstLine="300" w:firstLineChars="100"/>
      </w:pPr>
      <w:r>
        <w:rPr>
          <w:rFonts w:hint="eastAsia" w:ascii="仿宋_GB2312" w:hAnsi="Times New Roman" w:eastAsia="仿宋_GB2312" w:cs="Times New Roman"/>
          <w:sz w:val="30"/>
          <w:szCs w:val="30"/>
        </w:rPr>
        <w:t xml:space="preserve">                                </w:t>
      </w:r>
      <w:r>
        <w:rPr>
          <w:rFonts w:hint="eastAsia" w:ascii="仿宋_GB2312" w:hAnsi="Times New Roman" w:eastAsia="仿宋_GB2312" w:cs="Times New Roman"/>
          <w:sz w:val="30"/>
          <w:szCs w:val="30"/>
          <w:lang w:val="en-US" w:eastAsia="zh-CN"/>
        </w:rPr>
        <w:t xml:space="preserve">  </w:t>
      </w:r>
      <w:r>
        <w:rPr>
          <w:rFonts w:hint="eastAsia" w:ascii="仿宋_GB2312" w:eastAsia="仿宋_GB2312" w:cs="Times New Roman"/>
          <w:sz w:val="30"/>
          <w:szCs w:val="30"/>
          <w:lang w:val="en-US" w:eastAsia="zh-CN"/>
        </w:rPr>
        <w:t>2026</w:t>
      </w:r>
      <w:r>
        <w:rPr>
          <w:rFonts w:hint="eastAsia" w:ascii="仿宋_GB2312" w:hAnsi="Times New Roman" w:eastAsia="仿宋_GB2312" w:cs="Times New Roman"/>
          <w:sz w:val="30"/>
          <w:szCs w:val="30"/>
        </w:rPr>
        <w:t>年</w:t>
      </w:r>
      <w:r>
        <w:rPr>
          <w:rFonts w:hint="eastAsia" w:ascii="仿宋_GB2312" w:eastAsia="仿宋_GB2312" w:cs="Times New Roman"/>
          <w:sz w:val="30"/>
          <w:szCs w:val="30"/>
          <w:lang w:val="en-US" w:eastAsia="zh-CN"/>
        </w:rPr>
        <w:t>06</w:t>
      </w:r>
      <w:r>
        <w:rPr>
          <w:rFonts w:hint="eastAsia" w:ascii="仿宋_GB2312" w:hAnsi="Times New Roman" w:eastAsia="仿宋_GB2312" w:cs="Times New Roman"/>
          <w:sz w:val="30"/>
          <w:szCs w:val="30"/>
        </w:rPr>
        <w:t>月</w:t>
      </w:r>
      <w:r>
        <w:rPr>
          <w:rFonts w:hint="eastAsia" w:ascii="仿宋_GB2312" w:eastAsia="仿宋_GB2312" w:cs="Times New Roman"/>
          <w:sz w:val="30"/>
          <w:szCs w:val="30"/>
          <w:lang w:val="en-US" w:eastAsia="zh-CN"/>
        </w:rPr>
        <w:t>16</w:t>
      </w:r>
      <w:r>
        <w:rPr>
          <w:rFonts w:hint="eastAsia" w:ascii="仿宋_GB2312" w:hAnsi="Times New Roman" w:eastAsia="仿宋_GB2312" w:cs="Times New Roman"/>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中等线简体">
    <w:altName w:val="楷体_GB2312"/>
    <w:panose1 w:val="02010601030101010101"/>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717EF2"/>
    <w:multiLevelType w:val="singleLevel"/>
    <w:tmpl w:val="6A717EF2"/>
    <w:lvl w:ilvl="0" w:tentative="0">
      <w:start w:val="1"/>
      <w:numFmt w:val="decimal"/>
      <w:suff w:val="nothing"/>
      <w:lvlText w:val="%1、"/>
      <w:lvlJc w:val="left"/>
    </w:lvl>
  </w:abstractNum>
  <w:abstractNum w:abstractNumId="1">
    <w:nsid w:val="7B84505B"/>
    <w:multiLevelType w:val="multilevel"/>
    <w:tmpl w:val="7B84505B"/>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46CF63CD"/>
    <w:rsid w:val="093975B1"/>
    <w:rsid w:val="0ED57BFD"/>
    <w:rsid w:val="1FF26E64"/>
    <w:rsid w:val="276E3B55"/>
    <w:rsid w:val="279C7D6C"/>
    <w:rsid w:val="2EDC5C7E"/>
    <w:rsid w:val="396E6FB5"/>
    <w:rsid w:val="3BC4387E"/>
    <w:rsid w:val="46CF63CD"/>
    <w:rsid w:val="525944BF"/>
    <w:rsid w:val="5A534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方正中等线简体" w:cs="Times New Roman"/>
      <w:kern w:val="2"/>
      <w:sz w:val="32"/>
      <w:szCs w:val="24"/>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1973</Words>
  <Characters>2168</Characters>
  <Lines>0</Lines>
  <Paragraphs>0</Paragraphs>
  <TotalTime>6</TotalTime>
  <ScaleCrop>false</ScaleCrop>
  <LinksUpToDate>false</LinksUpToDate>
  <CharactersWithSpaces>2210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2023-07-25T09:37:00Z</dcterms:created>
  <dc:creator>马遒</dc:creator>
  <cp:lastModifiedBy>与一人同游</cp:lastModifiedBy>
  <dcterms:modified xsi:type="dcterms:W3CDTF">2026-06-17T08:55:10Z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BC4A51FE7FC2412485796A90C9927267_13</vt:lpwstr>
  </property>
  <property fmtid="{D5CDD505-2E9C-101B-9397-08002B2CF9AE}" pid="4" name="KSOTemplateDocerSaveRecord">
    <vt:lpwstr>eyJoZGlkIjoiYTljM2RkNmIzMzAyM2QwZTY5NzYxNjA0ZjQ5ZWEyMGUiLCJ1c2VySWQiOiIxMTMwOTczMDQzIn0=</vt:lpwstr>
  </property>
</Properties>
</file>