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adjustRightInd w:val="0"/>
        <w:snapToGrid w:val="0"/>
        <w:spacing w:after="0"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附件2：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40"/>
          <w:szCs w:val="40"/>
          <w:lang w:bidi="mn-Mong-CN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 w:bidi="ar-SA"/>
        </w:rPr>
        <w:t>面向非本市户籍无房家庭剩余配售房源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20"/>
          <w:szCs w:val="20"/>
          <w:lang w:bidi="mn-Mong-CN"/>
        </w:rPr>
      </w:pPr>
    </w:p>
    <w:tbl>
      <w:tblPr>
        <w:tblStyle w:val="3"/>
        <w:tblW w:w="923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75"/>
        <w:gridCol w:w="698"/>
        <w:gridCol w:w="1217"/>
        <w:gridCol w:w="737"/>
        <w:gridCol w:w="1620"/>
        <w:gridCol w:w="1732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居室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建筑面积（㎡)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建筑单价(元/㎡）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3-2-202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2536899.12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6-1-804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2566946.04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6-1-1401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109.68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30347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3328458.96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8-1-203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2535026.4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9-2-403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2564139.6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10-2-603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 w:bidi="ar"/>
              </w:rPr>
              <w:t>'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28768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2604367.04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2-1-101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3206365.14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3-2-1002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2572940.84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6-1-604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2566946.04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7-2-1404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2632058.52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mn-Mong-CN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mn-Mong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86C7AD9"/>
    <w:rsid w:val="094F2580"/>
    <w:rsid w:val="16725BF4"/>
    <w:rsid w:val="24005420"/>
    <w:rsid w:val="26602B32"/>
    <w:rsid w:val="425A508C"/>
    <w:rsid w:val="51E85FCC"/>
    <w:rsid w:val="521E31BF"/>
    <w:rsid w:val="54372316"/>
    <w:rsid w:val="56FB06CB"/>
    <w:rsid w:val="57E0529E"/>
    <w:rsid w:val="58F829B5"/>
    <w:rsid w:val="65351E1A"/>
    <w:rsid w:val="6B3453A9"/>
    <w:rsid w:val="70CE0745"/>
    <w:rsid w:val="799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b/>
      <w:bCs/>
      <w:i/>
      <w:iCs/>
      <w:color w:val="000000"/>
      <w:sz w:val="24"/>
      <w:szCs w:val="24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433</Characters>
  <Lines>0</Lines>
  <Paragraphs>0</Paragraphs>
  <TotalTime>2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2023-02-27T10:07:00Z</dcterms:created>
  <dc:creator>86130</dc:creator>
  <cp:lastModifiedBy>86130</cp:lastModifiedBy>
  <dcterms:modified xsi:type="dcterms:W3CDTF">2023-03-09T08:02:47Z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A212E8D1FB74418F9566F50DFAEDA214</vt:lpwstr>
  </property>
</Properties>
</file>