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numPr>
          <w:ilvl w:val="0"/>
          <w:numId w:val="0"/>
        </w:numPr>
        <w:tabs>
          <w:tab w:val="left" w:pos="567"/>
        </w:tabs>
        <w:autoSpaceDE/>
        <w:autoSpaceDN/>
        <w:spacing w:before="0" w:after="0" w:line="240" w:lineRule="auto"/>
        <w:ind w:left="0" w:right="0" w:firstLine="0"/>
        <w:jc w:val="both"/>
        <w:rPr>
          <w:rFonts w:hint="default" w:ascii="仿宋_GB2312" w:hAnsi="仿宋_GB2312" w:eastAsia="仿宋_GB2312"/>
          <w:b/>
          <w:color w:val="auto"/>
          <w:position w:val="0"/>
          <w:sz w:val="32"/>
          <w:szCs w:val="32"/>
        </w:rPr>
      </w:pPr>
      <w:r>
        <w:rPr>
          <w:rFonts w:hint="default" w:ascii="仿宋_GB2312" w:hAnsi="仿宋_GB2312" w:eastAsia="仿宋_GB2312"/>
          <w:b/>
          <w:color w:val="auto"/>
          <w:position w:val="0"/>
          <w:sz w:val="32"/>
          <w:szCs w:val="32"/>
        </w:rPr>
        <w:t>附件2：</w:t>
      </w:r>
    </w:p>
    <w:p>
      <w:pPr>
        <w:pStyle w:val="42"/>
        <w:numPr>
          <w:ilvl w:val="0"/>
          <w:numId w:val="0"/>
        </w:numPr>
        <w:tabs>
          <w:tab w:val="left" w:pos="567"/>
        </w:tabs>
        <w:autoSpaceDE/>
        <w:autoSpaceDN/>
        <w:spacing w:before="0" w:after="0" w:line="240" w:lineRule="auto"/>
        <w:ind w:left="0" w:right="0" w:firstLine="0"/>
        <w:jc w:val="center"/>
        <w:rPr>
          <w:rFonts w:hint="eastAsia" w:ascii="宋体" w:hAnsi="宋体" w:eastAsia="宋体" w:cs="宋体"/>
          <w:b/>
          <w:color w:val="auto"/>
          <w:position w:val="0"/>
          <w:sz w:val="44"/>
          <w:szCs w:val="44"/>
        </w:rPr>
      </w:pPr>
      <w:r>
        <w:rPr>
          <w:rFonts w:hint="eastAsia" w:ascii="宋体" w:hAnsi="宋体" w:eastAsia="宋体" w:cs="宋体"/>
          <w:b/>
          <w:color w:val="auto"/>
          <w:position w:val="0"/>
          <w:sz w:val="44"/>
          <w:szCs w:val="44"/>
        </w:rPr>
        <w:t>大兴区</w:t>
      </w:r>
      <w:r>
        <w:rPr>
          <w:rFonts w:hint="eastAsia" w:ascii="宋体" w:hAnsi="宋体" w:eastAsia="宋体" w:cs="宋体"/>
          <w:b/>
          <w:color w:val="auto"/>
          <w:position w:val="0"/>
          <w:sz w:val="44"/>
          <w:szCs w:val="44"/>
          <w:lang w:eastAsia="zh-CN"/>
        </w:rPr>
        <w:t>兴宏雅苑</w:t>
      </w:r>
      <w:r>
        <w:rPr>
          <w:rFonts w:hint="eastAsia" w:ascii="宋体" w:hAnsi="宋体" w:eastAsia="宋体" w:cs="宋体"/>
          <w:b/>
          <w:color w:val="auto"/>
          <w:position w:val="0"/>
          <w:sz w:val="44"/>
          <w:szCs w:val="44"/>
        </w:rPr>
        <w:t>共有产权住房</w:t>
      </w:r>
    </w:p>
    <w:p>
      <w:pPr>
        <w:pStyle w:val="42"/>
        <w:numPr>
          <w:ilvl w:val="0"/>
          <w:numId w:val="0"/>
        </w:numPr>
        <w:tabs>
          <w:tab w:val="left" w:pos="567"/>
        </w:tabs>
        <w:autoSpaceDE/>
        <w:autoSpaceDN/>
        <w:spacing w:before="0" w:after="0" w:line="240" w:lineRule="auto"/>
        <w:ind w:left="0" w:right="0" w:firstLine="0"/>
        <w:jc w:val="center"/>
        <w:rPr>
          <w:rFonts w:hint="eastAsia" w:ascii="宋体" w:hAnsi="宋体" w:eastAsia="宋体" w:cs="宋体"/>
          <w:b/>
          <w:color w:val="auto"/>
          <w:position w:val="0"/>
          <w:sz w:val="44"/>
          <w:szCs w:val="44"/>
        </w:rPr>
      </w:pPr>
      <w:r>
        <w:rPr>
          <w:rFonts w:hint="eastAsia" w:ascii="宋体" w:hAnsi="宋体" w:eastAsia="宋体" w:cs="宋体"/>
          <w:b/>
          <w:color w:val="auto"/>
          <w:position w:val="0"/>
          <w:sz w:val="44"/>
          <w:szCs w:val="44"/>
        </w:rPr>
        <w:t>项目有关情况特别提示</w:t>
      </w:r>
    </w:p>
    <w:p>
      <w:pPr>
        <w:pStyle w:val="42"/>
        <w:numPr>
          <w:ilvl w:val="0"/>
          <w:numId w:val="0"/>
        </w:numPr>
        <w:tabs>
          <w:tab w:val="left" w:pos="567"/>
        </w:tabs>
        <w:autoSpaceDE/>
        <w:autoSpaceDN/>
        <w:spacing w:before="0" w:after="0" w:line="240" w:lineRule="auto"/>
        <w:ind w:left="0" w:right="0" w:firstLine="0"/>
        <w:jc w:val="center"/>
        <w:rPr>
          <w:rFonts w:hint="eastAsia" w:ascii="宋体" w:hAnsi="宋体" w:eastAsia="宋体" w:cs="宋体"/>
          <w:b/>
          <w:color w:val="auto"/>
          <w:position w:val="0"/>
          <w:sz w:val="44"/>
          <w:szCs w:val="44"/>
        </w:rPr>
      </w:pPr>
    </w:p>
    <w:p>
      <w:pPr>
        <w:pStyle w:val="43"/>
        <w:numPr>
          <w:ilvl w:val="0"/>
          <w:numId w:val="0"/>
        </w:numPr>
        <w:autoSpaceDE/>
        <w:autoSpaceDN/>
        <w:spacing w:before="0" w:after="0" w:line="240" w:lineRule="auto"/>
        <w:ind w:left="0" w:right="0" w:firstLine="64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一、本小区红线内现规划有公共配套设施，在符合国家标准的前提下，仍可能对相邻的住宅产生影响：</w:t>
      </w:r>
    </w:p>
    <w:p>
      <w:pPr>
        <w:pStyle w:val="43"/>
        <w:numPr>
          <w:ilvl w:val="0"/>
          <w:numId w:val="0"/>
        </w:numPr>
        <w:autoSpaceDE/>
        <w:autoSpaceDN/>
        <w:spacing w:before="0" w:after="0" w:line="240" w:lineRule="auto"/>
        <w:ind w:left="0" w:right="0" w:firstLine="640"/>
        <w:jc w:val="left"/>
        <w:rPr>
          <w:rFonts w:hint="eastAsia" w:ascii="仿宋" w:hAnsi="仿宋" w:eastAsia="仿宋" w:cs="仿宋"/>
          <w:color w:val="auto"/>
          <w:position w:val="0"/>
          <w:sz w:val="28"/>
          <w:szCs w:val="28"/>
        </w:rPr>
      </w:pPr>
      <w:r>
        <w:rPr>
          <w:rFonts w:hint="eastAsia" w:ascii="仿宋" w:hAnsi="仿宋" w:eastAsia="仿宋" w:cs="仿宋"/>
          <w:color w:val="auto"/>
          <w:position w:val="0"/>
          <w:sz w:val="28"/>
          <w:szCs w:val="28"/>
        </w:rPr>
        <w:t>1</w:t>
      </w:r>
      <w:r>
        <w:rPr>
          <w:rFonts w:hint="eastAsia" w:ascii="仿宋" w:hAnsi="仿宋" w:eastAsia="仿宋" w:cs="仿宋"/>
          <w:color w:val="auto"/>
          <w:position w:val="0"/>
          <w:sz w:val="28"/>
          <w:szCs w:val="28"/>
          <w:lang w:eastAsia="zh-CN"/>
        </w:rPr>
        <w:t>、</w:t>
      </w:r>
      <w:r>
        <w:rPr>
          <w:rFonts w:hint="eastAsia" w:ascii="仿宋" w:hAnsi="仿宋" w:eastAsia="仿宋" w:cs="仿宋"/>
          <w:color w:val="000000" w:themeColor="text1"/>
          <w:position w:val="0"/>
          <w:sz w:val="28"/>
          <w:szCs w:val="28"/>
          <w14:textFill>
            <w14:solidFill>
              <w14:schemeClr w14:val="tx1"/>
            </w14:solidFill>
          </w14:textFill>
        </w:rPr>
        <w:t>项目</w:t>
      </w:r>
      <w:r>
        <w:rPr>
          <w:rFonts w:hint="eastAsia" w:ascii="仿宋" w:hAnsi="仿宋" w:eastAsia="仿宋" w:cs="仿宋"/>
          <w:color w:val="000000" w:themeColor="text1"/>
          <w:position w:val="0"/>
          <w:sz w:val="28"/>
          <w:szCs w:val="28"/>
          <w:lang w:val="en-US" w:eastAsia="zh-CN"/>
          <w14:textFill>
            <w14:solidFill>
              <w14:schemeClr w14:val="tx1"/>
            </w14:solidFill>
          </w14:textFill>
        </w:rPr>
        <w:t>4</w:t>
      </w:r>
      <w:r>
        <w:rPr>
          <w:rFonts w:hint="eastAsia" w:ascii="仿宋" w:hAnsi="仿宋" w:eastAsia="仿宋" w:cs="仿宋"/>
          <w:color w:val="000000" w:themeColor="text1"/>
          <w:position w:val="0"/>
          <w:sz w:val="28"/>
          <w:szCs w:val="28"/>
          <w14:textFill>
            <w14:solidFill>
              <w14:schemeClr w14:val="tx1"/>
            </w14:solidFill>
          </w14:textFill>
        </w:rPr>
        <w:t>号楼为配套服务楼，</w:t>
      </w:r>
      <w:r>
        <w:rPr>
          <w:rFonts w:hint="eastAsia" w:ascii="仿宋" w:hAnsi="仿宋" w:eastAsia="仿宋" w:cs="仿宋"/>
          <w:color w:val="000000" w:themeColor="text1"/>
          <w:position w:val="0"/>
          <w:sz w:val="28"/>
          <w:szCs w:val="28"/>
          <w:lang w:val="en-US" w:eastAsia="zh-CN"/>
          <w14:textFill>
            <w14:solidFill>
              <w14:schemeClr w14:val="tx1"/>
            </w14:solidFill>
          </w14:textFill>
        </w:rPr>
        <w:t>现为物业用房</w:t>
      </w:r>
      <w:r>
        <w:rPr>
          <w:rFonts w:hint="eastAsia" w:ascii="仿宋" w:hAnsi="仿宋" w:eastAsia="仿宋" w:cs="仿宋"/>
          <w:color w:val="000000" w:themeColor="text1"/>
          <w:position w:val="0"/>
          <w:sz w:val="28"/>
          <w:szCs w:val="28"/>
          <w14:textFill>
            <w14:solidFill>
              <w14:schemeClr w14:val="tx1"/>
            </w14:solidFill>
          </w14:textFill>
        </w:rPr>
        <w:t>。在符合国家标准的前提下，仍可能对相邻的住宅产生影响。</w:t>
      </w:r>
    </w:p>
    <w:p>
      <w:pPr>
        <w:pStyle w:val="43"/>
        <w:numPr>
          <w:ilvl w:val="0"/>
          <w:numId w:val="0"/>
        </w:numPr>
        <w:autoSpaceDE/>
        <w:autoSpaceDN/>
        <w:spacing w:before="0" w:after="0" w:line="240" w:lineRule="auto"/>
        <w:ind w:left="0" w:right="0" w:firstLine="64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auto"/>
          <w:position w:val="0"/>
          <w:sz w:val="28"/>
          <w:szCs w:val="28"/>
        </w:rPr>
        <w:t>2.</w:t>
      </w:r>
      <w:r>
        <w:rPr>
          <w:rFonts w:hint="eastAsia" w:ascii="仿宋" w:hAnsi="仿宋" w:eastAsia="仿宋" w:cs="仿宋"/>
          <w:color w:val="000000" w:themeColor="text1"/>
          <w:position w:val="0"/>
          <w:sz w:val="28"/>
          <w:szCs w:val="28"/>
          <w14:textFill>
            <w14:solidFill>
              <w14:schemeClr w14:val="tx1"/>
            </w14:solidFill>
          </w14:textFill>
        </w:rPr>
        <w:t>项目设有地下车库出入口</w:t>
      </w:r>
      <w:r>
        <w:rPr>
          <w:rFonts w:hint="eastAsia" w:ascii="仿宋" w:hAnsi="仿宋" w:eastAsia="仿宋" w:cs="仿宋"/>
          <w:color w:val="auto"/>
          <w:position w:val="0"/>
          <w:sz w:val="28"/>
          <w:szCs w:val="28"/>
        </w:rPr>
        <w:t>2处。第一处位于</w:t>
      </w:r>
      <w:r>
        <w:rPr>
          <w:rFonts w:hint="eastAsia" w:ascii="仿宋" w:hAnsi="仿宋" w:eastAsia="仿宋" w:cs="仿宋"/>
          <w:color w:val="auto"/>
          <w:position w:val="0"/>
          <w:sz w:val="28"/>
          <w:szCs w:val="28"/>
          <w:lang w:val="en-US" w:eastAsia="zh-CN"/>
        </w:rPr>
        <w:t>6</w:t>
      </w:r>
      <w:r>
        <w:rPr>
          <w:rFonts w:hint="eastAsia" w:ascii="仿宋" w:hAnsi="仿宋" w:eastAsia="仿宋" w:cs="仿宋"/>
          <w:color w:val="auto"/>
          <w:position w:val="0"/>
          <w:sz w:val="28"/>
          <w:szCs w:val="28"/>
        </w:rPr>
        <w:t>#住宅楼北侧；第二处位于</w:t>
      </w:r>
      <w:r>
        <w:rPr>
          <w:rFonts w:hint="eastAsia" w:ascii="仿宋" w:hAnsi="仿宋" w:eastAsia="仿宋" w:cs="仿宋"/>
          <w:color w:val="auto"/>
          <w:position w:val="0"/>
          <w:sz w:val="28"/>
          <w:szCs w:val="28"/>
          <w:lang w:val="en-US" w:eastAsia="zh-CN"/>
        </w:rPr>
        <w:t>8</w:t>
      </w:r>
      <w:r>
        <w:rPr>
          <w:rFonts w:hint="eastAsia" w:ascii="仿宋" w:hAnsi="仿宋" w:eastAsia="仿宋" w:cs="仿宋"/>
          <w:color w:val="auto"/>
          <w:position w:val="0"/>
          <w:sz w:val="28"/>
          <w:szCs w:val="28"/>
        </w:rPr>
        <w:t>#住宅楼南侧；</w:t>
      </w:r>
      <w:r>
        <w:rPr>
          <w:rFonts w:hint="eastAsia" w:ascii="仿宋" w:hAnsi="仿宋" w:eastAsia="仿宋" w:cs="仿宋"/>
          <w:color w:val="000000" w:themeColor="text1"/>
          <w:position w:val="0"/>
          <w:sz w:val="28"/>
          <w:szCs w:val="28"/>
          <w14:textFill>
            <w14:solidFill>
              <w14:schemeClr w14:val="tx1"/>
            </w14:solidFill>
          </w14:textFill>
        </w:rPr>
        <w:t>可能对相邻楼栋产生车辆灯光、噪音、视线等影响。</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3.项目设有消防应急出入口1处（平时不启用），位于项目</w:t>
      </w:r>
      <w:r>
        <w:rPr>
          <w:rFonts w:hint="eastAsia" w:ascii="仿宋" w:hAnsi="仿宋" w:eastAsia="仿宋" w:cs="仿宋"/>
          <w:color w:val="000000" w:themeColor="text1"/>
          <w:position w:val="0"/>
          <w:sz w:val="28"/>
          <w:szCs w:val="28"/>
          <w:lang w:val="en-US" w:eastAsia="zh-CN"/>
          <w14:textFill>
            <w14:solidFill>
              <w14:schemeClr w14:val="tx1"/>
            </w14:solidFill>
          </w14:textFill>
        </w:rPr>
        <w:t>7</w:t>
      </w:r>
      <w:r>
        <w:rPr>
          <w:rFonts w:hint="eastAsia" w:ascii="仿宋" w:hAnsi="仿宋" w:eastAsia="仿宋" w:cs="仿宋"/>
          <w:color w:val="000000" w:themeColor="text1"/>
          <w:position w:val="0"/>
          <w:sz w:val="28"/>
          <w:szCs w:val="28"/>
          <w14:textFill>
            <w14:solidFill>
              <w14:schemeClr w14:val="tx1"/>
            </w14:solidFill>
          </w14:textFill>
        </w:rPr>
        <w:t>#住宅楼北侧，启用此出入口时可能对相邻楼栋产生车辆灯光、噪音、视线等影响。</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4.项目设有次出入口1处（平时不启用），位于</w:t>
      </w:r>
      <w:r>
        <w:rPr>
          <w:rFonts w:hint="eastAsia" w:ascii="仿宋" w:hAnsi="仿宋" w:eastAsia="仿宋" w:cs="仿宋"/>
          <w:color w:val="000000" w:themeColor="text1"/>
          <w:position w:val="0"/>
          <w:sz w:val="28"/>
          <w:szCs w:val="28"/>
          <w:lang w:val="en-US" w:eastAsia="zh-CN"/>
          <w14:textFill>
            <w14:solidFill>
              <w14:schemeClr w14:val="tx1"/>
            </w14:solidFill>
          </w14:textFill>
        </w:rPr>
        <w:t>7</w:t>
      </w:r>
      <w:r>
        <w:rPr>
          <w:rFonts w:hint="eastAsia" w:ascii="仿宋" w:hAnsi="仿宋" w:eastAsia="仿宋" w:cs="仿宋"/>
          <w:color w:val="000000" w:themeColor="text1"/>
          <w:position w:val="0"/>
          <w:sz w:val="28"/>
          <w:szCs w:val="28"/>
          <w14:textFill>
            <w14:solidFill>
              <w14:schemeClr w14:val="tx1"/>
            </w14:solidFill>
          </w14:textFill>
        </w:rPr>
        <w:t>#住宅楼北侧，可能对相邻栋产生噪音、视线等影响。</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5.项目设有车行主出入口1处，位于</w:t>
      </w:r>
      <w:r>
        <w:rPr>
          <w:rFonts w:hint="eastAsia" w:ascii="仿宋" w:hAnsi="仿宋" w:eastAsia="仿宋" w:cs="仿宋"/>
          <w:color w:val="000000" w:themeColor="text1"/>
          <w:position w:val="0"/>
          <w:sz w:val="28"/>
          <w:szCs w:val="28"/>
          <w:lang w:val="en-US" w:eastAsia="zh-CN"/>
          <w14:textFill>
            <w14:solidFill>
              <w14:schemeClr w14:val="tx1"/>
            </w14:solidFill>
          </w14:textFill>
        </w:rPr>
        <w:t>7</w:t>
      </w:r>
      <w:r>
        <w:rPr>
          <w:rFonts w:hint="eastAsia" w:ascii="仿宋" w:hAnsi="仿宋" w:eastAsia="仿宋" w:cs="仿宋"/>
          <w:color w:val="000000" w:themeColor="text1"/>
          <w:position w:val="0"/>
          <w:sz w:val="28"/>
          <w:szCs w:val="28"/>
          <w14:textFill>
            <w14:solidFill>
              <w14:schemeClr w14:val="tx1"/>
            </w14:solidFill>
          </w14:textFill>
        </w:rPr>
        <w:t>#住宅楼南侧，可能对相邻栋产生噪音、视线等影响。</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6.项目规划设地上自行车存放处，位于</w:t>
      </w:r>
      <w:r>
        <w:rPr>
          <w:rFonts w:hint="eastAsia" w:ascii="仿宋" w:hAnsi="仿宋" w:eastAsia="仿宋" w:cs="仿宋"/>
          <w:color w:val="000000" w:themeColor="text1"/>
          <w:position w:val="0"/>
          <w:sz w:val="28"/>
          <w:szCs w:val="28"/>
          <w:lang w:val="en-US" w:eastAsia="zh-CN"/>
          <w14:textFill>
            <w14:solidFill>
              <w14:schemeClr w14:val="tx1"/>
            </w14:solidFill>
          </w14:textFill>
        </w:rPr>
        <w:t>2#、7#、8#</w:t>
      </w:r>
      <w:r>
        <w:rPr>
          <w:rFonts w:hint="eastAsia" w:ascii="仿宋" w:hAnsi="仿宋" w:eastAsia="仿宋" w:cs="仿宋"/>
          <w:color w:val="000000" w:themeColor="text1"/>
          <w:position w:val="0"/>
          <w:sz w:val="28"/>
          <w:szCs w:val="28"/>
          <w14:textFill>
            <w14:solidFill>
              <w14:schemeClr w14:val="tx1"/>
            </w14:solidFill>
          </w14:textFill>
        </w:rPr>
        <w:t>住宅楼座周边，可能对相邻楼栋产生噪音、视线等影响。</w:t>
      </w:r>
    </w:p>
    <w:p>
      <w:pPr>
        <w:numPr>
          <w:ilvl w:val="0"/>
          <w:numId w:val="0"/>
        </w:numPr>
        <w:autoSpaceDE/>
        <w:autoSpaceDN/>
        <w:spacing w:before="0" w:after="0" w:line="240" w:lineRule="auto"/>
        <w:ind w:left="0" w:right="0" w:firstLine="640"/>
        <w:jc w:val="left"/>
        <w:rPr>
          <w:rFonts w:hint="eastAsia" w:ascii="仿宋" w:hAnsi="仿宋" w:eastAsia="仿宋" w:cs="仿宋"/>
          <w:color w:val="auto"/>
          <w:position w:val="0"/>
          <w:sz w:val="28"/>
          <w:szCs w:val="28"/>
        </w:rPr>
      </w:pPr>
      <w:r>
        <w:rPr>
          <w:rFonts w:hint="eastAsia" w:ascii="仿宋" w:hAnsi="仿宋" w:eastAsia="仿宋" w:cs="仿宋"/>
          <w:color w:val="auto"/>
          <w:position w:val="0"/>
          <w:sz w:val="28"/>
          <w:szCs w:val="28"/>
          <w:lang w:val="en-US" w:eastAsia="zh-CN"/>
        </w:rPr>
        <w:t>7.项目9#楼西南侧、8#楼东南侧设有集中垃圾收集点（生活垃圾收集点），</w:t>
      </w:r>
      <w:r>
        <w:rPr>
          <w:rFonts w:hint="eastAsia" w:ascii="仿宋" w:hAnsi="仿宋" w:eastAsia="仿宋" w:cs="仿宋"/>
          <w:color w:val="000000" w:themeColor="text1"/>
          <w:position w:val="0"/>
          <w:sz w:val="28"/>
          <w:szCs w:val="28"/>
          <w14:textFill>
            <w14:solidFill>
              <w14:schemeClr w14:val="tx1"/>
            </w14:solidFill>
          </w14:textFill>
        </w:rPr>
        <w:t>使用时可能对相邻楼栋产生噪音、</w:t>
      </w:r>
      <w:r>
        <w:rPr>
          <w:rFonts w:hint="eastAsia" w:ascii="仿宋" w:hAnsi="仿宋" w:eastAsia="仿宋" w:cs="仿宋"/>
          <w:color w:val="auto"/>
          <w:position w:val="0"/>
          <w:sz w:val="28"/>
          <w:szCs w:val="28"/>
          <w:lang w:val="en-US" w:eastAsia="zh-CN"/>
        </w:rPr>
        <w:t>气味、</w:t>
      </w:r>
      <w:bookmarkStart w:id="0" w:name="_GoBack"/>
      <w:bookmarkEnd w:id="0"/>
      <w:r>
        <w:rPr>
          <w:rFonts w:hint="eastAsia" w:ascii="仿宋" w:hAnsi="仿宋" w:eastAsia="仿宋" w:cs="仿宋"/>
          <w:color w:val="000000" w:themeColor="text1"/>
          <w:position w:val="0"/>
          <w:sz w:val="28"/>
          <w:szCs w:val="28"/>
          <w14:textFill>
            <w14:solidFill>
              <w14:schemeClr w14:val="tx1"/>
            </w14:solidFill>
          </w14:textFill>
        </w:rPr>
        <w:t>视线等影响。</w:t>
      </w:r>
    </w:p>
    <w:p>
      <w:pPr>
        <w:numPr>
          <w:ilvl w:val="0"/>
          <w:numId w:val="0"/>
        </w:numPr>
        <w:wordWrap w:val="0"/>
        <w:autoSpaceDE/>
        <w:autoSpaceDN/>
        <w:spacing w:before="0" w:after="0" w:line="240" w:lineRule="auto"/>
        <w:ind w:left="0" w:right="0" w:firstLine="640"/>
        <w:jc w:val="left"/>
        <w:rPr>
          <w:rFonts w:hint="default" w:ascii="仿宋" w:hAnsi="仿宋" w:eastAsia="仿宋" w:cs="仿宋"/>
          <w:color w:val="auto"/>
          <w:position w:val="0"/>
          <w:sz w:val="28"/>
          <w:szCs w:val="28"/>
          <w:lang w:val="en-US" w:eastAsia="zh-CN"/>
        </w:rPr>
      </w:pPr>
      <w:r>
        <w:rPr>
          <w:rFonts w:hint="eastAsia" w:ascii="仿宋" w:hAnsi="仿宋" w:eastAsia="仿宋" w:cs="仿宋"/>
          <w:color w:val="auto"/>
          <w:position w:val="0"/>
          <w:sz w:val="28"/>
          <w:szCs w:val="28"/>
          <w:lang w:val="en-US" w:eastAsia="zh-CN"/>
        </w:rPr>
        <w:t>8.项目8#楼西侧设有建筑垃圾收集点，</w:t>
      </w:r>
      <w:r>
        <w:rPr>
          <w:rFonts w:hint="eastAsia" w:ascii="仿宋" w:hAnsi="仿宋" w:eastAsia="仿宋" w:cs="仿宋"/>
          <w:color w:val="000000" w:themeColor="text1"/>
          <w:position w:val="0"/>
          <w:sz w:val="28"/>
          <w:szCs w:val="28"/>
          <w14:textFill>
            <w14:solidFill>
              <w14:schemeClr w14:val="tx1"/>
            </w14:solidFill>
          </w14:textFill>
        </w:rPr>
        <w:t>使用时可能对相邻楼栋产生噪音、</w:t>
      </w:r>
      <w:r>
        <w:rPr>
          <w:rFonts w:hint="eastAsia" w:ascii="仿宋" w:hAnsi="仿宋" w:eastAsia="仿宋" w:cs="仿宋"/>
          <w:color w:val="auto"/>
          <w:position w:val="0"/>
          <w:sz w:val="28"/>
          <w:szCs w:val="28"/>
          <w:lang w:val="en-US" w:eastAsia="zh-CN"/>
        </w:rPr>
        <w:t>气味、</w:t>
      </w:r>
      <w:r>
        <w:rPr>
          <w:rFonts w:hint="eastAsia" w:ascii="仿宋" w:hAnsi="仿宋" w:eastAsia="仿宋" w:cs="仿宋"/>
          <w:color w:val="000000" w:themeColor="text1"/>
          <w:position w:val="0"/>
          <w:sz w:val="28"/>
          <w:szCs w:val="28"/>
          <w14:textFill>
            <w14:solidFill>
              <w14:schemeClr w14:val="tx1"/>
            </w14:solidFill>
          </w14:textFill>
        </w:rPr>
        <w:t>视线等影响。</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auto"/>
          <w:position w:val="0"/>
          <w:sz w:val="28"/>
          <w:szCs w:val="28"/>
        </w:rPr>
      </w:pPr>
      <w:r>
        <w:rPr>
          <w:rFonts w:hint="eastAsia" w:ascii="仿宋" w:hAnsi="仿宋" w:eastAsia="仿宋" w:cs="仿宋"/>
          <w:color w:val="000000" w:themeColor="text1"/>
          <w:position w:val="0"/>
          <w:sz w:val="28"/>
          <w:szCs w:val="28"/>
          <w:lang w:val="en-US" w:eastAsia="zh-CN"/>
          <w14:textFill>
            <w14:solidFill>
              <w14:schemeClr w14:val="tx1"/>
            </w14:solidFill>
          </w14:textFill>
        </w:rPr>
        <w:t>9</w:t>
      </w:r>
      <w:r>
        <w:rPr>
          <w:rFonts w:hint="eastAsia" w:ascii="仿宋" w:hAnsi="仿宋" w:eastAsia="仿宋" w:cs="仿宋"/>
          <w:color w:val="000000" w:themeColor="text1"/>
          <w:position w:val="0"/>
          <w:sz w:val="28"/>
          <w:szCs w:val="28"/>
          <w14:textFill>
            <w14:solidFill>
              <w14:schemeClr w14:val="tx1"/>
            </w14:solidFill>
          </w14:textFill>
        </w:rPr>
        <w:t>.根据人防和地下车库人员疏散的相关规范要求，项目设有人防出入口兼地下车库人员疏散口1处，位于</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#住宅楼北侧，使用时可能对相邻楼栋产生噪音、视线等影响。</w:t>
      </w:r>
    </w:p>
    <w:p>
      <w:pPr>
        <w:numPr>
          <w:ilvl w:val="0"/>
          <w:numId w:val="0"/>
        </w:numPr>
        <w:autoSpaceDE/>
        <w:autoSpaceDN/>
        <w:spacing w:before="0" w:after="0" w:line="345" w:lineRule="atLeast"/>
        <w:ind w:left="0" w:right="0" w:firstLine="640"/>
        <w:jc w:val="left"/>
        <w:rPr>
          <w:rFonts w:hint="eastAsia" w:ascii="仿宋" w:hAnsi="仿宋" w:eastAsia="仿宋" w:cs="仿宋"/>
          <w:color w:val="auto"/>
          <w:position w:val="0"/>
          <w:sz w:val="28"/>
          <w:szCs w:val="28"/>
        </w:rPr>
      </w:pPr>
      <w:r>
        <w:rPr>
          <w:rFonts w:hint="eastAsia" w:ascii="仿宋" w:hAnsi="仿宋" w:eastAsia="仿宋" w:cs="仿宋"/>
          <w:color w:val="auto"/>
          <w:position w:val="0"/>
          <w:sz w:val="28"/>
          <w:szCs w:val="28"/>
          <w:lang w:val="en-US" w:eastAsia="zh-CN"/>
        </w:rPr>
        <w:t>10</w:t>
      </w:r>
      <w:r>
        <w:rPr>
          <w:rFonts w:hint="eastAsia" w:ascii="仿宋" w:hAnsi="仿宋" w:eastAsia="仿宋" w:cs="仿宋"/>
          <w:color w:val="auto"/>
          <w:position w:val="0"/>
          <w:sz w:val="28"/>
          <w:szCs w:val="28"/>
        </w:rPr>
        <w:t>.项目</w:t>
      </w:r>
      <w:r>
        <w:rPr>
          <w:rFonts w:hint="eastAsia" w:ascii="仿宋" w:hAnsi="仿宋" w:eastAsia="仿宋" w:cs="仿宋"/>
          <w:color w:val="auto"/>
          <w:position w:val="0"/>
          <w:sz w:val="28"/>
          <w:szCs w:val="28"/>
          <w:lang w:val="en-US" w:eastAsia="zh-CN"/>
        </w:rPr>
        <w:t>7#</w:t>
      </w:r>
      <w:r>
        <w:rPr>
          <w:rFonts w:hint="eastAsia" w:ascii="仿宋" w:hAnsi="仿宋" w:eastAsia="仿宋" w:cs="仿宋"/>
          <w:color w:val="auto"/>
          <w:position w:val="0"/>
          <w:sz w:val="28"/>
          <w:szCs w:val="28"/>
        </w:rPr>
        <w:t>楼设置有底商，后期使用时可能会对相近楼栋产生噪声、灯光等影响。</w:t>
      </w:r>
    </w:p>
    <w:p>
      <w:pPr>
        <w:numPr>
          <w:ilvl w:val="0"/>
          <w:numId w:val="0"/>
        </w:numPr>
        <w:autoSpaceDE/>
        <w:autoSpaceDN/>
        <w:spacing w:before="0" w:after="0" w:line="345" w:lineRule="atLeast"/>
        <w:ind w:left="0" w:right="0" w:firstLine="640"/>
        <w:jc w:val="left"/>
        <w:rPr>
          <w:rFonts w:hint="eastAsia" w:ascii="仿宋" w:hAnsi="仿宋" w:eastAsia="仿宋" w:cs="仿宋"/>
          <w:color w:val="auto"/>
          <w:position w:val="0"/>
          <w:sz w:val="28"/>
          <w:szCs w:val="28"/>
        </w:rPr>
      </w:pPr>
      <w:r>
        <w:rPr>
          <w:rFonts w:hint="eastAsia" w:ascii="仿宋" w:hAnsi="仿宋" w:eastAsia="仿宋" w:cs="仿宋"/>
          <w:color w:val="auto"/>
          <w:position w:val="0"/>
          <w:sz w:val="28"/>
          <w:szCs w:val="28"/>
        </w:rPr>
        <w:t>1</w:t>
      </w:r>
      <w:r>
        <w:rPr>
          <w:rFonts w:hint="eastAsia" w:ascii="仿宋" w:hAnsi="仿宋" w:eastAsia="仿宋" w:cs="仿宋"/>
          <w:color w:val="auto"/>
          <w:position w:val="0"/>
          <w:sz w:val="28"/>
          <w:szCs w:val="28"/>
          <w:lang w:val="en-US" w:eastAsia="zh-CN"/>
        </w:rPr>
        <w:t>1</w:t>
      </w:r>
      <w:r>
        <w:rPr>
          <w:rFonts w:hint="eastAsia" w:ascii="仿宋" w:hAnsi="仿宋" w:eastAsia="仿宋" w:cs="仿宋"/>
          <w:color w:val="auto"/>
          <w:position w:val="0"/>
          <w:sz w:val="28"/>
          <w:szCs w:val="28"/>
        </w:rPr>
        <w:t>、锅炉房</w:t>
      </w:r>
      <w:r>
        <w:rPr>
          <w:rFonts w:hint="eastAsia" w:ascii="仿宋" w:hAnsi="仿宋" w:eastAsia="仿宋" w:cs="仿宋"/>
          <w:color w:val="auto"/>
          <w:position w:val="0"/>
          <w:sz w:val="28"/>
          <w:szCs w:val="28"/>
          <w:lang w:eastAsia="zh-CN"/>
        </w:rPr>
        <w:t>、水泵房</w:t>
      </w:r>
      <w:r>
        <w:rPr>
          <w:rFonts w:hint="eastAsia" w:ascii="仿宋" w:hAnsi="仿宋" w:eastAsia="仿宋" w:cs="仿宋"/>
          <w:color w:val="auto"/>
          <w:position w:val="0"/>
          <w:sz w:val="28"/>
          <w:szCs w:val="28"/>
        </w:rPr>
        <w:t>位于</w:t>
      </w:r>
      <w:r>
        <w:rPr>
          <w:rFonts w:hint="eastAsia" w:ascii="仿宋" w:hAnsi="仿宋" w:eastAsia="仿宋" w:cs="仿宋"/>
          <w:color w:val="auto"/>
          <w:position w:val="0"/>
          <w:sz w:val="28"/>
          <w:szCs w:val="28"/>
          <w:lang w:val="en-US" w:eastAsia="zh-CN"/>
        </w:rPr>
        <w:t>2#楼南侧</w:t>
      </w:r>
      <w:r>
        <w:rPr>
          <w:rFonts w:hint="eastAsia" w:ascii="仿宋" w:hAnsi="仿宋" w:eastAsia="仿宋" w:cs="仿宋"/>
          <w:color w:val="auto"/>
          <w:position w:val="0"/>
          <w:sz w:val="28"/>
          <w:szCs w:val="28"/>
          <w:lang w:eastAsia="zh-CN"/>
        </w:rPr>
        <w:t>地下车库二层，</w:t>
      </w:r>
      <w:r>
        <w:rPr>
          <w:rFonts w:hint="eastAsia" w:ascii="仿宋" w:hAnsi="仿宋" w:eastAsia="仿宋" w:cs="仿宋"/>
          <w:color w:val="auto"/>
          <w:position w:val="0"/>
          <w:sz w:val="28"/>
          <w:szCs w:val="28"/>
        </w:rPr>
        <w:t>可能会对相近楼栋产生噪声等影响。</w:t>
      </w:r>
    </w:p>
    <w:p>
      <w:pPr>
        <w:numPr>
          <w:ilvl w:val="0"/>
          <w:numId w:val="0"/>
        </w:numPr>
        <w:autoSpaceDE/>
        <w:autoSpaceDN/>
        <w:spacing w:before="0" w:after="0" w:line="345" w:lineRule="atLeast"/>
        <w:ind w:left="0" w:right="0" w:firstLine="640"/>
        <w:jc w:val="left"/>
        <w:rPr>
          <w:rFonts w:hint="eastAsia" w:ascii="仿宋" w:hAnsi="仿宋" w:eastAsia="仿宋" w:cs="仿宋"/>
          <w:kern w:val="0"/>
          <w:sz w:val="28"/>
          <w:szCs w:val="28"/>
        </w:rPr>
      </w:pPr>
      <w:r>
        <w:rPr>
          <w:rFonts w:hint="eastAsia" w:ascii="仿宋" w:hAnsi="仿宋" w:eastAsia="仿宋" w:cs="仿宋"/>
          <w:color w:val="auto"/>
          <w:position w:val="0"/>
          <w:sz w:val="28"/>
          <w:szCs w:val="28"/>
          <w:lang w:val="en-US" w:eastAsia="zh-CN"/>
        </w:rPr>
        <w:t>12、</w:t>
      </w:r>
      <w:r>
        <w:rPr>
          <w:rFonts w:hint="eastAsia" w:ascii="仿宋" w:hAnsi="仿宋" w:eastAsia="仿宋" w:cs="仿宋"/>
          <w:color w:val="auto"/>
          <w:position w:val="0"/>
          <w:sz w:val="28"/>
          <w:szCs w:val="28"/>
        </w:rPr>
        <w:t>配电室位于</w:t>
      </w:r>
      <w:r>
        <w:rPr>
          <w:rFonts w:hint="eastAsia" w:ascii="仿宋" w:hAnsi="仿宋" w:eastAsia="仿宋" w:cs="仿宋"/>
          <w:color w:val="auto"/>
          <w:position w:val="0"/>
          <w:sz w:val="28"/>
          <w:szCs w:val="28"/>
          <w:lang w:val="en-US" w:eastAsia="zh-CN"/>
        </w:rPr>
        <w:t>4</w:t>
      </w:r>
      <w:r>
        <w:rPr>
          <w:rFonts w:hint="eastAsia" w:ascii="仿宋" w:hAnsi="仿宋" w:eastAsia="仿宋" w:cs="仿宋"/>
          <w:color w:val="auto"/>
          <w:position w:val="0"/>
          <w:sz w:val="28"/>
          <w:szCs w:val="28"/>
        </w:rPr>
        <w:t>#楼</w:t>
      </w:r>
      <w:r>
        <w:rPr>
          <w:rFonts w:hint="eastAsia" w:ascii="仿宋" w:hAnsi="仿宋" w:eastAsia="仿宋" w:cs="仿宋"/>
          <w:color w:val="auto"/>
          <w:position w:val="0"/>
          <w:sz w:val="28"/>
          <w:szCs w:val="28"/>
          <w:lang w:eastAsia="zh-CN"/>
        </w:rPr>
        <w:t>西侧</w:t>
      </w:r>
      <w:r>
        <w:rPr>
          <w:rFonts w:hint="eastAsia" w:ascii="仿宋" w:hAnsi="仿宋" w:eastAsia="仿宋" w:cs="仿宋"/>
          <w:color w:val="auto"/>
          <w:position w:val="0"/>
          <w:sz w:val="28"/>
          <w:szCs w:val="28"/>
        </w:rPr>
        <w:t>，可能会对相近楼栋产生噪声等影响。</w:t>
      </w:r>
    </w:p>
    <w:p>
      <w:pPr>
        <w:numPr>
          <w:ilvl w:val="0"/>
          <w:numId w:val="0"/>
        </w:numPr>
        <w:autoSpaceDE/>
        <w:autoSpaceDN/>
        <w:spacing w:before="0" w:after="0" w:line="345" w:lineRule="atLeast"/>
        <w:ind w:left="0" w:right="0" w:firstLine="64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13、</w:t>
      </w:r>
      <w:r>
        <w:rPr>
          <w:rFonts w:hint="eastAsia" w:ascii="仿宋" w:hAnsi="仿宋" w:eastAsia="仿宋" w:cs="仿宋"/>
          <w:kern w:val="0"/>
          <w:sz w:val="28"/>
          <w:szCs w:val="28"/>
        </w:rPr>
        <w:t>弱电机房位于位于</w:t>
      </w:r>
      <w:r>
        <w:rPr>
          <w:rFonts w:hint="eastAsia" w:ascii="仿宋" w:hAnsi="仿宋" w:eastAsia="仿宋" w:cs="仿宋"/>
          <w:kern w:val="0"/>
          <w:sz w:val="28"/>
          <w:szCs w:val="28"/>
          <w:lang w:eastAsia="zh-CN"/>
        </w:rPr>
        <w:t>地下车库一层</w:t>
      </w:r>
      <w:r>
        <w:rPr>
          <w:rFonts w:hint="eastAsia" w:ascii="仿宋" w:hAnsi="仿宋" w:eastAsia="仿宋" w:cs="仿宋"/>
          <w:kern w:val="0"/>
          <w:sz w:val="28"/>
          <w:szCs w:val="28"/>
        </w:rPr>
        <w:t>，</w:t>
      </w:r>
      <w:r>
        <w:rPr>
          <w:rFonts w:hint="eastAsia" w:ascii="仿宋" w:hAnsi="仿宋" w:eastAsia="仿宋" w:cs="仿宋"/>
          <w:color w:val="auto"/>
          <w:position w:val="0"/>
          <w:sz w:val="28"/>
          <w:szCs w:val="28"/>
        </w:rPr>
        <w:t>可能会对相近楼栋产生噪声等影响。</w:t>
      </w:r>
    </w:p>
    <w:p>
      <w:pPr>
        <w:numPr>
          <w:ilvl w:val="0"/>
          <w:numId w:val="0"/>
        </w:numPr>
        <w:autoSpaceDE/>
        <w:autoSpaceDN/>
        <w:spacing w:before="0" w:after="0" w:line="345" w:lineRule="atLeast"/>
        <w:ind w:left="0" w:right="0" w:firstLine="640"/>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14、</w:t>
      </w:r>
      <w:r>
        <w:rPr>
          <w:rFonts w:hint="eastAsia" w:ascii="仿宋" w:hAnsi="仿宋" w:eastAsia="仿宋" w:cs="仿宋"/>
          <w:kern w:val="0"/>
          <w:sz w:val="28"/>
          <w:szCs w:val="28"/>
          <w:lang w:eastAsia="zh-CN"/>
        </w:rPr>
        <w:t>通信设备间</w:t>
      </w:r>
      <w:r>
        <w:rPr>
          <w:rFonts w:hint="eastAsia" w:ascii="仿宋" w:hAnsi="仿宋" w:eastAsia="仿宋" w:cs="仿宋"/>
          <w:kern w:val="0"/>
          <w:sz w:val="28"/>
          <w:szCs w:val="28"/>
        </w:rPr>
        <w:t>位于</w:t>
      </w:r>
      <w:r>
        <w:rPr>
          <w:rFonts w:hint="eastAsia" w:ascii="仿宋" w:hAnsi="仿宋" w:eastAsia="仿宋" w:cs="仿宋"/>
          <w:kern w:val="0"/>
          <w:sz w:val="28"/>
          <w:szCs w:val="28"/>
          <w:lang w:val="en-US" w:eastAsia="zh-CN"/>
        </w:rPr>
        <w:t>3#楼西侧</w:t>
      </w:r>
      <w:r>
        <w:rPr>
          <w:rFonts w:hint="eastAsia" w:ascii="仿宋" w:hAnsi="仿宋" w:eastAsia="仿宋" w:cs="仿宋"/>
          <w:kern w:val="0"/>
          <w:sz w:val="28"/>
          <w:szCs w:val="28"/>
          <w:lang w:eastAsia="zh-CN"/>
        </w:rPr>
        <w:t>地下车库一层，</w:t>
      </w:r>
      <w:r>
        <w:rPr>
          <w:rFonts w:hint="eastAsia" w:ascii="仿宋" w:hAnsi="仿宋" w:eastAsia="仿宋" w:cs="仿宋"/>
          <w:color w:val="auto"/>
          <w:position w:val="0"/>
          <w:sz w:val="28"/>
          <w:szCs w:val="28"/>
        </w:rPr>
        <w:t>可能会对相近楼栋产生噪声等影响。</w:t>
      </w:r>
    </w:p>
    <w:p>
      <w:pPr>
        <w:numPr>
          <w:ilvl w:val="0"/>
          <w:numId w:val="0"/>
        </w:numPr>
        <w:autoSpaceDE/>
        <w:autoSpaceDN/>
        <w:spacing w:before="0" w:after="0" w:line="345" w:lineRule="atLeast"/>
        <w:ind w:left="0" w:right="0" w:firstLine="640"/>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lang w:eastAsia="zh-CN"/>
        </w:rPr>
        <w:t>有线电视转换间</w:t>
      </w:r>
      <w:r>
        <w:rPr>
          <w:rFonts w:hint="eastAsia" w:ascii="仿宋" w:hAnsi="仿宋" w:eastAsia="仿宋" w:cs="仿宋"/>
          <w:kern w:val="0"/>
          <w:sz w:val="28"/>
          <w:szCs w:val="28"/>
        </w:rPr>
        <w:t>位于</w:t>
      </w:r>
      <w:r>
        <w:rPr>
          <w:rFonts w:hint="eastAsia" w:ascii="仿宋" w:hAnsi="仿宋" w:eastAsia="仿宋" w:cs="仿宋"/>
          <w:kern w:val="0"/>
          <w:sz w:val="28"/>
          <w:szCs w:val="28"/>
          <w:lang w:val="en-US" w:eastAsia="zh-CN"/>
        </w:rPr>
        <w:t>3#楼西侧</w:t>
      </w:r>
      <w:r>
        <w:rPr>
          <w:rFonts w:hint="eastAsia" w:ascii="仿宋" w:hAnsi="仿宋" w:eastAsia="仿宋" w:cs="仿宋"/>
          <w:kern w:val="0"/>
          <w:sz w:val="28"/>
          <w:szCs w:val="28"/>
          <w:lang w:eastAsia="zh-CN"/>
        </w:rPr>
        <w:t>地下车库一层，</w:t>
      </w:r>
      <w:r>
        <w:rPr>
          <w:rFonts w:hint="eastAsia" w:ascii="仿宋" w:hAnsi="仿宋" w:eastAsia="仿宋" w:cs="仿宋"/>
          <w:color w:val="auto"/>
          <w:position w:val="0"/>
          <w:sz w:val="28"/>
          <w:szCs w:val="28"/>
        </w:rPr>
        <w:t>可能会对相近楼栋产生噪声等影响。</w:t>
      </w:r>
    </w:p>
    <w:p>
      <w:pPr>
        <w:numPr>
          <w:ilvl w:val="0"/>
          <w:numId w:val="0"/>
        </w:numPr>
        <w:autoSpaceDE/>
        <w:autoSpaceDN/>
        <w:spacing w:before="0" w:after="0" w:line="345" w:lineRule="atLeast"/>
        <w:ind w:left="0" w:right="0" w:firstLine="64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lang w:eastAsia="zh-CN"/>
        </w:rPr>
        <w:t>再生资源回收点位于</w:t>
      </w:r>
      <w:r>
        <w:rPr>
          <w:rFonts w:hint="eastAsia" w:ascii="仿宋" w:hAnsi="仿宋" w:eastAsia="仿宋" w:cs="仿宋"/>
          <w:kern w:val="0"/>
          <w:sz w:val="28"/>
          <w:szCs w:val="28"/>
          <w:lang w:val="en-US" w:eastAsia="zh-CN"/>
        </w:rPr>
        <w:t>8#楼西侧，</w:t>
      </w:r>
      <w:r>
        <w:rPr>
          <w:rFonts w:hint="eastAsia" w:ascii="仿宋" w:hAnsi="仿宋" w:eastAsia="仿宋" w:cs="仿宋"/>
          <w:color w:val="auto"/>
          <w:position w:val="0"/>
          <w:sz w:val="28"/>
          <w:szCs w:val="28"/>
        </w:rPr>
        <w:t>可能会对相近楼栋产生噪声</w:t>
      </w:r>
      <w:r>
        <w:rPr>
          <w:rFonts w:hint="eastAsia" w:ascii="仿宋" w:hAnsi="仿宋" w:eastAsia="仿宋" w:cs="仿宋"/>
          <w:color w:val="auto"/>
          <w:position w:val="0"/>
          <w:sz w:val="28"/>
          <w:szCs w:val="28"/>
          <w:lang w:eastAsia="zh-CN"/>
        </w:rPr>
        <w:t>、</w:t>
      </w:r>
      <w:r>
        <w:rPr>
          <w:rFonts w:hint="eastAsia" w:ascii="仿宋" w:hAnsi="仿宋" w:eastAsia="仿宋" w:cs="仿宋"/>
          <w:color w:val="auto"/>
          <w:position w:val="0"/>
          <w:sz w:val="28"/>
          <w:szCs w:val="28"/>
          <w:lang w:val="en-US" w:eastAsia="zh-CN"/>
        </w:rPr>
        <w:t>气味</w:t>
      </w:r>
      <w:r>
        <w:rPr>
          <w:rFonts w:hint="eastAsia" w:ascii="仿宋" w:hAnsi="仿宋" w:eastAsia="仿宋" w:cs="仿宋"/>
          <w:color w:val="auto"/>
          <w:position w:val="0"/>
          <w:sz w:val="28"/>
          <w:szCs w:val="28"/>
        </w:rPr>
        <w:t>等影响。</w:t>
      </w:r>
    </w:p>
    <w:p>
      <w:pPr>
        <w:numPr>
          <w:ilvl w:val="0"/>
          <w:numId w:val="0"/>
        </w:numPr>
        <w:autoSpaceDE/>
        <w:autoSpaceDN/>
        <w:spacing w:before="0" w:after="0" w:line="345" w:lineRule="atLeast"/>
        <w:ind w:left="0" w:right="0" w:firstLine="64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17、物业用房位于4#楼地上及7#楼地下，</w:t>
      </w:r>
      <w:r>
        <w:rPr>
          <w:rFonts w:hint="eastAsia" w:ascii="仿宋" w:hAnsi="仿宋" w:eastAsia="仿宋" w:cs="仿宋"/>
          <w:color w:val="auto"/>
          <w:position w:val="0"/>
          <w:sz w:val="28"/>
          <w:szCs w:val="28"/>
        </w:rPr>
        <w:t>可能会对相近楼栋产生噪声等影响。</w:t>
      </w:r>
    </w:p>
    <w:p>
      <w:pPr>
        <w:spacing w:line="560" w:lineRule="exact"/>
        <w:ind w:firstLine="560" w:firstLineChars="200"/>
        <w:rPr>
          <w:rFonts w:hint="eastAsia" w:ascii="仿宋" w:hAnsi="仿宋" w:eastAsia="仿宋" w:cs="仿宋"/>
          <w:kern w:val="0"/>
          <w:sz w:val="28"/>
          <w:szCs w:val="28"/>
          <w:lang w:val="en-US" w:eastAsia="zh-CN"/>
        </w:rPr>
      </w:pPr>
    </w:p>
    <w:p>
      <w:pPr>
        <w:numPr>
          <w:ilvl w:val="0"/>
          <w:numId w:val="0"/>
        </w:numPr>
        <w:autoSpaceDE/>
        <w:autoSpaceDN/>
        <w:spacing w:before="0" w:after="0" w:line="345" w:lineRule="atLeast"/>
        <w:ind w:left="0" w:right="0" w:firstLine="64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18、贴邻8#楼东西两侧；3#楼的东西两侧、9#楼的东西两侧、2#楼南侧、1#楼南侧，设有地下车库的进排风竖井，</w:t>
      </w:r>
      <w:r>
        <w:rPr>
          <w:rFonts w:hint="eastAsia" w:ascii="仿宋" w:hAnsi="仿宋" w:eastAsia="仿宋" w:cs="仿宋"/>
          <w:color w:val="auto"/>
          <w:position w:val="0"/>
          <w:sz w:val="28"/>
          <w:szCs w:val="28"/>
        </w:rPr>
        <w:t>可能会对相近楼栋产生噪声</w:t>
      </w:r>
      <w:r>
        <w:rPr>
          <w:rFonts w:hint="eastAsia" w:ascii="仿宋" w:hAnsi="仿宋" w:eastAsia="仿宋" w:cs="仿宋"/>
          <w:color w:val="auto"/>
          <w:position w:val="0"/>
          <w:sz w:val="28"/>
          <w:szCs w:val="28"/>
          <w:lang w:eastAsia="zh-CN"/>
        </w:rPr>
        <w:t>、视线</w:t>
      </w:r>
      <w:r>
        <w:rPr>
          <w:rFonts w:hint="eastAsia" w:ascii="仿宋" w:hAnsi="仿宋" w:eastAsia="仿宋" w:cs="仿宋"/>
          <w:color w:val="auto"/>
          <w:position w:val="0"/>
          <w:sz w:val="28"/>
          <w:szCs w:val="28"/>
        </w:rPr>
        <w:t>等影响。</w:t>
      </w:r>
    </w:p>
    <w:p>
      <w:pPr>
        <w:numPr>
          <w:ilvl w:val="0"/>
          <w:numId w:val="0"/>
        </w:numPr>
        <w:autoSpaceDE/>
        <w:autoSpaceDN/>
        <w:spacing w:before="0" w:after="0" w:line="345" w:lineRule="atLeast"/>
        <w:ind w:left="0" w:right="0" w:firstLine="640"/>
        <w:jc w:val="left"/>
        <w:rPr>
          <w:rFonts w:hint="eastAsia" w:ascii="仿宋" w:hAnsi="仿宋" w:eastAsia="仿宋" w:cs="仿宋"/>
          <w:color w:val="auto"/>
          <w:position w:val="0"/>
          <w:sz w:val="28"/>
          <w:szCs w:val="28"/>
        </w:rPr>
      </w:pPr>
      <w:r>
        <w:rPr>
          <w:rFonts w:hint="eastAsia" w:ascii="仿宋" w:hAnsi="仿宋" w:eastAsia="仿宋" w:cs="仿宋"/>
          <w:kern w:val="0"/>
          <w:sz w:val="28"/>
          <w:szCs w:val="28"/>
          <w:lang w:val="en-US" w:eastAsia="zh-CN"/>
        </w:rPr>
        <w:t>19、贴邻7#楼北侧；8#楼北侧、3#楼的东侧西侧南侧、9#楼的北侧西侧的地下一层，设有送排风机房，</w:t>
      </w:r>
      <w:r>
        <w:rPr>
          <w:rFonts w:hint="eastAsia" w:ascii="仿宋" w:hAnsi="仿宋" w:eastAsia="仿宋" w:cs="仿宋"/>
          <w:color w:val="auto"/>
          <w:position w:val="0"/>
          <w:sz w:val="28"/>
          <w:szCs w:val="28"/>
        </w:rPr>
        <w:t>可能会对相近楼栋产生噪声等影响。</w:t>
      </w:r>
    </w:p>
    <w:p>
      <w:pPr>
        <w:numPr>
          <w:ilvl w:val="0"/>
          <w:numId w:val="0"/>
        </w:numPr>
        <w:autoSpaceDE/>
        <w:autoSpaceDN/>
        <w:spacing w:before="0" w:after="0" w:line="345" w:lineRule="atLeast"/>
        <w:ind w:left="0" w:right="0" w:firstLine="640"/>
        <w:jc w:val="left"/>
        <w:rPr>
          <w:rFonts w:hint="eastAsia" w:ascii="仿宋" w:hAnsi="仿宋" w:eastAsia="仿宋" w:cs="仿宋"/>
          <w:color w:val="auto"/>
          <w:position w:val="0"/>
          <w:sz w:val="28"/>
          <w:szCs w:val="28"/>
          <w:lang w:eastAsia="zh-CN"/>
        </w:rPr>
      </w:pPr>
      <w:r>
        <w:rPr>
          <w:rFonts w:hint="eastAsia" w:ascii="仿宋" w:hAnsi="仿宋" w:eastAsia="仿宋" w:cs="仿宋"/>
          <w:color w:val="auto"/>
          <w:position w:val="0"/>
          <w:sz w:val="28"/>
          <w:szCs w:val="28"/>
          <w:lang w:val="en-US" w:eastAsia="zh-CN"/>
        </w:rPr>
        <w:t>20、</w:t>
      </w:r>
      <w:r>
        <w:rPr>
          <w:rFonts w:hint="eastAsia" w:ascii="仿宋" w:hAnsi="仿宋" w:eastAsia="仿宋" w:cs="仿宋"/>
          <w:color w:val="auto"/>
          <w:position w:val="0"/>
          <w:sz w:val="28"/>
          <w:szCs w:val="28"/>
        </w:rPr>
        <w:t>屋顶均设置电梯机房</w:t>
      </w:r>
      <w:r>
        <w:rPr>
          <w:rFonts w:hint="eastAsia" w:ascii="仿宋" w:hAnsi="仿宋" w:eastAsia="仿宋" w:cs="仿宋"/>
          <w:color w:val="auto"/>
          <w:position w:val="0"/>
          <w:sz w:val="28"/>
          <w:szCs w:val="28"/>
          <w:lang w:eastAsia="zh-CN"/>
        </w:rPr>
        <w:t>，</w:t>
      </w:r>
      <w:r>
        <w:rPr>
          <w:rFonts w:hint="eastAsia" w:ascii="仿宋" w:hAnsi="仿宋" w:eastAsia="仿宋" w:cs="仿宋"/>
          <w:color w:val="auto"/>
          <w:position w:val="0"/>
          <w:sz w:val="28"/>
          <w:szCs w:val="28"/>
          <w:lang w:val="en-US" w:eastAsia="zh-CN"/>
        </w:rPr>
        <w:t>2</w:t>
      </w:r>
      <w:r>
        <w:rPr>
          <w:rFonts w:hint="eastAsia" w:ascii="仿宋" w:hAnsi="仿宋" w:eastAsia="仿宋" w:cs="仿宋"/>
          <w:color w:val="auto"/>
          <w:position w:val="0"/>
          <w:sz w:val="28"/>
          <w:szCs w:val="28"/>
        </w:rPr>
        <w:t>#楼屋</w:t>
      </w:r>
      <w:r>
        <w:rPr>
          <w:rFonts w:hint="eastAsia" w:ascii="仿宋" w:hAnsi="仿宋" w:eastAsia="仿宋" w:cs="仿宋"/>
          <w:color w:val="auto"/>
          <w:position w:val="0"/>
          <w:sz w:val="28"/>
          <w:szCs w:val="28"/>
          <w:lang w:eastAsia="zh-CN"/>
        </w:rPr>
        <w:t>面</w:t>
      </w:r>
      <w:r>
        <w:rPr>
          <w:rFonts w:hint="eastAsia" w:ascii="仿宋" w:hAnsi="仿宋" w:eastAsia="仿宋" w:cs="仿宋"/>
          <w:color w:val="auto"/>
          <w:position w:val="0"/>
          <w:sz w:val="28"/>
          <w:szCs w:val="28"/>
        </w:rPr>
        <w:t>设置消防水箱间</w:t>
      </w:r>
      <w:r>
        <w:rPr>
          <w:rFonts w:hint="eastAsia" w:ascii="仿宋" w:hAnsi="仿宋" w:eastAsia="仿宋" w:cs="仿宋"/>
          <w:color w:val="auto"/>
          <w:position w:val="0"/>
          <w:sz w:val="28"/>
          <w:szCs w:val="28"/>
          <w:lang w:eastAsia="zh-CN"/>
        </w:rPr>
        <w:t>，可能对高层产生噪音影响。</w:t>
      </w:r>
    </w:p>
    <w:p>
      <w:pPr>
        <w:numPr>
          <w:ilvl w:val="0"/>
          <w:numId w:val="0"/>
        </w:numPr>
        <w:autoSpaceDE/>
        <w:autoSpaceDN/>
        <w:spacing w:before="0" w:after="0" w:line="345" w:lineRule="atLeast"/>
        <w:ind w:left="0" w:right="0" w:firstLine="640"/>
        <w:jc w:val="left"/>
        <w:rPr>
          <w:rFonts w:hint="eastAsia" w:ascii="仿宋" w:hAnsi="仿宋" w:eastAsia="仿宋" w:cs="仿宋"/>
          <w:color w:val="auto"/>
          <w:position w:val="0"/>
          <w:sz w:val="28"/>
          <w:szCs w:val="28"/>
          <w:lang w:val="zh-TW"/>
        </w:rPr>
      </w:pPr>
      <w:r>
        <w:rPr>
          <w:rFonts w:hint="eastAsia" w:ascii="仿宋" w:hAnsi="仿宋" w:eastAsia="仿宋" w:cs="仿宋"/>
          <w:color w:val="auto"/>
          <w:position w:val="0"/>
          <w:sz w:val="28"/>
          <w:szCs w:val="28"/>
          <w:lang w:val="en-US" w:eastAsia="zh-CN"/>
        </w:rPr>
        <w:t>21、</w:t>
      </w:r>
      <w:r>
        <w:rPr>
          <w:rFonts w:hint="eastAsia" w:ascii="仿宋" w:hAnsi="仿宋" w:eastAsia="仿宋" w:cs="仿宋"/>
          <w:color w:val="auto"/>
          <w:position w:val="0"/>
          <w:sz w:val="28"/>
          <w:szCs w:val="28"/>
        </w:rPr>
        <w:t>消防中控室位于</w:t>
      </w:r>
      <w:r>
        <w:rPr>
          <w:rFonts w:hint="eastAsia" w:ascii="仿宋" w:hAnsi="仿宋" w:eastAsia="仿宋" w:cs="仿宋"/>
          <w:color w:val="auto"/>
          <w:position w:val="0"/>
          <w:sz w:val="28"/>
          <w:szCs w:val="28"/>
          <w:lang w:val="en-US" w:eastAsia="zh-CN"/>
        </w:rPr>
        <w:t>4</w:t>
      </w:r>
      <w:r>
        <w:rPr>
          <w:rFonts w:hint="eastAsia" w:ascii="仿宋" w:hAnsi="仿宋" w:eastAsia="仿宋" w:cs="仿宋"/>
          <w:color w:val="auto"/>
          <w:position w:val="0"/>
          <w:sz w:val="28"/>
          <w:szCs w:val="28"/>
        </w:rPr>
        <w:t>#楼，</w:t>
      </w:r>
      <w:r>
        <w:rPr>
          <w:rFonts w:hint="eastAsia" w:ascii="仿宋" w:hAnsi="仿宋" w:eastAsia="仿宋" w:cs="仿宋"/>
          <w:color w:val="auto"/>
          <w:position w:val="0"/>
          <w:sz w:val="28"/>
          <w:szCs w:val="28"/>
          <w:lang w:val="zh-TW"/>
        </w:rPr>
        <w:t>可能对相邻楼栋产生噪音等影响。</w:t>
      </w:r>
    </w:p>
    <w:p>
      <w:pPr>
        <w:numPr>
          <w:ilvl w:val="0"/>
          <w:numId w:val="0"/>
        </w:numPr>
        <w:autoSpaceDE/>
        <w:autoSpaceDN/>
        <w:spacing w:before="0" w:after="0" w:line="345" w:lineRule="atLeast"/>
        <w:ind w:left="0" w:right="0" w:firstLine="640"/>
        <w:jc w:val="left"/>
        <w:rPr>
          <w:rFonts w:hint="default" w:ascii="仿宋" w:hAnsi="仿宋" w:eastAsia="仿宋" w:cs="仿宋"/>
          <w:color w:val="auto"/>
          <w:position w:val="0"/>
          <w:sz w:val="28"/>
          <w:szCs w:val="28"/>
          <w:lang w:val="en-US" w:eastAsia="zh-CN"/>
        </w:rPr>
      </w:pPr>
      <w:r>
        <w:rPr>
          <w:rFonts w:hint="eastAsia" w:ascii="仿宋" w:hAnsi="仿宋" w:eastAsia="仿宋" w:cs="仿宋"/>
          <w:color w:val="auto"/>
          <w:position w:val="0"/>
          <w:sz w:val="28"/>
          <w:szCs w:val="28"/>
          <w:lang w:val="en-US" w:eastAsia="zh-CN"/>
        </w:rPr>
        <w:t>22、健身设备位于1#住宅楼西侧、5#住宅楼东侧、6#住宅楼东侧、7#住宅楼东侧，</w:t>
      </w:r>
      <w:r>
        <w:rPr>
          <w:rFonts w:hint="eastAsia" w:ascii="仿宋" w:hAnsi="仿宋" w:eastAsia="仿宋" w:cs="仿宋"/>
          <w:color w:val="auto"/>
          <w:position w:val="0"/>
          <w:sz w:val="28"/>
          <w:szCs w:val="28"/>
        </w:rPr>
        <w:t>可能会对相近楼栋产生噪声等影响。</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kern w:val="0"/>
          <w:sz w:val="28"/>
          <w:szCs w:val="28"/>
        </w:rPr>
        <w:t>二、本项目红线外1000米内存在以下可能对业主生活产生不利影响的环境因素：</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1</w:t>
      </w:r>
      <w:r>
        <w:rPr>
          <w:rFonts w:hint="eastAsia" w:ascii="仿宋" w:hAnsi="仿宋" w:eastAsia="仿宋" w:cs="仿宋"/>
          <w:color w:val="000000" w:themeColor="text1"/>
          <w:position w:val="0"/>
          <w:sz w:val="28"/>
          <w:szCs w:val="28"/>
          <w14:textFill>
            <w14:solidFill>
              <w14:schemeClr w14:val="tx1"/>
            </w14:solidFill>
          </w14:textFill>
        </w:rPr>
        <w:t>.项目东侧为</w:t>
      </w:r>
      <w:r>
        <w:rPr>
          <w:rFonts w:hint="eastAsia" w:ascii="仿宋" w:hAnsi="仿宋" w:eastAsia="仿宋" w:cs="仿宋"/>
          <w:color w:val="000000" w:themeColor="text1"/>
          <w:position w:val="0"/>
          <w:sz w:val="28"/>
          <w:szCs w:val="28"/>
          <w:lang w:eastAsia="zh-CN"/>
          <w14:textFill>
            <w14:solidFill>
              <w14:schemeClr w14:val="tx1"/>
            </w14:solidFill>
          </w14:textFill>
        </w:rPr>
        <w:t>京开高速公路</w:t>
      </w:r>
      <w:r>
        <w:rPr>
          <w:rFonts w:hint="eastAsia" w:ascii="仿宋" w:hAnsi="仿宋" w:eastAsia="仿宋" w:cs="仿宋"/>
          <w:color w:val="000000" w:themeColor="text1"/>
          <w:position w:val="0"/>
          <w:sz w:val="28"/>
          <w:szCs w:val="28"/>
          <w14:textFill>
            <w14:solidFill>
              <w14:schemeClr w14:val="tx1"/>
            </w14:solidFill>
          </w14:textFill>
        </w:rPr>
        <w:t>，</w:t>
      </w:r>
      <w:r>
        <w:rPr>
          <w:rFonts w:hint="eastAsia" w:ascii="仿宋" w:hAnsi="仿宋" w:eastAsia="仿宋" w:cs="仿宋"/>
          <w:color w:val="000000" w:themeColor="text1"/>
          <w:position w:val="0"/>
          <w:sz w:val="28"/>
          <w:szCs w:val="28"/>
          <w:lang w:eastAsia="zh-CN"/>
          <w14:textFill>
            <w14:solidFill>
              <w14:schemeClr w14:val="tx1"/>
            </w14:solidFill>
          </w14:textFill>
        </w:rPr>
        <w:t>临近楼栋可能产生噪声、尾气、灯光等影响。</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2</w:t>
      </w:r>
      <w:r>
        <w:rPr>
          <w:rFonts w:hint="eastAsia" w:ascii="仿宋" w:hAnsi="仿宋" w:eastAsia="仿宋" w:cs="仿宋"/>
          <w:color w:val="000000" w:themeColor="text1"/>
          <w:position w:val="0"/>
          <w:sz w:val="28"/>
          <w:szCs w:val="28"/>
          <w14:textFill>
            <w14:solidFill>
              <w14:schemeClr w14:val="tx1"/>
            </w14:solidFill>
          </w14:textFill>
        </w:rPr>
        <w:t>.项目</w:t>
      </w:r>
      <w:r>
        <w:rPr>
          <w:rFonts w:hint="eastAsia" w:ascii="仿宋" w:hAnsi="仿宋" w:eastAsia="仿宋" w:cs="仿宋"/>
          <w:color w:val="000000" w:themeColor="text1"/>
          <w:position w:val="0"/>
          <w:sz w:val="28"/>
          <w:szCs w:val="28"/>
          <w:lang w:eastAsia="zh-CN"/>
          <w14:textFill>
            <w14:solidFill>
              <w14:schemeClr w14:val="tx1"/>
            </w14:solidFill>
          </w14:textFill>
        </w:rPr>
        <w:t>西</w:t>
      </w:r>
      <w:r>
        <w:rPr>
          <w:rFonts w:hint="eastAsia" w:ascii="仿宋" w:hAnsi="仿宋" w:eastAsia="仿宋" w:cs="仿宋"/>
          <w:color w:val="000000" w:themeColor="text1"/>
          <w:position w:val="0"/>
          <w:sz w:val="28"/>
          <w:szCs w:val="28"/>
          <w14:textFill>
            <w14:solidFill>
              <w14:schemeClr w14:val="tx1"/>
            </w14:solidFill>
          </w14:textFill>
        </w:rPr>
        <w:t>侧为</w:t>
      </w:r>
      <w:r>
        <w:rPr>
          <w:rFonts w:hint="eastAsia" w:ascii="仿宋" w:hAnsi="仿宋" w:eastAsia="仿宋" w:cs="仿宋"/>
          <w:color w:val="000000" w:themeColor="text1"/>
          <w:position w:val="0"/>
          <w:sz w:val="28"/>
          <w:szCs w:val="28"/>
          <w:lang w:eastAsia="zh-CN"/>
          <w14:textFill>
            <w14:solidFill>
              <w14:schemeClr w14:val="tx1"/>
            </w14:solidFill>
          </w14:textFill>
        </w:rPr>
        <w:t>市政道路</w:t>
      </w:r>
      <w:r>
        <w:rPr>
          <w:rFonts w:hint="eastAsia" w:ascii="仿宋" w:hAnsi="仿宋" w:eastAsia="仿宋" w:cs="仿宋"/>
          <w:color w:val="000000" w:themeColor="text1"/>
          <w:position w:val="0"/>
          <w:sz w:val="28"/>
          <w:szCs w:val="28"/>
          <w14:textFill>
            <w14:solidFill>
              <w14:schemeClr w14:val="tx1"/>
            </w14:solidFill>
          </w14:textFill>
        </w:rPr>
        <w:t>，</w:t>
      </w:r>
      <w:r>
        <w:rPr>
          <w:rFonts w:hint="eastAsia" w:ascii="仿宋" w:hAnsi="仿宋" w:eastAsia="仿宋" w:cs="仿宋"/>
          <w:color w:val="000000" w:themeColor="text1"/>
          <w:position w:val="0"/>
          <w:sz w:val="28"/>
          <w:szCs w:val="28"/>
          <w:lang w:eastAsia="zh-CN"/>
          <w14:textFill>
            <w14:solidFill>
              <w14:schemeClr w14:val="tx1"/>
            </w14:solidFill>
          </w14:textFill>
        </w:rPr>
        <w:t>临近楼栋可能产生噪声、尾气、灯光等影响。</w:t>
      </w:r>
    </w:p>
    <w:p>
      <w:pPr>
        <w:pStyle w:val="42"/>
        <w:widowControl/>
        <w:spacing w:line="560" w:lineRule="exact"/>
        <w:ind w:left="420" w:firstLine="140" w:firstLineChars="50"/>
        <w:jc w:val="left"/>
        <w:rPr>
          <w:rFonts w:hint="eastAsia" w:ascii="仿宋" w:hAnsi="仿宋" w:eastAsia="仿宋" w:cs="仿宋"/>
          <w:color w:val="000000" w:themeColor="text1"/>
          <w:w w:val="100"/>
          <w:position w:val="0"/>
          <w:sz w:val="28"/>
          <w:szCs w:val="28"/>
          <w:shd w:val="clear"/>
          <w:lang w:eastAsia="zh-CN"/>
          <w14:textFill>
            <w14:solidFill>
              <w14:schemeClr w14:val="tx1"/>
            </w14:solidFill>
          </w14:textFill>
        </w:rPr>
      </w:pPr>
      <w:r>
        <w:rPr>
          <w:rFonts w:hint="eastAsia" w:ascii="仿宋" w:hAnsi="仿宋" w:eastAsia="仿宋" w:cs="仿宋"/>
          <w:color w:val="000000" w:themeColor="text1"/>
          <w:w w:val="100"/>
          <w:position w:val="0"/>
          <w:sz w:val="28"/>
          <w:szCs w:val="28"/>
          <w:shd w:val="clear"/>
          <w:lang w:val="en-US" w:eastAsia="zh-CN"/>
          <w14:textFill>
            <w14:solidFill>
              <w14:schemeClr w14:val="tx1"/>
            </w14:solidFill>
          </w14:textFill>
        </w:rPr>
        <w:t>3</w:t>
      </w:r>
      <w:r>
        <w:rPr>
          <w:rFonts w:hint="eastAsia" w:ascii="仿宋" w:hAnsi="仿宋" w:eastAsia="仿宋" w:cs="仿宋"/>
          <w:color w:val="000000" w:themeColor="text1"/>
          <w:w w:val="100"/>
          <w:position w:val="0"/>
          <w:sz w:val="28"/>
          <w:szCs w:val="28"/>
          <w:shd w:val="clear"/>
          <w14:textFill>
            <w14:solidFill>
              <w14:schemeClr w14:val="tx1"/>
            </w14:solidFill>
          </w14:textFill>
        </w:rPr>
        <w:t>、周边设有学校、超市等配套设施，临近建筑可能产生噪声</w:t>
      </w:r>
      <w:r>
        <w:rPr>
          <w:rFonts w:hint="eastAsia" w:ascii="仿宋" w:hAnsi="仿宋" w:eastAsia="仿宋" w:cs="仿宋"/>
          <w:color w:val="000000" w:themeColor="text1"/>
          <w:w w:val="100"/>
          <w:position w:val="0"/>
          <w:sz w:val="28"/>
          <w:szCs w:val="28"/>
          <w:shd w:val="clear"/>
          <w:lang w:eastAsia="zh-CN"/>
          <w14:textFill>
            <w14:solidFill>
              <w14:schemeClr w14:val="tx1"/>
            </w14:solidFill>
          </w14:textFill>
        </w:rPr>
        <w:t>、</w:t>
      </w:r>
    </w:p>
    <w:p>
      <w:pPr>
        <w:pStyle w:val="42"/>
        <w:widowControl/>
        <w:spacing w:line="560" w:lineRule="exact"/>
        <w:ind w:left="0" w:leftChars="0" w:firstLine="0" w:firstLineChars="0"/>
        <w:jc w:val="left"/>
        <w:rPr>
          <w:rFonts w:hint="eastAsia" w:ascii="仿宋" w:hAnsi="仿宋" w:eastAsia="仿宋" w:cs="仿宋"/>
          <w:color w:val="000000" w:themeColor="text1"/>
          <w:w w:val="100"/>
          <w:position w:val="0"/>
          <w:sz w:val="28"/>
          <w:szCs w:val="28"/>
          <w:shd w:val="clear"/>
          <w14:textFill>
            <w14:solidFill>
              <w14:schemeClr w14:val="tx1"/>
            </w14:solidFill>
          </w14:textFill>
        </w:rPr>
      </w:pPr>
      <w:r>
        <w:rPr>
          <w:rFonts w:hint="eastAsia" w:ascii="仿宋" w:hAnsi="仿宋" w:eastAsia="仿宋" w:cs="仿宋"/>
          <w:color w:val="000000" w:themeColor="text1"/>
          <w:w w:val="100"/>
          <w:position w:val="0"/>
          <w:sz w:val="28"/>
          <w:szCs w:val="28"/>
          <w:shd w:val="clear"/>
          <w14:textFill>
            <w14:solidFill>
              <w14:schemeClr w14:val="tx1"/>
            </w14:solidFill>
          </w14:textFill>
        </w:rPr>
        <w:t>灯光影响。</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4、本项目附近设有公交车站，临近楼栋可能产生噪声、尾气等影响。</w:t>
      </w: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000000" w:themeColor="text1"/>
          <w:position w:val="0"/>
          <w:sz w:val="28"/>
          <w:szCs w:val="28"/>
          <w14:textFill>
            <w14:solidFill>
              <w14:schemeClr w14:val="tx1"/>
            </w14:solidFill>
          </w14:textFill>
        </w:rPr>
      </w:pPr>
    </w:p>
    <w:p>
      <w:pPr>
        <w:numPr>
          <w:ilvl w:val="0"/>
          <w:numId w:val="0"/>
        </w:numPr>
        <w:wordWrap w:val="0"/>
        <w:autoSpaceDE/>
        <w:autoSpaceDN/>
        <w:spacing w:before="0" w:after="0" w:line="240" w:lineRule="auto"/>
        <w:ind w:left="0" w:right="0" w:firstLine="640"/>
        <w:jc w:val="left"/>
        <w:rPr>
          <w:rFonts w:hint="eastAsia" w:ascii="仿宋" w:hAnsi="仿宋" w:eastAsia="仿宋" w:cs="仿宋"/>
          <w:color w:val="auto"/>
          <w:position w:val="0"/>
          <w:sz w:val="28"/>
          <w:szCs w:val="28"/>
        </w:rPr>
      </w:pPr>
      <w:r>
        <w:rPr>
          <w:rFonts w:hint="eastAsia" w:ascii="仿宋" w:hAnsi="仿宋" w:eastAsia="仿宋" w:cs="仿宋"/>
          <w:color w:val="000000" w:themeColor="text1"/>
          <w:position w:val="0"/>
          <w:sz w:val="28"/>
          <w:szCs w:val="28"/>
          <w14:textFill>
            <w14:solidFill>
              <w14:schemeClr w14:val="tx1"/>
            </w14:solidFill>
          </w14:textFill>
        </w:rPr>
        <w:t>以上相关设备设施为本项目所必需，具体表述可能未臻全面，甲方将依据国家规范设计和施工。为满足小区整体功能需要，甲方有权在符合国家规范前提下对红线内环境因素进行自主调整和优化，最终以政府批准的规划和设计方案及交付时现状为准。</w:t>
      </w:r>
    </w:p>
    <w:p>
      <w:pPr>
        <w:numPr>
          <w:ilvl w:val="0"/>
          <w:numId w:val="0"/>
        </w:numPr>
        <w:autoSpaceDE/>
        <w:autoSpaceDN/>
        <w:spacing w:before="0" w:after="0" w:line="240" w:lineRule="auto"/>
        <w:ind w:left="0" w:right="0" w:firstLine="0"/>
        <w:jc w:val="left"/>
        <w:rPr>
          <w:rFonts w:hint="eastAsia" w:ascii="仿宋" w:hAnsi="仿宋" w:eastAsia="仿宋" w:cs="仿宋"/>
          <w:color w:val="auto"/>
          <w:position w:val="0"/>
          <w:sz w:val="28"/>
          <w:szCs w:val="28"/>
        </w:rPr>
      </w:pPr>
    </w:p>
    <w:p>
      <w:pPr>
        <w:numPr>
          <w:ilvl w:val="0"/>
          <w:numId w:val="0"/>
        </w:numPr>
        <w:autoSpaceDE/>
        <w:autoSpaceDN/>
        <w:spacing w:before="0" w:after="0" w:line="240" w:lineRule="auto"/>
        <w:ind w:left="0" w:right="0" w:firstLine="0"/>
        <w:jc w:val="left"/>
        <w:rPr>
          <w:rFonts w:hint="eastAsia" w:ascii="仿宋" w:hAnsi="仿宋" w:eastAsia="仿宋" w:cs="仿宋"/>
          <w:color w:val="auto"/>
          <w:position w:val="0"/>
          <w:sz w:val="28"/>
          <w:szCs w:val="28"/>
        </w:rPr>
      </w:pPr>
    </w:p>
    <w:p>
      <w:pPr>
        <w:numPr>
          <w:ilvl w:val="0"/>
          <w:numId w:val="0"/>
        </w:numPr>
        <w:autoSpaceDE/>
        <w:autoSpaceDN/>
        <w:spacing w:before="0" w:after="0" w:line="240" w:lineRule="auto"/>
        <w:ind w:left="0" w:right="0" w:firstLine="0"/>
        <w:jc w:val="both"/>
        <w:rPr>
          <w:rFonts w:hint="eastAsia" w:ascii="仿宋" w:hAnsi="仿宋" w:eastAsia="仿宋" w:cs="仿宋"/>
          <w:color w:val="auto"/>
          <w:position w:val="0"/>
          <w:sz w:val="28"/>
          <w:szCs w:val="28"/>
        </w:rPr>
      </w:pPr>
    </w:p>
    <w:p>
      <w:pPr>
        <w:numPr>
          <w:ilvl w:val="0"/>
          <w:numId w:val="0"/>
        </w:numPr>
        <w:autoSpaceDE/>
        <w:autoSpaceDN/>
        <w:spacing w:before="0" w:after="0" w:line="600" w:lineRule="exact"/>
        <w:ind w:left="0" w:right="0" w:firstLine="645"/>
        <w:jc w:val="right"/>
        <w:rPr>
          <w:rFonts w:hint="eastAsia" w:ascii="仿宋" w:hAnsi="仿宋" w:eastAsia="仿宋" w:cs="仿宋"/>
          <w:color w:val="auto"/>
          <w:position w:val="0"/>
          <w:sz w:val="28"/>
          <w:szCs w:val="28"/>
        </w:rPr>
      </w:pPr>
      <w:r>
        <w:rPr>
          <w:rFonts w:hint="eastAsia" w:ascii="仿宋" w:hAnsi="仿宋" w:eastAsia="仿宋" w:cs="仿宋"/>
          <w:color w:val="auto"/>
          <w:position w:val="0"/>
          <w:sz w:val="28"/>
          <w:szCs w:val="28"/>
        </w:rPr>
        <w:tab/>
      </w:r>
      <w:r>
        <w:rPr>
          <w:rFonts w:hint="eastAsia" w:ascii="仿宋" w:hAnsi="仿宋" w:eastAsia="仿宋" w:cs="仿宋"/>
          <w:color w:val="auto"/>
          <w:position w:val="0"/>
          <w:sz w:val="28"/>
          <w:szCs w:val="28"/>
        </w:rPr>
        <w:t>北京三元德宏房地产开发有限公司</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5"/>
  </w:compat>
  <w:docVars>
    <w:docVar w:name="commondata" w:val="eyJoZGlkIjoiNGE3NWQzMWVlNWVmMTFiY2MyYmQ5YmM3YzRkNWJmMGMifQ=="/>
  </w:docVars>
  <w:rsids>
    <w:rsidRoot w:val="00000000"/>
    <w:rsid w:val="018C7FE2"/>
    <w:rsid w:val="093C74AB"/>
    <w:rsid w:val="0B8F2A54"/>
    <w:rsid w:val="10B03DE1"/>
    <w:rsid w:val="168E27E0"/>
    <w:rsid w:val="18FF01CA"/>
    <w:rsid w:val="1D7F77A2"/>
    <w:rsid w:val="1E7E72ED"/>
    <w:rsid w:val="32FC244B"/>
    <w:rsid w:val="389E51DD"/>
    <w:rsid w:val="43411631"/>
    <w:rsid w:val="4AC5484B"/>
    <w:rsid w:val="4C35155C"/>
    <w:rsid w:val="4C4E43AE"/>
    <w:rsid w:val="4E2D4BE1"/>
    <w:rsid w:val="537962DC"/>
    <w:rsid w:val="548B2D9C"/>
    <w:rsid w:val="57A804D1"/>
    <w:rsid w:val="57E52089"/>
    <w:rsid w:val="5FED7D5F"/>
    <w:rsid w:val="64B17048"/>
    <w:rsid w:val="66B71094"/>
    <w:rsid w:val="6FC14D32"/>
    <w:rsid w:val="77AD4519"/>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3" w:name="header"/>
    <w:lsdException w:qFormat="1" w:uiPriority="152"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6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158"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Calibri" w:cstheme="minorBidi"/>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Times New Roman"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7">
    <w:name w:val="Default Paragraph Font"/>
    <w:semiHidden/>
    <w:unhideWhenUsed/>
    <w:qFormat/>
    <w:uiPriority w:val="2"/>
  </w:style>
  <w:style w:type="table" w:default="1" w:styleId="26">
    <w:name w:val="Normal Table"/>
    <w:qFormat/>
    <w:uiPriority w:val="37"/>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5">
    <w:name w:val="Balloon Text"/>
    <w:basedOn w:val="1"/>
    <w:link w:val="44"/>
    <w:semiHidden/>
    <w:unhideWhenUsed/>
    <w:qFormat/>
    <w:uiPriority w:val="158"/>
    <w:rPr>
      <w:w w:val="100"/>
      <w:sz w:val="18"/>
      <w:szCs w:val="18"/>
      <w:shd w:val="clear"/>
    </w:rPr>
  </w:style>
  <w:style w:type="paragraph" w:styleId="16">
    <w:name w:val="footer"/>
    <w:basedOn w:val="1"/>
    <w:link w:val="41"/>
    <w:semiHidden/>
    <w:unhideWhenUsed/>
    <w:qFormat/>
    <w:uiPriority w:val="152"/>
    <w:pPr>
      <w:widowControl/>
      <w:tabs>
        <w:tab w:val="center" w:pos="4153"/>
        <w:tab w:val="right" w:pos="8306"/>
      </w:tabs>
      <w:wordWrap/>
      <w:autoSpaceDE/>
      <w:autoSpaceDN/>
    </w:pPr>
    <w:rPr>
      <w:w w:val="100"/>
      <w:sz w:val="18"/>
      <w:szCs w:val="18"/>
      <w:shd w:val="clear"/>
    </w:rPr>
  </w:style>
  <w:style w:type="paragraph" w:styleId="17">
    <w:name w:val="header"/>
    <w:basedOn w:val="1"/>
    <w:link w:val="40"/>
    <w:semiHidden/>
    <w:unhideWhenUsed/>
    <w:qFormat/>
    <w:uiPriority w:val="153"/>
    <w:pPr>
      <w:widowControl/>
      <w:tabs>
        <w:tab w:val="center" w:pos="4153"/>
        <w:tab w:val="right" w:pos="8306"/>
      </w:tabs>
      <w:wordWrap/>
      <w:autoSpaceDE/>
      <w:autoSpaceDN/>
      <w:jc w:val="center"/>
    </w:pPr>
    <w:rPr>
      <w:w w:val="100"/>
      <w:sz w:val="18"/>
      <w:szCs w:val="18"/>
      <w:shd w:val="clear"/>
    </w:rPr>
  </w:style>
  <w:style w:type="paragraph" w:styleId="18">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9">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20">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21">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22">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3">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4">
    <w:name w:val="Normal (Web)"/>
    <w:basedOn w:val="1"/>
    <w:unhideWhenUsed/>
    <w:qFormat/>
    <w:uiPriority w:val="160"/>
    <w:pPr>
      <w:widowControl/>
      <w:wordWrap/>
      <w:autoSpaceDE/>
      <w:autoSpaceDN/>
      <w:ind w:firstLine="0"/>
    </w:pPr>
    <w:rPr>
      <w:rFonts w:ascii="宋体" w:hAnsi="宋体" w:eastAsia="宋体"/>
      <w:w w:val="100"/>
      <w:sz w:val="24"/>
      <w:szCs w:val="24"/>
      <w:shd w:val="clear"/>
    </w:rPr>
  </w:style>
  <w:style w:type="paragraph" w:styleId="25">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character" w:styleId="28">
    <w:name w:val="Strong"/>
    <w:qFormat/>
    <w:uiPriority w:val="20"/>
    <w:rPr>
      <w:b/>
      <w:w w:val="100"/>
      <w:sz w:val="21"/>
      <w:szCs w:val="21"/>
      <w:shd w:val="clear"/>
    </w:rPr>
  </w:style>
  <w:style w:type="character" w:styleId="29">
    <w:name w:val="Emphasis"/>
    <w:qFormat/>
    <w:uiPriority w:val="18"/>
    <w:rPr>
      <w:i/>
      <w:w w:val="100"/>
      <w:sz w:val="21"/>
      <w:szCs w:val="21"/>
      <w:shd w:val="clear"/>
    </w:rPr>
  </w:style>
  <w:style w:type="paragraph" w:styleId="30">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31">
    <w:name w:val="Subtle Emphasis"/>
    <w:qFormat/>
    <w:uiPriority w:val="17"/>
    <w:rPr>
      <w:i/>
      <w:color w:val="404040"/>
      <w:w w:val="100"/>
      <w:sz w:val="21"/>
      <w:szCs w:val="21"/>
      <w:shd w:val="clear"/>
    </w:rPr>
  </w:style>
  <w:style w:type="character" w:customStyle="1" w:styleId="32">
    <w:name w:val="Intense Emphasis"/>
    <w:qFormat/>
    <w:uiPriority w:val="19"/>
    <w:rPr>
      <w:i/>
      <w:color w:val="5B9BD5"/>
      <w:w w:val="100"/>
      <w:sz w:val="21"/>
      <w:szCs w:val="21"/>
      <w:shd w:val="clear"/>
    </w:rPr>
  </w:style>
  <w:style w:type="paragraph" w:styleId="33">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styleId="34">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5">
    <w:name w:val="Subtle Reference"/>
    <w:qFormat/>
    <w:uiPriority w:val="23"/>
    <w:rPr>
      <w:smallCaps/>
      <w:color w:val="5A5A5A"/>
      <w:w w:val="100"/>
      <w:sz w:val="21"/>
      <w:szCs w:val="21"/>
      <w:shd w:val="clear"/>
    </w:rPr>
  </w:style>
  <w:style w:type="character" w:customStyle="1" w:styleId="36">
    <w:name w:val="Intense Reference"/>
    <w:qFormat/>
    <w:uiPriority w:val="24"/>
    <w:rPr>
      <w:b/>
      <w:smallCaps/>
      <w:color w:val="5B9BD5"/>
      <w:w w:val="100"/>
      <w:sz w:val="21"/>
      <w:szCs w:val="21"/>
      <w:shd w:val="clear"/>
    </w:rPr>
  </w:style>
  <w:style w:type="character" w:customStyle="1" w:styleId="37">
    <w:name w:val="Book Title"/>
    <w:qFormat/>
    <w:uiPriority w:val="25"/>
    <w:rPr>
      <w:b/>
      <w:i/>
      <w:w w:val="100"/>
      <w:sz w:val="21"/>
      <w:szCs w:val="21"/>
      <w:shd w:val="clear"/>
    </w:rPr>
  </w:style>
  <w:style w:type="paragraph" w:styleId="38">
    <w:name w:val="List Paragraph"/>
    <w:basedOn w:val="1"/>
    <w:unhideWhenUsed/>
    <w:qFormat/>
    <w:uiPriority w:val="26"/>
    <w:pPr>
      <w:widowControl/>
      <w:wordWrap/>
      <w:autoSpaceDE/>
      <w:autoSpaceDN/>
      <w:ind w:firstLine="420"/>
    </w:pPr>
  </w:style>
  <w:style w:type="paragraph" w:customStyle="1" w:styleId="39">
    <w:name w:val="TOC Heading"/>
    <w:unhideWhenUsed/>
    <w:qFormat/>
    <w:uiPriority w:val="27"/>
    <w:pPr>
      <w:widowControl/>
      <w:wordWrap/>
      <w:autoSpaceDE/>
      <w:autoSpaceDN/>
    </w:pPr>
    <w:rPr>
      <w:rFonts w:ascii="Times New Roman" w:hAnsi="Times New Roman" w:eastAsia="Times New Roman" w:cstheme="minorBidi"/>
      <w:color w:val="2E74B5"/>
      <w:w w:val="100"/>
      <w:sz w:val="32"/>
      <w:szCs w:val="32"/>
      <w:shd w:val="clear"/>
    </w:rPr>
  </w:style>
  <w:style w:type="character" w:customStyle="1" w:styleId="40">
    <w:name w:val="页眉 Char"/>
    <w:basedOn w:val="27"/>
    <w:link w:val="17"/>
    <w:semiHidden/>
    <w:qFormat/>
    <w:uiPriority w:val="154"/>
    <w:rPr>
      <w:w w:val="100"/>
      <w:sz w:val="18"/>
      <w:szCs w:val="18"/>
      <w:shd w:val="clear"/>
    </w:rPr>
  </w:style>
  <w:style w:type="character" w:customStyle="1" w:styleId="41">
    <w:name w:val="页脚 Char"/>
    <w:basedOn w:val="27"/>
    <w:link w:val="16"/>
    <w:semiHidden/>
    <w:qFormat/>
    <w:uiPriority w:val="155"/>
    <w:rPr>
      <w:w w:val="100"/>
      <w:sz w:val="18"/>
      <w:szCs w:val="18"/>
      <w:shd w:val="clear"/>
    </w:rPr>
  </w:style>
  <w:style w:type="paragraph" w:customStyle="1" w:styleId="42">
    <w:name w:val="列出段落1"/>
    <w:basedOn w:val="1"/>
    <w:qFormat/>
    <w:uiPriority w:val="156"/>
    <w:pPr>
      <w:widowControl/>
      <w:wordWrap/>
      <w:autoSpaceDE/>
      <w:autoSpaceDN/>
      <w:ind w:firstLine="420"/>
    </w:pPr>
  </w:style>
  <w:style w:type="paragraph" w:customStyle="1" w:styleId="43">
    <w:name w:val="列出段落2"/>
    <w:basedOn w:val="1"/>
    <w:qFormat/>
    <w:uiPriority w:val="157"/>
    <w:pPr>
      <w:widowControl/>
      <w:wordWrap/>
      <w:autoSpaceDE/>
      <w:autoSpaceDN/>
      <w:ind w:firstLine="420"/>
    </w:pPr>
  </w:style>
  <w:style w:type="character" w:customStyle="1" w:styleId="44">
    <w:name w:val="批注框文本 Char"/>
    <w:basedOn w:val="27"/>
    <w:link w:val="15"/>
    <w:semiHidden/>
    <w:qFormat/>
    <w:uiPriority w:val="159"/>
    <w:rPr>
      <w:rFonts w:ascii="Calibri" w:hAnsi="Calibri" w:eastAsia="Calibri"/>
      <w:w w:val="100"/>
      <w:sz w:val="18"/>
      <w:szCs w:val="18"/>
      <w:shd w:val="cle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1354</Words>
  <Characters>1416</Characters>
  <Lines>6</Lines>
  <Paragraphs>1</Paragraphs>
  <TotalTime>0</TotalTime>
  <ScaleCrop>false</ScaleCrop>
  <LinksUpToDate>false</LinksUpToDate>
  <CharactersWithSpaces>1417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2019-06-13T02:18:00Z</dcterms:created>
  <dc:creator>赵晨</dc:creator>
  <cp:lastModifiedBy>小光</cp:lastModifiedBy>
  <dcterms:modified xsi:type="dcterms:W3CDTF">2023-04-03T05:50:00Z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3799F53F039F4578AEDCF455D63DBEF9</vt:lpwstr>
  </property>
</Properties>
</file>