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300" w:afterAutospacing="0" w:line="240" w:lineRule="auto"/>
        <w:textAlignment w:val="baseline"/>
        <w:rPr>
          <w:rFonts w:hint="eastAsia" w:ascii="仿宋" w:hAnsi="仿宋" w:eastAsia="仿宋" w:cs="仿宋"/>
          <w:color w:val="000000"/>
          <w:sz w:val="31"/>
          <w:szCs w:val="31"/>
          <w:highlight w:val="none"/>
          <w:lang w:bidi="ar"/>
        </w:rPr>
      </w:pPr>
      <w:r>
        <w:rPr>
          <w:rFonts w:hint="eastAsia" w:ascii="仿宋" w:hAnsi="仿宋" w:eastAsia="仿宋" w:cs="仿宋"/>
          <w:color w:val="000000"/>
          <w:sz w:val="31"/>
          <w:szCs w:val="31"/>
          <w:highlight w:val="none"/>
          <w:lang w:bidi="ar"/>
        </w:rPr>
        <w:t>附件</w:t>
      </w:r>
      <w:r>
        <w:rPr>
          <w:rFonts w:hint="eastAsia" w:ascii="仿宋" w:hAnsi="仿宋" w:eastAsia="仿宋" w:cs="仿宋"/>
          <w:color w:val="000000"/>
          <w:sz w:val="31"/>
          <w:szCs w:val="31"/>
          <w:highlight w:val="none"/>
          <w:lang w:val="en-US" w:eastAsia="zh-CN" w:bidi="ar"/>
        </w:rPr>
        <w:t>1</w:t>
      </w:r>
      <w:r>
        <w:rPr>
          <w:rFonts w:hint="eastAsia" w:ascii="仿宋" w:hAnsi="仿宋" w:eastAsia="仿宋" w:cs="仿宋"/>
          <w:color w:val="000000"/>
          <w:sz w:val="31"/>
          <w:szCs w:val="31"/>
          <w:highlight w:val="none"/>
          <w:lang w:bidi="ar"/>
        </w:rPr>
        <w:t>：</w:t>
      </w:r>
      <w:r>
        <w:rPr>
          <w:rFonts w:hint="eastAsia" w:ascii="仿宋" w:hAnsi="仿宋" w:eastAsia="仿宋" w:cs="仿宋"/>
          <w:color w:val="000000"/>
          <w:sz w:val="31"/>
          <w:szCs w:val="31"/>
          <w:highlight w:val="none"/>
          <w:lang w:val="en-US" w:eastAsia="zh-CN" w:bidi="ar"/>
        </w:rPr>
        <w:t>星筑星光里</w:t>
      </w:r>
      <w:r>
        <w:rPr>
          <w:rFonts w:hint="eastAsia" w:ascii="仿宋" w:hAnsi="仿宋" w:eastAsia="仿宋" w:cs="仿宋"/>
          <w:color w:val="000000"/>
          <w:sz w:val="31"/>
          <w:szCs w:val="31"/>
          <w:highlight w:val="none"/>
          <w:lang w:bidi="ar"/>
        </w:rPr>
        <w:t>申购家庭选房到场时间安排表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126"/>
        <w:gridCol w:w="2015"/>
        <w:gridCol w:w="2288"/>
      </w:tblGrid>
      <w:tr>
        <w:trPr>
          <w:trHeight w:val="471" w:hRule="atLeast"/>
          <w:jc w:val="center"/>
        </w:trPr>
        <w:tc>
          <w:tcPr>
            <w:tcW w:w="8522" w:type="dxa"/>
            <w:gridSpan w:val="4"/>
            <w:noWrap w:val="0"/>
            <w:vAlign w:val="center"/>
          </w:tcPr>
          <w:p>
            <w:pPr>
              <w:jc w:val="center"/>
              <w:rPr>
                <w:rFonts w:hint="eastAsia" w:ascii="宋体" w:hAnsi="宋体" w:cs="宋体"/>
                <w:b/>
                <w:bCs/>
                <w:kern w:val="0"/>
                <w:sz w:val="24"/>
                <w:highlight w:val="none"/>
              </w:rPr>
            </w:pPr>
            <w:r>
              <w:rPr>
                <w:rStyle w:val="5"/>
                <w:rFonts w:hint="eastAsia" w:eastAsia="宋体"/>
                <w:sz w:val="24"/>
                <w:highlight w:val="none"/>
                <w:lang w:val="en-US" w:eastAsia="zh-CN" w:bidi="ar"/>
              </w:rPr>
              <w:t>星筑星光里</w:t>
            </w:r>
            <w:r>
              <w:rPr>
                <w:rStyle w:val="5"/>
                <w:rFonts w:hint="default"/>
                <w:sz w:val="24"/>
                <w:highlight w:val="none"/>
                <w:lang w:bidi="ar"/>
              </w:rPr>
              <w:t>申购家庭选房到场时间段排布表</w:t>
            </w:r>
          </w:p>
        </w:tc>
      </w:tr>
      <w:tr>
        <w:trPr>
          <w:trHeight w:val="471" w:hRule="atLeast"/>
          <w:jc w:val="center"/>
        </w:trPr>
        <w:tc>
          <w:tcPr>
            <w:tcW w:w="8522" w:type="dxa"/>
            <w:gridSpan w:val="4"/>
            <w:noWrap w:val="0"/>
            <w:vAlign w:val="center"/>
          </w:tcPr>
          <w:p>
            <w:pPr>
              <w:jc w:val="center"/>
              <w:rPr>
                <w:rFonts w:hint="eastAsia" w:ascii="宋体" w:hAnsi="宋体" w:cs="宋体"/>
                <w:b/>
                <w:bCs/>
                <w:kern w:val="0"/>
                <w:sz w:val="24"/>
                <w:highlight w:val="none"/>
              </w:rPr>
            </w:pPr>
            <w:r>
              <w:rPr>
                <w:rFonts w:hint="eastAsia" w:ascii="宋体" w:hAnsi="宋体" w:cs="宋体"/>
                <w:bCs/>
                <w:kern w:val="0"/>
                <w:sz w:val="24"/>
                <w:highlight w:val="none"/>
              </w:rPr>
              <w:t>注：申购家庭应按选房到场时间安排表中通知的时间提前45分钟到达选房现场。</w:t>
            </w:r>
          </w:p>
        </w:tc>
      </w:tr>
      <w:tr>
        <w:trPr>
          <w:trHeight w:val="471" w:hRule="atLeast"/>
          <w:jc w:val="center"/>
        </w:trPr>
        <w:tc>
          <w:tcPr>
            <w:tcW w:w="8522" w:type="dxa"/>
            <w:gridSpan w:val="4"/>
            <w:noWrap w:val="0"/>
            <w:vAlign w:val="center"/>
          </w:tcPr>
          <w:p>
            <w:pPr>
              <w:jc w:val="center"/>
              <w:rPr>
                <w:rFonts w:hint="eastAsia" w:ascii="宋体" w:hAnsi="宋体" w:cs="宋体"/>
                <w:bCs/>
                <w:kern w:val="0"/>
                <w:sz w:val="24"/>
                <w:highlight w:val="none"/>
              </w:rPr>
            </w:pPr>
            <w:r>
              <w:rPr>
                <w:rFonts w:hint="eastAsia" w:ascii="宋体" w:hAnsi="宋体" w:cs="宋体"/>
                <w:b/>
                <w:bCs/>
                <w:kern w:val="0"/>
                <w:sz w:val="24"/>
                <w:highlight w:val="none"/>
              </w:rPr>
              <w:t>京籍</w:t>
            </w:r>
          </w:p>
        </w:tc>
      </w:tr>
      <w:tr>
        <w:trPr>
          <w:trHeight w:val="471" w:hRule="atLeast"/>
          <w:jc w:val="center"/>
        </w:trPr>
        <w:tc>
          <w:tcPr>
            <w:tcW w:w="2093" w:type="dxa"/>
            <w:noWrap w:val="0"/>
            <w:vAlign w:val="center"/>
          </w:tcPr>
          <w:p>
            <w:pPr>
              <w:jc w:val="center"/>
              <w:rPr>
                <w:rFonts w:hint="eastAsia" w:ascii="宋体" w:hAnsi="宋体" w:cs="宋体"/>
                <w:b/>
                <w:bCs/>
                <w:kern w:val="0"/>
                <w:sz w:val="24"/>
                <w:highlight w:val="none"/>
              </w:rPr>
            </w:pPr>
            <w:r>
              <w:rPr>
                <w:rFonts w:hint="eastAsia" w:ascii="宋体" w:hAnsi="宋体" w:cs="宋体"/>
                <w:b/>
                <w:bCs/>
                <w:kern w:val="0"/>
                <w:sz w:val="24"/>
                <w:highlight w:val="none"/>
              </w:rPr>
              <w:t>分组</w:t>
            </w:r>
          </w:p>
        </w:tc>
        <w:tc>
          <w:tcPr>
            <w:tcW w:w="2126" w:type="dxa"/>
            <w:noWrap w:val="0"/>
            <w:vAlign w:val="center"/>
          </w:tcPr>
          <w:p>
            <w:pPr>
              <w:jc w:val="center"/>
              <w:rPr>
                <w:rFonts w:hint="eastAsia" w:ascii="宋体" w:hAnsi="宋体" w:cs="宋体"/>
                <w:b/>
                <w:bCs/>
                <w:kern w:val="0"/>
                <w:sz w:val="24"/>
                <w:highlight w:val="none"/>
              </w:rPr>
            </w:pPr>
            <w:r>
              <w:rPr>
                <w:rFonts w:hint="eastAsia" w:ascii="宋体" w:hAnsi="宋体" w:cs="宋体"/>
                <w:b/>
                <w:bCs/>
                <w:kern w:val="0"/>
                <w:sz w:val="24"/>
                <w:highlight w:val="none"/>
              </w:rPr>
              <w:t>选房日期</w:t>
            </w:r>
          </w:p>
        </w:tc>
        <w:tc>
          <w:tcPr>
            <w:tcW w:w="2015" w:type="dxa"/>
            <w:noWrap w:val="0"/>
            <w:vAlign w:val="center"/>
          </w:tcPr>
          <w:p>
            <w:pPr>
              <w:jc w:val="center"/>
              <w:rPr>
                <w:rFonts w:hint="eastAsia" w:ascii="宋体" w:hAnsi="宋体" w:cs="宋体"/>
                <w:b/>
                <w:bCs/>
                <w:kern w:val="0"/>
                <w:sz w:val="24"/>
                <w:highlight w:val="none"/>
              </w:rPr>
            </w:pPr>
            <w:r>
              <w:rPr>
                <w:rFonts w:hint="eastAsia" w:ascii="宋体" w:hAnsi="宋体" w:cs="宋体"/>
                <w:b/>
                <w:bCs/>
                <w:kern w:val="0"/>
                <w:sz w:val="24"/>
                <w:highlight w:val="none"/>
              </w:rPr>
              <w:t>选房到场时间</w:t>
            </w:r>
          </w:p>
        </w:tc>
        <w:tc>
          <w:tcPr>
            <w:tcW w:w="2288" w:type="dxa"/>
            <w:noWrap w:val="0"/>
            <w:vAlign w:val="center"/>
          </w:tcPr>
          <w:p>
            <w:pPr>
              <w:jc w:val="center"/>
              <w:rPr>
                <w:rFonts w:hint="eastAsia" w:ascii="宋体" w:hAnsi="宋体" w:cs="宋体"/>
                <w:b/>
                <w:bCs/>
                <w:kern w:val="0"/>
                <w:sz w:val="24"/>
                <w:highlight w:val="none"/>
              </w:rPr>
            </w:pPr>
            <w:r>
              <w:rPr>
                <w:rFonts w:hint="eastAsia" w:ascii="宋体" w:hAnsi="宋体" w:cs="宋体"/>
                <w:b/>
                <w:bCs/>
                <w:kern w:val="0"/>
                <w:sz w:val="24"/>
                <w:highlight w:val="none"/>
              </w:rPr>
              <w:t>选房顺序号范围</w:t>
            </w:r>
          </w:p>
        </w:tc>
      </w:tr>
      <w:tr>
        <w:trPr>
          <w:trHeight w:val="2564" w:hRule="atLeast"/>
          <w:jc w:val="center"/>
        </w:trPr>
        <w:tc>
          <w:tcPr>
            <w:tcW w:w="2093" w:type="dxa"/>
            <w:vMerge w:val="restart"/>
            <w:noWrap w:val="0"/>
            <w:vAlign w:val="center"/>
          </w:tcPr>
          <w:p>
            <w:pPr>
              <w:widowControl/>
              <w:jc w:val="center"/>
              <w:textAlignment w:val="center"/>
              <w:rPr>
                <w:rStyle w:val="6"/>
                <w:rFonts w:hint="default"/>
                <w:highlight w:val="none"/>
                <w:lang w:bidi="ar"/>
              </w:rPr>
            </w:pPr>
            <w:r>
              <w:rPr>
                <w:rStyle w:val="6"/>
                <w:rFonts w:hint="default"/>
                <w:b/>
                <w:highlight w:val="none"/>
                <w:lang w:bidi="ar"/>
              </w:rPr>
              <w:t>京籍房源第一组</w:t>
            </w:r>
            <w:r>
              <w:rPr>
                <w:rStyle w:val="6"/>
                <w:rFonts w:hint="default"/>
                <w:highlight w:val="none"/>
                <w:lang w:bidi="ar"/>
              </w:rPr>
              <w:t xml:space="preserve"> (大兴区户籍和在大兴区工作的本市其他区户籍无房家庭和核心区危楼简易楼改造、重点文物腾退、申请式退租换租的腾退安置家庭）</w:t>
            </w:r>
          </w:p>
          <w:p>
            <w:pPr>
              <w:widowControl/>
              <w:jc w:val="center"/>
              <w:textAlignment w:val="center"/>
              <w:rPr>
                <w:rFonts w:ascii="宋体" w:hAnsi="宋体" w:cs="宋体"/>
                <w:color w:val="000000"/>
                <w:kern w:val="0"/>
                <w:sz w:val="22"/>
                <w:szCs w:val="22"/>
                <w:highlight w:val="none"/>
                <w:lang w:bidi="ar"/>
              </w:rPr>
            </w:pPr>
          </w:p>
        </w:tc>
        <w:tc>
          <w:tcPr>
            <w:tcW w:w="2126" w:type="dxa"/>
            <w:vMerge w:val="restart"/>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4"/>
                <w:szCs w:val="28"/>
                <w:highlight w:val="none"/>
                <w:lang w:bidi="ar"/>
              </w:rPr>
              <w:t>2</w:t>
            </w:r>
            <w:r>
              <w:rPr>
                <w:rFonts w:hint="eastAsia" w:ascii="宋体" w:hAnsi="宋体" w:eastAsia="宋体" w:cs="宋体"/>
                <w:color w:val="000000"/>
                <w:kern w:val="0"/>
                <w:sz w:val="24"/>
                <w:szCs w:val="28"/>
                <w:highlight w:val="none"/>
                <w:lang w:val="en-US" w:eastAsia="zh-CN" w:bidi="ar"/>
              </w:rPr>
              <w:t>024年7月6日</w:t>
            </w:r>
          </w:p>
        </w:tc>
        <w:tc>
          <w:tcPr>
            <w:tcW w:w="2015" w:type="dxa"/>
            <w:noWrap w:val="0"/>
            <w:vAlign w:val="center"/>
          </w:tcPr>
          <w:p>
            <w:pPr>
              <w:jc w:val="center"/>
              <w:textAlignment w:val="center"/>
              <w:rPr>
                <w:rFonts w:ascii="仿宋" w:hAnsi="仿宋" w:eastAsia="仿宋" w:cs="仿宋"/>
                <w:color w:val="000000"/>
                <w:sz w:val="24"/>
                <w:highlight w:val="none"/>
              </w:rPr>
            </w:pPr>
            <w:r>
              <w:rPr>
                <w:rStyle w:val="7"/>
                <w:rFonts w:hint="default"/>
                <w:highlight w:val="none"/>
                <w:lang w:bidi="ar"/>
              </w:rPr>
              <w:t>9:00-10:00</w:t>
            </w:r>
          </w:p>
        </w:tc>
        <w:tc>
          <w:tcPr>
            <w:tcW w:w="2288" w:type="dxa"/>
            <w:noWrap w:val="0"/>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1-117号</w:t>
            </w:r>
          </w:p>
        </w:tc>
      </w:tr>
      <w:tr>
        <w:trPr>
          <w:trHeight w:val="528" w:hRule="atLeast"/>
          <w:jc w:val="center"/>
        </w:trPr>
        <w:tc>
          <w:tcPr>
            <w:tcW w:w="2093" w:type="dxa"/>
            <w:vMerge w:val="restart"/>
            <w:noWrap w:val="0"/>
            <w:vAlign w:val="center"/>
          </w:tcPr>
          <w:p>
            <w:pPr>
              <w:widowControl/>
              <w:jc w:val="center"/>
              <w:textAlignment w:val="center"/>
              <w:rPr>
                <w:rStyle w:val="6"/>
                <w:rFonts w:hint="default"/>
                <w:b/>
                <w:highlight w:val="none"/>
                <w:lang w:bidi="ar"/>
              </w:rPr>
            </w:pPr>
            <w:r>
              <w:rPr>
                <w:rStyle w:val="6"/>
                <w:rFonts w:hint="default"/>
                <w:b/>
                <w:highlight w:val="none"/>
                <w:lang w:bidi="ar"/>
              </w:rPr>
              <w:t>京籍房源第二组</w:t>
            </w:r>
          </w:p>
          <w:p>
            <w:pPr>
              <w:rPr>
                <w:rFonts w:hint="eastAsia" w:ascii="黑体" w:hAnsi="黑体" w:eastAsia="黑体" w:cs="黑体"/>
                <w:kern w:val="0"/>
                <w:sz w:val="44"/>
                <w:szCs w:val="44"/>
                <w:highlight w:val="none"/>
              </w:rPr>
            </w:pPr>
            <w:r>
              <w:rPr>
                <w:rStyle w:val="6"/>
                <w:rFonts w:hint="default"/>
                <w:highlight w:val="none"/>
                <w:lang w:bidi="ar"/>
              </w:rPr>
              <w:t>(城六区和经开区户籍无房家庭及在城六区和经开区工作的本市其他区户籍无房家庭）</w:t>
            </w: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ascii="仿宋" w:hAnsi="仿宋" w:eastAsia="仿宋" w:cs="仿宋"/>
                <w:color w:val="000000"/>
                <w:sz w:val="24"/>
                <w:highlight w:val="none"/>
              </w:rPr>
            </w:pPr>
            <w:r>
              <w:rPr>
                <w:rStyle w:val="7"/>
                <w:rFonts w:hint="default"/>
                <w:highlight w:val="none"/>
                <w:lang w:bidi="ar"/>
              </w:rPr>
              <w:t>10:00-11:00</w:t>
            </w:r>
          </w:p>
        </w:tc>
        <w:tc>
          <w:tcPr>
            <w:tcW w:w="2288" w:type="dxa"/>
            <w:noWrap w:val="0"/>
            <w:vAlign w:val="center"/>
          </w:tcPr>
          <w:p>
            <w:pPr>
              <w:widowControl/>
              <w:jc w:val="center"/>
              <w:textAlignment w:val="center"/>
              <w:rPr>
                <w:rFonts w:hint="eastAsia" w:ascii="黑体" w:hAnsi="黑体" w:eastAsia="黑体" w:cs="黑体"/>
                <w:kern w:val="0"/>
                <w:sz w:val="44"/>
                <w:szCs w:val="44"/>
                <w:highlight w:val="none"/>
              </w:rPr>
            </w:pP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15</w:t>
            </w:r>
            <w:r>
              <w:rPr>
                <w:rFonts w:hint="eastAsia" w:ascii="宋体" w:hAnsi="宋体" w:cs="宋体"/>
                <w:color w:val="000000"/>
                <w:kern w:val="0"/>
                <w:sz w:val="22"/>
                <w:szCs w:val="22"/>
                <w:highlight w:val="none"/>
                <w:lang w:bidi="ar"/>
              </w:rPr>
              <w:t>0号</w:t>
            </w:r>
          </w:p>
        </w:tc>
      </w:tr>
      <w:tr>
        <w:trPr>
          <w:trHeight w:val="611" w:hRule="atLeast"/>
          <w:jc w:val="center"/>
        </w:trPr>
        <w:tc>
          <w:tcPr>
            <w:tcW w:w="2093" w:type="dxa"/>
            <w:vMerge w:val="continue"/>
            <w:noWrap w:val="0"/>
            <w:vAlign w:val="center"/>
          </w:tcPr>
          <w:p>
            <w:pPr>
              <w:rPr>
                <w:rFonts w:hint="eastAsia" w:ascii="黑体" w:hAnsi="黑体" w:eastAsia="黑体" w:cs="黑体"/>
                <w:kern w:val="0"/>
                <w:sz w:val="44"/>
                <w:szCs w:val="44"/>
                <w:highlight w:val="none"/>
              </w:rPr>
            </w:pP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ascii="仿宋" w:hAnsi="仿宋" w:eastAsia="仿宋" w:cs="仿宋"/>
                <w:color w:val="000000"/>
                <w:sz w:val="24"/>
                <w:highlight w:val="none"/>
              </w:rPr>
            </w:pPr>
            <w:r>
              <w:rPr>
                <w:rStyle w:val="7"/>
                <w:rFonts w:hint="default"/>
                <w:highlight w:val="none"/>
                <w:lang w:bidi="ar"/>
              </w:rPr>
              <w:t>11:00-12:00</w:t>
            </w:r>
          </w:p>
        </w:tc>
        <w:tc>
          <w:tcPr>
            <w:tcW w:w="2288" w:type="dxa"/>
            <w:noWrap w:val="0"/>
            <w:vAlign w:val="center"/>
          </w:tcPr>
          <w:p>
            <w:pPr>
              <w:widowControl/>
              <w:jc w:val="center"/>
              <w:textAlignment w:val="center"/>
              <w:rPr>
                <w:rFonts w:hint="eastAsia" w:ascii="黑体" w:hAnsi="黑体" w:eastAsia="黑体" w:cs="黑体"/>
                <w:kern w:val="0"/>
                <w:sz w:val="44"/>
                <w:szCs w:val="44"/>
                <w:highlight w:val="none"/>
              </w:rPr>
            </w:pPr>
            <w:r>
              <w:rPr>
                <w:rFonts w:ascii="宋体" w:hAnsi="宋体" w:cs="宋体"/>
                <w:color w:val="000000"/>
                <w:kern w:val="0"/>
                <w:sz w:val="22"/>
                <w:szCs w:val="22"/>
                <w:highlight w:val="none"/>
                <w:lang w:bidi="ar"/>
              </w:rPr>
              <w:t>15</w:t>
            </w: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3</w:t>
            </w:r>
            <w:r>
              <w:rPr>
                <w:rFonts w:hint="eastAsia" w:ascii="宋体" w:hAnsi="宋体" w:cs="宋体"/>
                <w:color w:val="000000"/>
                <w:kern w:val="0"/>
                <w:sz w:val="22"/>
                <w:szCs w:val="22"/>
                <w:highlight w:val="none"/>
                <w:lang w:bidi="ar"/>
              </w:rPr>
              <w:t>00号</w:t>
            </w:r>
          </w:p>
        </w:tc>
      </w:tr>
      <w:tr>
        <w:trPr>
          <w:trHeight w:val="561" w:hRule="atLeast"/>
          <w:jc w:val="center"/>
        </w:trPr>
        <w:tc>
          <w:tcPr>
            <w:tcW w:w="2093" w:type="dxa"/>
            <w:vMerge w:val="continue"/>
            <w:noWrap w:val="0"/>
            <w:vAlign w:val="center"/>
          </w:tcPr>
          <w:p>
            <w:pPr>
              <w:rPr>
                <w:rFonts w:hint="eastAsia" w:ascii="黑体" w:hAnsi="黑体" w:eastAsia="黑体" w:cs="黑体"/>
                <w:kern w:val="0"/>
                <w:sz w:val="44"/>
                <w:szCs w:val="44"/>
                <w:highlight w:val="none"/>
              </w:rPr>
            </w:pP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ascii="仿宋" w:hAnsi="仿宋" w:eastAsia="仿宋" w:cs="仿宋"/>
                <w:color w:val="000000"/>
                <w:sz w:val="24"/>
                <w:highlight w:val="none"/>
              </w:rPr>
            </w:pPr>
            <w:r>
              <w:rPr>
                <w:rStyle w:val="7"/>
                <w:rFonts w:hint="default"/>
                <w:highlight w:val="none"/>
                <w:lang w:bidi="ar"/>
              </w:rPr>
              <w:t>12:00-13:00</w:t>
            </w:r>
          </w:p>
        </w:tc>
        <w:tc>
          <w:tcPr>
            <w:tcW w:w="2288" w:type="dxa"/>
            <w:noWrap w:val="0"/>
            <w:vAlign w:val="center"/>
          </w:tcPr>
          <w:p>
            <w:pPr>
              <w:widowControl/>
              <w:jc w:val="center"/>
              <w:textAlignment w:val="center"/>
              <w:rPr>
                <w:rFonts w:hint="eastAsia" w:ascii="黑体" w:hAnsi="黑体" w:eastAsia="黑体" w:cs="黑体"/>
                <w:kern w:val="0"/>
                <w:sz w:val="44"/>
                <w:szCs w:val="44"/>
                <w:highlight w:val="none"/>
              </w:rPr>
            </w:pPr>
            <w:r>
              <w:rPr>
                <w:rFonts w:ascii="宋体" w:hAnsi="宋体" w:cs="宋体"/>
                <w:color w:val="000000"/>
                <w:kern w:val="0"/>
                <w:sz w:val="22"/>
                <w:szCs w:val="22"/>
                <w:highlight w:val="none"/>
                <w:lang w:bidi="ar"/>
              </w:rPr>
              <w:t>3</w:t>
            </w:r>
            <w:r>
              <w:rPr>
                <w:rFonts w:hint="eastAsia" w:ascii="宋体" w:hAnsi="宋体" w:cs="宋体"/>
                <w:color w:val="000000"/>
                <w:kern w:val="0"/>
                <w:sz w:val="22"/>
                <w:szCs w:val="22"/>
                <w:highlight w:val="none"/>
                <w:lang w:bidi="ar"/>
              </w:rPr>
              <w:t>01-</w:t>
            </w:r>
            <w:r>
              <w:rPr>
                <w:rFonts w:ascii="宋体" w:hAnsi="宋体" w:cs="宋体"/>
                <w:color w:val="000000"/>
                <w:kern w:val="0"/>
                <w:sz w:val="22"/>
                <w:szCs w:val="22"/>
                <w:highlight w:val="none"/>
                <w:lang w:bidi="ar"/>
              </w:rPr>
              <w:t>45</w:t>
            </w:r>
            <w:r>
              <w:rPr>
                <w:rFonts w:hint="eastAsia" w:ascii="宋体" w:hAnsi="宋体" w:cs="宋体"/>
                <w:color w:val="000000"/>
                <w:kern w:val="0"/>
                <w:sz w:val="22"/>
                <w:szCs w:val="22"/>
                <w:highlight w:val="none"/>
                <w:lang w:bidi="ar"/>
              </w:rPr>
              <w:t>0号</w:t>
            </w:r>
          </w:p>
        </w:tc>
      </w:tr>
      <w:tr>
        <w:trPr>
          <w:trHeight w:val="544" w:hRule="atLeast"/>
          <w:jc w:val="center"/>
        </w:trPr>
        <w:tc>
          <w:tcPr>
            <w:tcW w:w="2093" w:type="dxa"/>
            <w:vMerge w:val="continue"/>
            <w:noWrap w:val="0"/>
            <w:vAlign w:val="center"/>
          </w:tcPr>
          <w:p>
            <w:pPr>
              <w:rPr>
                <w:rFonts w:hint="eastAsia" w:ascii="黑体" w:hAnsi="黑体" w:eastAsia="黑体" w:cs="黑体"/>
                <w:kern w:val="0"/>
                <w:sz w:val="44"/>
                <w:szCs w:val="44"/>
                <w:highlight w:val="none"/>
              </w:rPr>
            </w:pP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ascii="仿宋" w:hAnsi="仿宋" w:eastAsia="仿宋" w:cs="仿宋"/>
                <w:color w:val="000000"/>
                <w:sz w:val="24"/>
                <w:highlight w:val="none"/>
              </w:rPr>
            </w:pPr>
            <w:r>
              <w:rPr>
                <w:rStyle w:val="7"/>
                <w:rFonts w:hint="default"/>
                <w:highlight w:val="none"/>
                <w:lang w:bidi="ar"/>
              </w:rPr>
              <w:t>13:00-14:00</w:t>
            </w:r>
          </w:p>
        </w:tc>
        <w:tc>
          <w:tcPr>
            <w:tcW w:w="2288"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45</w:t>
            </w: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6</w:t>
            </w:r>
            <w:r>
              <w:rPr>
                <w:rFonts w:hint="eastAsia" w:ascii="宋体" w:hAnsi="宋体" w:cs="宋体"/>
                <w:color w:val="000000"/>
                <w:kern w:val="0"/>
                <w:sz w:val="22"/>
                <w:szCs w:val="22"/>
                <w:highlight w:val="none"/>
                <w:lang w:bidi="ar"/>
              </w:rPr>
              <w:t>00号</w:t>
            </w:r>
          </w:p>
        </w:tc>
      </w:tr>
      <w:tr>
        <w:trPr>
          <w:trHeight w:val="544" w:hRule="atLeast"/>
          <w:jc w:val="center"/>
        </w:trPr>
        <w:tc>
          <w:tcPr>
            <w:tcW w:w="2093" w:type="dxa"/>
            <w:vMerge w:val="continue"/>
            <w:noWrap w:val="0"/>
            <w:vAlign w:val="center"/>
          </w:tcPr>
          <w:p>
            <w:pPr>
              <w:rPr>
                <w:rFonts w:hint="eastAsia" w:ascii="黑体" w:hAnsi="黑体" w:eastAsia="黑体" w:cs="黑体"/>
                <w:kern w:val="0"/>
                <w:sz w:val="44"/>
                <w:szCs w:val="44"/>
                <w:highlight w:val="none"/>
              </w:rPr>
            </w:pP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ascii="仿宋" w:hAnsi="仿宋" w:eastAsia="仿宋" w:cs="仿宋"/>
                <w:color w:val="000000"/>
                <w:sz w:val="24"/>
                <w:highlight w:val="none"/>
              </w:rPr>
            </w:pPr>
            <w:r>
              <w:rPr>
                <w:rStyle w:val="7"/>
                <w:rFonts w:hint="default"/>
                <w:highlight w:val="none"/>
                <w:lang w:bidi="ar"/>
              </w:rPr>
              <w:t>14:00-15:00</w:t>
            </w:r>
          </w:p>
        </w:tc>
        <w:tc>
          <w:tcPr>
            <w:tcW w:w="2288"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6</w:t>
            </w:r>
            <w:r>
              <w:rPr>
                <w:rFonts w:hint="eastAsia" w:ascii="宋体" w:hAnsi="宋体" w:cs="宋体"/>
                <w:color w:val="000000"/>
                <w:kern w:val="0"/>
                <w:sz w:val="22"/>
                <w:szCs w:val="22"/>
                <w:highlight w:val="none"/>
                <w:lang w:bidi="ar"/>
              </w:rPr>
              <w:t>01-</w:t>
            </w:r>
            <w:r>
              <w:rPr>
                <w:rFonts w:ascii="宋体" w:hAnsi="宋体" w:cs="宋体"/>
                <w:color w:val="000000"/>
                <w:kern w:val="0"/>
                <w:sz w:val="22"/>
                <w:szCs w:val="22"/>
                <w:highlight w:val="none"/>
                <w:lang w:bidi="ar"/>
              </w:rPr>
              <w:t>75</w:t>
            </w:r>
            <w:r>
              <w:rPr>
                <w:rFonts w:hint="eastAsia" w:ascii="宋体" w:hAnsi="宋体" w:cs="宋体"/>
                <w:color w:val="000000"/>
                <w:kern w:val="0"/>
                <w:sz w:val="22"/>
                <w:szCs w:val="22"/>
                <w:highlight w:val="none"/>
                <w:lang w:bidi="ar"/>
              </w:rPr>
              <w:t>0号</w:t>
            </w:r>
          </w:p>
        </w:tc>
      </w:tr>
      <w:tr>
        <w:trPr>
          <w:trHeight w:val="544" w:hRule="atLeast"/>
          <w:jc w:val="center"/>
        </w:trPr>
        <w:tc>
          <w:tcPr>
            <w:tcW w:w="2093" w:type="dxa"/>
            <w:vMerge w:val="continue"/>
            <w:noWrap w:val="0"/>
            <w:vAlign w:val="center"/>
          </w:tcPr>
          <w:p>
            <w:pPr>
              <w:rPr>
                <w:rFonts w:hint="eastAsia" w:ascii="黑体" w:hAnsi="黑体" w:eastAsia="黑体" w:cs="黑体"/>
                <w:kern w:val="0"/>
                <w:sz w:val="44"/>
                <w:szCs w:val="44"/>
                <w:highlight w:val="none"/>
              </w:rPr>
            </w:pP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ascii="仿宋" w:hAnsi="仿宋" w:eastAsia="仿宋" w:cs="仿宋"/>
                <w:color w:val="000000"/>
                <w:sz w:val="24"/>
                <w:highlight w:val="none"/>
              </w:rPr>
            </w:pPr>
            <w:r>
              <w:rPr>
                <w:rStyle w:val="7"/>
                <w:rFonts w:hint="default"/>
                <w:highlight w:val="none"/>
                <w:lang w:bidi="ar"/>
              </w:rPr>
              <w:t>15:00-16:00</w:t>
            </w:r>
          </w:p>
        </w:tc>
        <w:tc>
          <w:tcPr>
            <w:tcW w:w="2288"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75</w:t>
            </w:r>
            <w:r>
              <w:rPr>
                <w:rFonts w:hint="eastAsia" w:ascii="宋体" w:hAnsi="宋体" w:cs="宋体"/>
                <w:color w:val="000000"/>
                <w:kern w:val="0"/>
                <w:sz w:val="22"/>
                <w:szCs w:val="22"/>
                <w:highlight w:val="none"/>
                <w:lang w:bidi="ar"/>
              </w:rPr>
              <w:t>1-</w:t>
            </w:r>
            <w:r>
              <w:rPr>
                <w:rFonts w:hint="eastAsia" w:ascii="宋体" w:hAnsi="宋体" w:cs="宋体"/>
                <w:color w:val="000000"/>
                <w:kern w:val="0"/>
                <w:sz w:val="22"/>
                <w:szCs w:val="22"/>
                <w:highlight w:val="none"/>
                <w:lang w:val="en-US" w:eastAsia="zh-CN" w:bidi="ar"/>
              </w:rPr>
              <w:t>775</w:t>
            </w:r>
            <w:r>
              <w:rPr>
                <w:rFonts w:hint="eastAsia" w:ascii="宋体" w:hAnsi="宋体" w:cs="宋体"/>
                <w:color w:val="000000"/>
                <w:kern w:val="0"/>
                <w:sz w:val="22"/>
                <w:szCs w:val="22"/>
                <w:highlight w:val="none"/>
                <w:lang w:bidi="ar"/>
              </w:rPr>
              <w:t>号</w:t>
            </w:r>
          </w:p>
        </w:tc>
      </w:tr>
    </w:tbl>
    <w:p>
      <w:pPr>
        <w:widowControl/>
        <w:jc w:val="left"/>
        <w:rPr>
          <w:rFonts w:ascii="宋体" w:hAnsi="宋体" w:cs="宋体"/>
          <w:color w:val="404040"/>
          <w:szCs w:val="28"/>
          <w:highlight w:val="none"/>
        </w:rPr>
      </w:pPr>
    </w:p>
    <w:p>
      <w:pPr>
        <w:widowControl/>
        <w:jc w:val="left"/>
        <w:rPr>
          <w:rFonts w:ascii="宋体" w:hAnsi="宋体" w:cs="宋体"/>
          <w:color w:val="404040"/>
          <w:szCs w:val="28"/>
          <w:highlight w:val="none"/>
        </w:rPr>
      </w:pPr>
    </w:p>
    <w:p>
      <w:pPr>
        <w:widowControl/>
        <w:jc w:val="left"/>
        <w:rPr>
          <w:rFonts w:hint="eastAsia" w:ascii="宋体" w:hAnsi="宋体" w:cs="宋体"/>
          <w:color w:val="404040"/>
          <w:szCs w:val="28"/>
          <w:highlight w:val="none"/>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126"/>
        <w:gridCol w:w="2015"/>
        <w:gridCol w:w="2288"/>
      </w:tblGrid>
      <w:tr>
        <w:trPr>
          <w:trHeight w:val="471" w:hRule="atLeast"/>
          <w:jc w:val="center"/>
        </w:trPr>
        <w:tc>
          <w:tcPr>
            <w:tcW w:w="8522" w:type="dxa"/>
            <w:gridSpan w:val="4"/>
            <w:noWrap w:val="0"/>
            <w:vAlign w:val="center"/>
          </w:tcPr>
          <w:p>
            <w:pPr>
              <w:jc w:val="center"/>
              <w:rPr>
                <w:rFonts w:hint="eastAsia" w:ascii="宋体" w:hAnsi="宋体" w:cs="宋体"/>
                <w:b/>
                <w:bCs/>
                <w:kern w:val="0"/>
                <w:sz w:val="24"/>
                <w:highlight w:val="none"/>
              </w:rPr>
            </w:pPr>
            <w:r>
              <w:rPr>
                <w:rFonts w:hint="eastAsia" w:ascii="宋体" w:hAnsi="宋体" w:cs="宋体"/>
                <w:b/>
                <w:bCs/>
                <w:kern w:val="0"/>
                <w:sz w:val="24"/>
                <w:highlight w:val="none"/>
              </w:rPr>
              <w:t>非京籍</w:t>
            </w:r>
          </w:p>
        </w:tc>
      </w:tr>
      <w:tr>
        <w:trPr>
          <w:trHeight w:val="471" w:hRule="atLeast"/>
          <w:jc w:val="center"/>
        </w:trPr>
        <w:tc>
          <w:tcPr>
            <w:tcW w:w="8522" w:type="dxa"/>
            <w:gridSpan w:val="4"/>
            <w:noWrap w:val="0"/>
            <w:vAlign w:val="center"/>
          </w:tcPr>
          <w:p>
            <w:pPr>
              <w:jc w:val="center"/>
              <w:rPr>
                <w:rFonts w:hint="eastAsia" w:ascii="宋体" w:hAnsi="宋体" w:cs="宋体"/>
                <w:b/>
                <w:bCs/>
                <w:kern w:val="0"/>
                <w:sz w:val="24"/>
                <w:highlight w:val="none"/>
              </w:rPr>
            </w:pPr>
            <w:r>
              <w:rPr>
                <w:rFonts w:hint="eastAsia" w:ascii="宋体" w:hAnsi="宋体" w:cs="宋体"/>
                <w:bCs/>
                <w:kern w:val="0"/>
                <w:sz w:val="24"/>
                <w:highlight w:val="none"/>
              </w:rPr>
              <w:t>注：申购家庭应按选房到场时间安排表中通知的时间提前45分钟到达选房现场。</w:t>
            </w:r>
          </w:p>
        </w:tc>
      </w:tr>
      <w:tr>
        <w:trPr>
          <w:trHeight w:val="471" w:hRule="atLeast"/>
          <w:jc w:val="center"/>
        </w:trPr>
        <w:tc>
          <w:tcPr>
            <w:tcW w:w="2093" w:type="dxa"/>
            <w:noWrap w:val="0"/>
            <w:vAlign w:val="center"/>
          </w:tcPr>
          <w:p>
            <w:pPr>
              <w:jc w:val="center"/>
              <w:rPr>
                <w:rFonts w:hint="eastAsia" w:ascii="宋体" w:hAnsi="宋体" w:cs="宋体"/>
                <w:b/>
                <w:bCs/>
                <w:kern w:val="0"/>
                <w:sz w:val="24"/>
                <w:highlight w:val="none"/>
              </w:rPr>
            </w:pPr>
            <w:r>
              <w:rPr>
                <w:rFonts w:hint="eastAsia" w:ascii="宋体" w:hAnsi="宋体" w:cs="宋体"/>
                <w:b/>
                <w:bCs/>
                <w:kern w:val="0"/>
                <w:sz w:val="24"/>
                <w:highlight w:val="none"/>
              </w:rPr>
              <w:t>分组</w:t>
            </w:r>
          </w:p>
        </w:tc>
        <w:tc>
          <w:tcPr>
            <w:tcW w:w="2126" w:type="dxa"/>
            <w:noWrap w:val="0"/>
            <w:vAlign w:val="top"/>
          </w:tcPr>
          <w:p>
            <w:pPr>
              <w:jc w:val="center"/>
              <w:rPr>
                <w:rFonts w:hint="eastAsia" w:ascii="宋体" w:hAnsi="宋体" w:cs="宋体"/>
                <w:b/>
                <w:bCs/>
                <w:kern w:val="0"/>
                <w:sz w:val="24"/>
                <w:highlight w:val="none"/>
              </w:rPr>
            </w:pPr>
            <w:r>
              <w:rPr>
                <w:rFonts w:hint="eastAsia" w:ascii="宋体" w:hAnsi="宋体" w:cs="宋体"/>
                <w:b/>
                <w:bCs/>
                <w:kern w:val="0"/>
                <w:sz w:val="24"/>
                <w:highlight w:val="none"/>
              </w:rPr>
              <w:t>选房日期</w:t>
            </w:r>
          </w:p>
        </w:tc>
        <w:tc>
          <w:tcPr>
            <w:tcW w:w="2015" w:type="dxa"/>
            <w:noWrap w:val="0"/>
            <w:vAlign w:val="center"/>
          </w:tcPr>
          <w:p>
            <w:pPr>
              <w:jc w:val="center"/>
              <w:rPr>
                <w:rFonts w:hint="eastAsia" w:ascii="宋体" w:hAnsi="宋体" w:cs="宋体"/>
                <w:b/>
                <w:bCs/>
                <w:kern w:val="0"/>
                <w:sz w:val="24"/>
                <w:highlight w:val="none"/>
              </w:rPr>
            </w:pPr>
            <w:r>
              <w:rPr>
                <w:rFonts w:hint="eastAsia" w:ascii="宋体" w:hAnsi="宋体" w:cs="宋体"/>
                <w:b/>
                <w:bCs/>
                <w:kern w:val="0"/>
                <w:sz w:val="24"/>
                <w:highlight w:val="none"/>
              </w:rPr>
              <w:t>选房到场时间</w:t>
            </w:r>
          </w:p>
        </w:tc>
        <w:tc>
          <w:tcPr>
            <w:tcW w:w="2288" w:type="dxa"/>
            <w:noWrap w:val="0"/>
            <w:vAlign w:val="center"/>
          </w:tcPr>
          <w:p>
            <w:pPr>
              <w:jc w:val="center"/>
              <w:rPr>
                <w:rFonts w:hint="eastAsia" w:ascii="宋体" w:hAnsi="宋体" w:cs="宋体"/>
                <w:b/>
                <w:bCs/>
                <w:kern w:val="0"/>
                <w:sz w:val="24"/>
                <w:highlight w:val="none"/>
              </w:rPr>
            </w:pPr>
            <w:r>
              <w:rPr>
                <w:rFonts w:hint="eastAsia" w:ascii="宋体" w:hAnsi="宋体" w:cs="宋体"/>
                <w:b/>
                <w:bCs/>
                <w:kern w:val="0"/>
                <w:sz w:val="24"/>
                <w:highlight w:val="none"/>
              </w:rPr>
              <w:t>选房顺序号范围</w:t>
            </w:r>
          </w:p>
        </w:tc>
      </w:tr>
      <w:tr>
        <w:trPr>
          <w:trHeight w:val="634" w:hRule="atLeast"/>
          <w:jc w:val="center"/>
        </w:trPr>
        <w:tc>
          <w:tcPr>
            <w:tcW w:w="2093" w:type="dxa"/>
            <w:noWrap w:val="0"/>
            <w:vAlign w:val="center"/>
          </w:tcPr>
          <w:p>
            <w:pPr>
              <w:widowControl/>
              <w:textAlignment w:val="center"/>
              <w:rPr>
                <w:rFonts w:hint="eastAsia" w:ascii="宋体" w:hAnsi="宋体" w:cs="宋体"/>
                <w:color w:val="000000"/>
                <w:kern w:val="0"/>
                <w:sz w:val="22"/>
                <w:szCs w:val="22"/>
                <w:highlight w:val="none"/>
                <w:lang w:bidi="ar"/>
              </w:rPr>
            </w:pPr>
            <w:r>
              <w:rPr>
                <w:rFonts w:hint="eastAsia" w:ascii="宋体" w:hAnsi="宋体" w:cs="宋体"/>
                <w:b/>
                <w:color w:val="000000"/>
                <w:kern w:val="0"/>
                <w:sz w:val="22"/>
                <w:szCs w:val="22"/>
                <w:highlight w:val="none"/>
                <w:lang w:bidi="ar"/>
              </w:rPr>
              <w:t>非京籍房源第一组</w:t>
            </w:r>
            <w:r>
              <w:rPr>
                <w:rFonts w:hint="eastAsia" w:ascii="宋体" w:hAnsi="宋体" w:cs="宋体"/>
                <w:color w:val="000000"/>
                <w:kern w:val="0"/>
                <w:sz w:val="22"/>
                <w:szCs w:val="22"/>
                <w:highlight w:val="none"/>
                <w:lang w:bidi="ar"/>
              </w:rPr>
              <w:t xml:space="preserve"> (非本市户籍无房家庭人才组）</w:t>
            </w:r>
          </w:p>
        </w:tc>
        <w:tc>
          <w:tcPr>
            <w:tcW w:w="2126" w:type="dxa"/>
            <w:vMerge w:val="restart"/>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4"/>
                <w:szCs w:val="28"/>
                <w:highlight w:val="none"/>
                <w:lang w:bidi="ar"/>
              </w:rPr>
              <w:t>2</w:t>
            </w:r>
            <w:r>
              <w:rPr>
                <w:rFonts w:hint="eastAsia" w:ascii="宋体" w:hAnsi="宋体" w:eastAsia="宋体" w:cs="宋体"/>
                <w:color w:val="000000"/>
                <w:kern w:val="0"/>
                <w:sz w:val="24"/>
                <w:szCs w:val="28"/>
                <w:highlight w:val="none"/>
                <w:lang w:val="en-US" w:eastAsia="zh-CN" w:bidi="ar"/>
              </w:rPr>
              <w:t>024年7月6日</w:t>
            </w:r>
          </w:p>
        </w:tc>
        <w:tc>
          <w:tcPr>
            <w:tcW w:w="2015" w:type="dxa"/>
            <w:noWrap w:val="0"/>
            <w:vAlign w:val="center"/>
          </w:tcPr>
          <w:p>
            <w:pPr>
              <w:jc w:val="center"/>
              <w:textAlignment w:val="center"/>
              <w:rPr>
                <w:rFonts w:hint="default" w:ascii="仿宋" w:hAnsi="仿宋" w:eastAsia="仿宋" w:cs="仿宋"/>
                <w:color w:val="000000"/>
                <w:sz w:val="24"/>
                <w:highlight w:val="none"/>
                <w:lang w:val="en-US" w:eastAsia="zh-CN"/>
              </w:rPr>
            </w:pPr>
            <w:r>
              <w:rPr>
                <w:rStyle w:val="7"/>
                <w:rFonts w:hint="default"/>
                <w:highlight w:val="none"/>
                <w:lang w:bidi="ar"/>
              </w:rPr>
              <w:t>9:00-</w:t>
            </w:r>
            <w:r>
              <w:rPr>
                <w:rStyle w:val="7"/>
                <w:rFonts w:hint="eastAsia" w:eastAsia="仿宋"/>
                <w:highlight w:val="none"/>
                <w:lang w:val="en-US" w:eastAsia="zh-CN" w:bidi="ar"/>
              </w:rPr>
              <w:t>9:05</w:t>
            </w:r>
          </w:p>
        </w:tc>
        <w:tc>
          <w:tcPr>
            <w:tcW w:w="2288" w:type="dxa"/>
            <w:noWrap w:val="0"/>
            <w:vAlign w:val="center"/>
          </w:tcPr>
          <w:p>
            <w:pPr>
              <w:widowControl/>
              <w:jc w:val="center"/>
              <w:textAlignment w:val="center"/>
              <w:rPr>
                <w:rFonts w:hint="eastAsia" w:ascii="黑体" w:hAnsi="黑体" w:eastAsia="黑体" w:cs="黑体"/>
                <w:kern w:val="0"/>
                <w:sz w:val="44"/>
                <w:szCs w:val="44"/>
                <w:highlight w:val="none"/>
              </w:rPr>
            </w:pPr>
            <w:r>
              <w:rPr>
                <w:rFonts w:hint="eastAsia" w:ascii="宋体" w:hAnsi="宋体" w:cs="宋体"/>
                <w:color w:val="000000"/>
                <w:kern w:val="0"/>
                <w:sz w:val="22"/>
                <w:szCs w:val="22"/>
                <w:highlight w:val="none"/>
                <w:lang w:bidi="ar"/>
              </w:rPr>
              <w:t>1-</w:t>
            </w:r>
            <w:r>
              <w:rPr>
                <w:rFonts w:hint="eastAsia" w:ascii="宋体" w:hAnsi="宋体" w:cs="宋体"/>
                <w:color w:val="000000"/>
                <w:kern w:val="0"/>
                <w:sz w:val="22"/>
                <w:szCs w:val="22"/>
                <w:highlight w:val="none"/>
                <w:lang w:val="en-US" w:eastAsia="zh-CN" w:bidi="ar"/>
              </w:rPr>
              <w:t>4</w:t>
            </w:r>
            <w:r>
              <w:rPr>
                <w:rFonts w:hint="eastAsia" w:ascii="宋体" w:hAnsi="宋体" w:cs="宋体"/>
                <w:color w:val="000000"/>
                <w:kern w:val="0"/>
                <w:sz w:val="22"/>
                <w:szCs w:val="22"/>
                <w:highlight w:val="none"/>
                <w:lang w:bidi="ar"/>
              </w:rPr>
              <w:t>号</w:t>
            </w:r>
          </w:p>
        </w:tc>
      </w:tr>
      <w:tr>
        <w:trPr>
          <w:trHeight w:val="717" w:hRule="atLeast"/>
          <w:jc w:val="center"/>
        </w:trPr>
        <w:tc>
          <w:tcPr>
            <w:tcW w:w="2093" w:type="dxa"/>
            <w:noWrap w:val="0"/>
            <w:vAlign w:val="center"/>
          </w:tcPr>
          <w:p>
            <w:pPr>
              <w:rPr>
                <w:rFonts w:hint="eastAsia" w:ascii="黑体" w:hAnsi="黑体" w:eastAsia="黑体" w:cs="黑体"/>
                <w:kern w:val="0"/>
                <w:sz w:val="44"/>
                <w:szCs w:val="44"/>
                <w:highlight w:val="none"/>
              </w:rPr>
            </w:pPr>
            <w:r>
              <w:rPr>
                <w:rFonts w:hint="eastAsia" w:ascii="宋体" w:hAnsi="宋体" w:cs="宋体"/>
                <w:b/>
                <w:color w:val="000000"/>
                <w:kern w:val="0"/>
                <w:sz w:val="22"/>
                <w:szCs w:val="22"/>
                <w:highlight w:val="none"/>
                <w:lang w:bidi="ar"/>
              </w:rPr>
              <w:t>非京籍房源第二组</w:t>
            </w:r>
            <w:r>
              <w:rPr>
                <w:rFonts w:hint="eastAsia" w:ascii="宋体" w:hAnsi="宋体" w:cs="宋体"/>
                <w:color w:val="000000"/>
                <w:kern w:val="0"/>
                <w:sz w:val="22"/>
                <w:szCs w:val="22"/>
                <w:highlight w:val="none"/>
                <w:lang w:bidi="ar"/>
              </w:rPr>
              <w:t xml:space="preserve"> (在大兴区工作的非本市户籍无房家庭）</w:t>
            </w: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hint="default" w:ascii="仿宋" w:hAnsi="仿宋" w:eastAsia="仿宋" w:cs="仿宋"/>
                <w:color w:val="000000"/>
                <w:sz w:val="24"/>
                <w:highlight w:val="none"/>
                <w:lang w:val="en-US" w:eastAsia="zh-CN"/>
              </w:rPr>
            </w:pPr>
            <w:r>
              <w:rPr>
                <w:rStyle w:val="7"/>
                <w:rFonts w:hint="eastAsia" w:eastAsia="仿宋"/>
                <w:highlight w:val="none"/>
                <w:lang w:val="en-US" w:eastAsia="zh-CN" w:bidi="ar"/>
              </w:rPr>
              <w:t>9:05</w:t>
            </w:r>
            <w:r>
              <w:rPr>
                <w:rStyle w:val="7"/>
                <w:rFonts w:hint="default"/>
                <w:highlight w:val="none"/>
                <w:lang w:bidi="ar"/>
              </w:rPr>
              <w:t>-</w:t>
            </w:r>
            <w:r>
              <w:rPr>
                <w:rStyle w:val="7"/>
                <w:rFonts w:hint="eastAsia" w:eastAsia="仿宋"/>
                <w:highlight w:val="none"/>
                <w:lang w:val="en-US" w:eastAsia="zh-CN" w:bidi="ar"/>
              </w:rPr>
              <w:t>9:30</w:t>
            </w:r>
          </w:p>
        </w:tc>
        <w:tc>
          <w:tcPr>
            <w:tcW w:w="2288" w:type="dxa"/>
            <w:noWrap w:val="0"/>
            <w:vAlign w:val="center"/>
          </w:tcPr>
          <w:p>
            <w:pPr>
              <w:widowControl/>
              <w:jc w:val="center"/>
              <w:textAlignment w:val="center"/>
              <w:rPr>
                <w:rFonts w:hint="eastAsia" w:ascii="黑体" w:hAnsi="黑体" w:eastAsia="黑体" w:cs="黑体"/>
                <w:kern w:val="0"/>
                <w:sz w:val="44"/>
                <w:szCs w:val="44"/>
                <w:highlight w:val="none"/>
              </w:rPr>
            </w:pPr>
            <w:r>
              <w:rPr>
                <w:rFonts w:hint="eastAsia" w:ascii="宋体" w:hAnsi="宋体" w:cs="宋体"/>
                <w:color w:val="000000"/>
                <w:kern w:val="0"/>
                <w:sz w:val="22"/>
                <w:szCs w:val="22"/>
                <w:highlight w:val="none"/>
                <w:lang w:bidi="ar"/>
              </w:rPr>
              <w:t>1-</w:t>
            </w:r>
            <w:r>
              <w:rPr>
                <w:rFonts w:hint="eastAsia" w:ascii="宋体" w:hAnsi="宋体" w:cs="宋体"/>
                <w:color w:val="000000"/>
                <w:kern w:val="0"/>
                <w:sz w:val="22"/>
                <w:szCs w:val="22"/>
                <w:highlight w:val="none"/>
                <w:lang w:val="en-US" w:eastAsia="zh-CN" w:bidi="ar"/>
              </w:rPr>
              <w:t>27</w:t>
            </w:r>
            <w:r>
              <w:rPr>
                <w:rFonts w:hint="eastAsia" w:ascii="宋体" w:hAnsi="宋体" w:cs="宋体"/>
                <w:color w:val="000000"/>
                <w:kern w:val="0"/>
                <w:sz w:val="22"/>
                <w:szCs w:val="22"/>
                <w:highlight w:val="none"/>
                <w:lang w:bidi="ar"/>
              </w:rPr>
              <w:t>号</w:t>
            </w:r>
          </w:p>
        </w:tc>
      </w:tr>
      <w:tr>
        <w:trPr>
          <w:trHeight w:val="471" w:hRule="atLeast"/>
          <w:jc w:val="center"/>
        </w:trPr>
        <w:tc>
          <w:tcPr>
            <w:tcW w:w="2093" w:type="dxa"/>
            <w:vMerge w:val="restart"/>
            <w:noWrap w:val="0"/>
            <w:vAlign w:val="center"/>
          </w:tcPr>
          <w:p>
            <w:pPr>
              <w:rPr>
                <w:rFonts w:hint="eastAsia" w:ascii="黑体" w:hAnsi="黑体" w:eastAsia="黑体" w:cs="黑体"/>
                <w:kern w:val="0"/>
                <w:sz w:val="44"/>
                <w:szCs w:val="44"/>
                <w:highlight w:val="none"/>
              </w:rPr>
            </w:pPr>
            <w:r>
              <w:rPr>
                <w:rFonts w:hint="eastAsia" w:ascii="宋体" w:hAnsi="宋体" w:cs="宋体"/>
                <w:b/>
                <w:color w:val="000000"/>
                <w:kern w:val="0"/>
                <w:sz w:val="22"/>
                <w:szCs w:val="22"/>
                <w:highlight w:val="none"/>
                <w:lang w:bidi="ar"/>
              </w:rPr>
              <w:t>非京籍房源第三组</w:t>
            </w:r>
            <w:r>
              <w:rPr>
                <w:rFonts w:hint="eastAsia" w:ascii="宋体" w:hAnsi="宋体" w:cs="宋体"/>
                <w:color w:val="000000"/>
                <w:kern w:val="0"/>
                <w:sz w:val="22"/>
                <w:szCs w:val="22"/>
                <w:highlight w:val="none"/>
                <w:lang w:bidi="ar"/>
              </w:rPr>
              <w:t>(在城六区和经开区工作的非本市户籍无房家庭）</w:t>
            </w: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hint="default" w:ascii="仿宋" w:hAnsi="仿宋" w:eastAsia="仿宋" w:cs="仿宋"/>
                <w:color w:val="000000"/>
                <w:sz w:val="24"/>
                <w:highlight w:val="none"/>
                <w:lang w:val="en-US" w:eastAsia="zh-CN"/>
              </w:rPr>
            </w:pPr>
            <w:r>
              <w:rPr>
                <w:rStyle w:val="7"/>
                <w:rFonts w:hint="eastAsia" w:eastAsia="仿宋"/>
                <w:highlight w:val="none"/>
                <w:lang w:val="en-US" w:eastAsia="zh-CN" w:bidi="ar"/>
              </w:rPr>
              <w:t>9:31</w:t>
            </w:r>
            <w:r>
              <w:rPr>
                <w:rStyle w:val="7"/>
                <w:rFonts w:hint="default"/>
                <w:highlight w:val="none"/>
                <w:lang w:bidi="ar"/>
              </w:rPr>
              <w:t>-</w:t>
            </w:r>
            <w:r>
              <w:rPr>
                <w:rStyle w:val="7"/>
                <w:rFonts w:hint="eastAsia" w:eastAsia="仿宋"/>
                <w:highlight w:val="none"/>
                <w:lang w:val="en-US" w:eastAsia="zh-CN" w:bidi="ar"/>
              </w:rPr>
              <w:t>10:30</w:t>
            </w:r>
          </w:p>
        </w:tc>
        <w:tc>
          <w:tcPr>
            <w:tcW w:w="2288" w:type="dxa"/>
            <w:noWrap w:val="0"/>
            <w:vAlign w:val="center"/>
          </w:tcPr>
          <w:p>
            <w:pPr>
              <w:widowControl/>
              <w:jc w:val="center"/>
              <w:textAlignment w:val="center"/>
              <w:rPr>
                <w:rFonts w:hint="eastAsia" w:ascii="黑体" w:hAnsi="黑体" w:eastAsia="黑体" w:cs="黑体"/>
                <w:kern w:val="0"/>
                <w:sz w:val="44"/>
                <w:szCs w:val="44"/>
                <w:highlight w:val="none"/>
              </w:rPr>
            </w:pP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15</w:t>
            </w:r>
            <w:r>
              <w:rPr>
                <w:rFonts w:hint="eastAsia" w:ascii="宋体" w:hAnsi="宋体" w:cs="宋体"/>
                <w:color w:val="000000"/>
                <w:kern w:val="0"/>
                <w:sz w:val="22"/>
                <w:szCs w:val="22"/>
                <w:highlight w:val="none"/>
                <w:lang w:bidi="ar"/>
              </w:rPr>
              <w:t>0号</w:t>
            </w:r>
          </w:p>
        </w:tc>
      </w:tr>
      <w:tr>
        <w:trPr>
          <w:trHeight w:val="471" w:hRule="atLeast"/>
          <w:jc w:val="center"/>
        </w:trPr>
        <w:tc>
          <w:tcPr>
            <w:tcW w:w="2093" w:type="dxa"/>
            <w:vMerge w:val="continue"/>
            <w:noWrap w:val="0"/>
            <w:vAlign w:val="center"/>
          </w:tcPr>
          <w:p>
            <w:pPr>
              <w:rPr>
                <w:rFonts w:hint="eastAsia" w:ascii="黑体" w:hAnsi="黑体" w:eastAsia="黑体" w:cs="黑体"/>
                <w:kern w:val="0"/>
                <w:sz w:val="44"/>
                <w:szCs w:val="44"/>
                <w:highlight w:val="none"/>
              </w:rPr>
            </w:pP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hint="default" w:ascii="仿宋" w:hAnsi="仿宋" w:eastAsia="仿宋" w:cs="仿宋"/>
                <w:color w:val="000000"/>
                <w:sz w:val="24"/>
                <w:highlight w:val="none"/>
                <w:lang w:val="en-US" w:eastAsia="zh-CN"/>
              </w:rPr>
            </w:pPr>
            <w:r>
              <w:rPr>
                <w:rStyle w:val="7"/>
                <w:rFonts w:hint="eastAsia" w:eastAsia="仿宋"/>
                <w:highlight w:val="none"/>
                <w:lang w:val="en-US" w:eastAsia="zh-CN" w:bidi="ar"/>
              </w:rPr>
              <w:t>10:30</w:t>
            </w:r>
            <w:r>
              <w:rPr>
                <w:rStyle w:val="7"/>
                <w:rFonts w:hint="default"/>
                <w:highlight w:val="none"/>
                <w:lang w:bidi="ar"/>
              </w:rPr>
              <w:t>-</w:t>
            </w:r>
            <w:r>
              <w:rPr>
                <w:rStyle w:val="7"/>
                <w:rFonts w:hint="eastAsia" w:eastAsia="仿宋"/>
                <w:highlight w:val="none"/>
                <w:lang w:val="en-US" w:eastAsia="zh-CN" w:bidi="ar"/>
              </w:rPr>
              <w:t>11:30</w:t>
            </w:r>
          </w:p>
        </w:tc>
        <w:tc>
          <w:tcPr>
            <w:tcW w:w="2288" w:type="dxa"/>
            <w:noWrap w:val="0"/>
            <w:vAlign w:val="center"/>
          </w:tcPr>
          <w:p>
            <w:pPr>
              <w:widowControl/>
              <w:jc w:val="center"/>
              <w:textAlignment w:val="center"/>
              <w:rPr>
                <w:rFonts w:hint="eastAsia" w:ascii="黑体" w:hAnsi="黑体" w:eastAsia="黑体" w:cs="黑体"/>
                <w:kern w:val="0"/>
                <w:sz w:val="44"/>
                <w:szCs w:val="44"/>
                <w:highlight w:val="none"/>
              </w:rPr>
            </w:pPr>
            <w:r>
              <w:rPr>
                <w:rFonts w:ascii="宋体" w:hAnsi="宋体" w:cs="宋体"/>
                <w:color w:val="000000"/>
                <w:kern w:val="0"/>
                <w:sz w:val="22"/>
                <w:szCs w:val="22"/>
                <w:highlight w:val="none"/>
                <w:lang w:bidi="ar"/>
              </w:rPr>
              <w:t>15</w:t>
            </w: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3</w:t>
            </w:r>
            <w:r>
              <w:rPr>
                <w:rFonts w:hint="eastAsia" w:ascii="宋体" w:hAnsi="宋体" w:cs="宋体"/>
                <w:color w:val="000000"/>
                <w:kern w:val="0"/>
                <w:sz w:val="22"/>
                <w:szCs w:val="22"/>
                <w:highlight w:val="none"/>
                <w:lang w:bidi="ar"/>
              </w:rPr>
              <w:t>00号</w:t>
            </w:r>
          </w:p>
        </w:tc>
      </w:tr>
      <w:tr>
        <w:trPr>
          <w:trHeight w:val="471" w:hRule="atLeast"/>
          <w:jc w:val="center"/>
        </w:trPr>
        <w:tc>
          <w:tcPr>
            <w:tcW w:w="2093" w:type="dxa"/>
            <w:vMerge w:val="continue"/>
            <w:noWrap w:val="0"/>
            <w:vAlign w:val="center"/>
          </w:tcPr>
          <w:p>
            <w:pPr>
              <w:rPr>
                <w:rFonts w:hint="eastAsia" w:ascii="黑体" w:hAnsi="黑体" w:eastAsia="黑体" w:cs="黑体"/>
                <w:kern w:val="0"/>
                <w:sz w:val="44"/>
                <w:szCs w:val="44"/>
                <w:highlight w:val="none"/>
              </w:rPr>
            </w:pP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hint="default" w:ascii="仿宋" w:hAnsi="仿宋" w:eastAsia="仿宋" w:cs="仿宋"/>
                <w:color w:val="000000"/>
                <w:sz w:val="24"/>
                <w:highlight w:val="none"/>
                <w:lang w:val="en-US" w:eastAsia="zh-CN"/>
              </w:rPr>
            </w:pPr>
            <w:r>
              <w:rPr>
                <w:rStyle w:val="7"/>
                <w:rFonts w:hint="eastAsia" w:eastAsia="仿宋"/>
                <w:highlight w:val="none"/>
                <w:lang w:val="en-US" w:eastAsia="zh-CN" w:bidi="ar"/>
              </w:rPr>
              <w:t>11:30</w:t>
            </w:r>
            <w:r>
              <w:rPr>
                <w:rStyle w:val="7"/>
                <w:rFonts w:hint="default"/>
                <w:highlight w:val="none"/>
                <w:lang w:bidi="ar"/>
              </w:rPr>
              <w:t>-</w:t>
            </w:r>
            <w:r>
              <w:rPr>
                <w:rStyle w:val="7"/>
                <w:rFonts w:hint="eastAsia" w:eastAsia="仿宋"/>
                <w:highlight w:val="none"/>
                <w:lang w:val="en-US" w:eastAsia="zh-CN" w:bidi="ar"/>
              </w:rPr>
              <w:t>12:30</w:t>
            </w:r>
          </w:p>
        </w:tc>
        <w:tc>
          <w:tcPr>
            <w:tcW w:w="2288" w:type="dxa"/>
            <w:noWrap w:val="0"/>
            <w:vAlign w:val="center"/>
          </w:tcPr>
          <w:p>
            <w:pPr>
              <w:widowControl/>
              <w:jc w:val="center"/>
              <w:textAlignment w:val="center"/>
              <w:rPr>
                <w:rFonts w:hint="eastAsia" w:ascii="黑体" w:hAnsi="黑体" w:eastAsia="黑体" w:cs="黑体"/>
                <w:kern w:val="0"/>
                <w:sz w:val="44"/>
                <w:szCs w:val="44"/>
                <w:highlight w:val="none"/>
              </w:rPr>
            </w:pPr>
            <w:r>
              <w:rPr>
                <w:rFonts w:ascii="宋体" w:hAnsi="宋体" w:cs="宋体"/>
                <w:color w:val="000000"/>
                <w:kern w:val="0"/>
                <w:sz w:val="22"/>
                <w:szCs w:val="22"/>
                <w:highlight w:val="none"/>
                <w:lang w:bidi="ar"/>
              </w:rPr>
              <w:t>3</w:t>
            </w:r>
            <w:r>
              <w:rPr>
                <w:rFonts w:hint="eastAsia" w:ascii="宋体" w:hAnsi="宋体" w:cs="宋体"/>
                <w:color w:val="000000"/>
                <w:kern w:val="0"/>
                <w:sz w:val="22"/>
                <w:szCs w:val="22"/>
                <w:highlight w:val="none"/>
                <w:lang w:bidi="ar"/>
              </w:rPr>
              <w:t>01-</w:t>
            </w:r>
            <w:r>
              <w:rPr>
                <w:rFonts w:ascii="宋体" w:hAnsi="宋体" w:cs="宋体"/>
                <w:color w:val="000000"/>
                <w:kern w:val="0"/>
                <w:sz w:val="22"/>
                <w:szCs w:val="22"/>
                <w:highlight w:val="none"/>
                <w:lang w:bidi="ar"/>
              </w:rPr>
              <w:t>45</w:t>
            </w:r>
            <w:r>
              <w:rPr>
                <w:rFonts w:hint="eastAsia" w:ascii="宋体" w:hAnsi="宋体" w:cs="宋体"/>
                <w:color w:val="000000"/>
                <w:kern w:val="0"/>
                <w:sz w:val="22"/>
                <w:szCs w:val="22"/>
                <w:highlight w:val="none"/>
                <w:lang w:bidi="ar"/>
              </w:rPr>
              <w:t>0号</w:t>
            </w:r>
          </w:p>
        </w:tc>
      </w:tr>
      <w:tr>
        <w:trPr>
          <w:trHeight w:val="471" w:hRule="atLeast"/>
          <w:jc w:val="center"/>
        </w:trPr>
        <w:tc>
          <w:tcPr>
            <w:tcW w:w="2093" w:type="dxa"/>
            <w:vMerge w:val="continue"/>
            <w:noWrap w:val="0"/>
            <w:vAlign w:val="center"/>
          </w:tcPr>
          <w:p>
            <w:pPr>
              <w:rPr>
                <w:rFonts w:hint="eastAsia" w:ascii="黑体" w:hAnsi="黑体" w:eastAsia="黑体" w:cs="黑体"/>
                <w:kern w:val="0"/>
                <w:sz w:val="44"/>
                <w:szCs w:val="44"/>
                <w:highlight w:val="none"/>
              </w:rPr>
            </w:pP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hint="default" w:ascii="仿宋" w:hAnsi="仿宋" w:eastAsia="仿宋" w:cs="仿宋"/>
                <w:color w:val="000000"/>
                <w:sz w:val="24"/>
                <w:highlight w:val="none"/>
                <w:lang w:val="en-US" w:eastAsia="zh-CN"/>
              </w:rPr>
            </w:pPr>
            <w:r>
              <w:rPr>
                <w:rStyle w:val="7"/>
                <w:rFonts w:hint="eastAsia" w:eastAsia="仿宋"/>
                <w:highlight w:val="none"/>
                <w:lang w:val="en-US" w:eastAsia="zh-CN" w:bidi="ar"/>
              </w:rPr>
              <w:t>12:30</w:t>
            </w:r>
            <w:r>
              <w:rPr>
                <w:rStyle w:val="7"/>
                <w:rFonts w:hint="default"/>
                <w:highlight w:val="none"/>
                <w:lang w:bidi="ar"/>
              </w:rPr>
              <w:t>-</w:t>
            </w:r>
            <w:r>
              <w:rPr>
                <w:rStyle w:val="7"/>
                <w:rFonts w:hint="eastAsia" w:eastAsia="仿宋"/>
                <w:highlight w:val="none"/>
                <w:lang w:val="en-US" w:eastAsia="zh-CN" w:bidi="ar"/>
              </w:rPr>
              <w:t>13</w:t>
            </w:r>
            <w:r>
              <w:rPr>
                <w:rStyle w:val="7"/>
                <w:rFonts w:hint="default"/>
                <w:highlight w:val="none"/>
                <w:lang w:bidi="ar"/>
              </w:rPr>
              <w:t>:</w:t>
            </w:r>
            <w:r>
              <w:rPr>
                <w:rStyle w:val="7"/>
                <w:rFonts w:hint="eastAsia" w:eastAsia="仿宋"/>
                <w:highlight w:val="none"/>
                <w:lang w:val="en-US" w:eastAsia="zh-CN" w:bidi="ar"/>
              </w:rPr>
              <w:t>30</w:t>
            </w:r>
          </w:p>
        </w:tc>
        <w:tc>
          <w:tcPr>
            <w:tcW w:w="2288"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45</w:t>
            </w:r>
            <w:r>
              <w:rPr>
                <w:rFonts w:hint="eastAsia" w:ascii="宋体" w:hAnsi="宋体" w:cs="宋体"/>
                <w:color w:val="000000"/>
                <w:kern w:val="0"/>
                <w:sz w:val="22"/>
                <w:szCs w:val="22"/>
                <w:highlight w:val="none"/>
                <w:lang w:bidi="ar"/>
              </w:rPr>
              <w:t>1-</w:t>
            </w:r>
            <w:r>
              <w:rPr>
                <w:rFonts w:ascii="宋体" w:hAnsi="宋体" w:cs="宋体"/>
                <w:color w:val="000000"/>
                <w:kern w:val="0"/>
                <w:sz w:val="22"/>
                <w:szCs w:val="22"/>
                <w:highlight w:val="none"/>
                <w:lang w:bidi="ar"/>
              </w:rPr>
              <w:t>6</w:t>
            </w:r>
            <w:r>
              <w:rPr>
                <w:rFonts w:hint="eastAsia" w:ascii="宋体" w:hAnsi="宋体" w:cs="宋体"/>
                <w:color w:val="000000"/>
                <w:kern w:val="0"/>
                <w:sz w:val="22"/>
                <w:szCs w:val="22"/>
                <w:highlight w:val="none"/>
                <w:lang w:bidi="ar"/>
              </w:rPr>
              <w:t>00号</w:t>
            </w:r>
          </w:p>
        </w:tc>
      </w:tr>
      <w:tr>
        <w:trPr>
          <w:trHeight w:val="471" w:hRule="atLeast"/>
          <w:jc w:val="center"/>
        </w:trPr>
        <w:tc>
          <w:tcPr>
            <w:tcW w:w="2093" w:type="dxa"/>
            <w:vMerge w:val="continue"/>
            <w:noWrap w:val="0"/>
            <w:vAlign w:val="center"/>
          </w:tcPr>
          <w:p>
            <w:pPr>
              <w:rPr>
                <w:rFonts w:hint="eastAsia" w:ascii="黑体" w:hAnsi="黑体" w:eastAsia="黑体" w:cs="黑体"/>
                <w:kern w:val="0"/>
                <w:sz w:val="44"/>
                <w:szCs w:val="44"/>
                <w:highlight w:val="none"/>
              </w:rPr>
            </w:pPr>
          </w:p>
        </w:tc>
        <w:tc>
          <w:tcPr>
            <w:tcW w:w="2126" w:type="dxa"/>
            <w:vMerge w:val="continue"/>
            <w:noWrap w:val="0"/>
            <w:vAlign w:val="center"/>
          </w:tcPr>
          <w:p>
            <w:pPr>
              <w:widowControl/>
              <w:jc w:val="center"/>
              <w:textAlignment w:val="center"/>
              <w:rPr>
                <w:rFonts w:hint="eastAsia" w:ascii="宋体" w:hAnsi="宋体" w:cs="宋体"/>
                <w:color w:val="000000"/>
                <w:kern w:val="0"/>
                <w:sz w:val="22"/>
                <w:szCs w:val="22"/>
                <w:highlight w:val="none"/>
                <w:lang w:bidi="ar"/>
              </w:rPr>
            </w:pPr>
          </w:p>
        </w:tc>
        <w:tc>
          <w:tcPr>
            <w:tcW w:w="2015" w:type="dxa"/>
            <w:noWrap w:val="0"/>
            <w:vAlign w:val="center"/>
          </w:tcPr>
          <w:p>
            <w:pPr>
              <w:jc w:val="center"/>
              <w:textAlignment w:val="center"/>
              <w:rPr>
                <w:rFonts w:hint="default" w:ascii="仿宋" w:hAnsi="仿宋" w:eastAsia="仿宋" w:cs="仿宋"/>
                <w:color w:val="000000"/>
                <w:sz w:val="24"/>
                <w:highlight w:val="none"/>
                <w:lang w:val="en-US" w:eastAsia="zh-CN"/>
              </w:rPr>
            </w:pPr>
            <w:r>
              <w:rPr>
                <w:rStyle w:val="7"/>
                <w:rFonts w:hint="eastAsia" w:eastAsia="仿宋"/>
                <w:highlight w:val="none"/>
                <w:lang w:val="en-US" w:eastAsia="zh-CN" w:bidi="ar"/>
              </w:rPr>
              <w:t>13</w:t>
            </w:r>
            <w:r>
              <w:rPr>
                <w:rStyle w:val="7"/>
                <w:rFonts w:hint="default"/>
                <w:highlight w:val="none"/>
                <w:lang w:bidi="ar"/>
              </w:rPr>
              <w:t>:</w:t>
            </w:r>
            <w:r>
              <w:rPr>
                <w:rStyle w:val="7"/>
                <w:rFonts w:hint="eastAsia" w:eastAsia="仿宋"/>
                <w:highlight w:val="none"/>
                <w:lang w:val="en-US" w:eastAsia="zh-CN" w:bidi="ar"/>
              </w:rPr>
              <w:t>30</w:t>
            </w:r>
            <w:r>
              <w:rPr>
                <w:rStyle w:val="7"/>
                <w:rFonts w:hint="default"/>
                <w:highlight w:val="none"/>
                <w:lang w:bidi="ar"/>
              </w:rPr>
              <w:t>-</w:t>
            </w:r>
            <w:r>
              <w:rPr>
                <w:rStyle w:val="7"/>
                <w:rFonts w:hint="eastAsia" w:eastAsia="仿宋"/>
                <w:highlight w:val="none"/>
                <w:lang w:val="en-US" w:eastAsia="zh-CN" w:bidi="ar"/>
              </w:rPr>
              <w:t>14</w:t>
            </w:r>
            <w:r>
              <w:rPr>
                <w:rStyle w:val="7"/>
                <w:rFonts w:hint="default"/>
                <w:highlight w:val="none"/>
                <w:lang w:bidi="ar"/>
              </w:rPr>
              <w:t>:</w:t>
            </w:r>
            <w:r>
              <w:rPr>
                <w:rStyle w:val="7"/>
                <w:rFonts w:hint="eastAsia" w:eastAsia="仿宋"/>
                <w:highlight w:val="none"/>
                <w:lang w:val="en-US" w:eastAsia="zh-CN" w:bidi="ar"/>
              </w:rPr>
              <w:t>30</w:t>
            </w:r>
          </w:p>
        </w:tc>
        <w:tc>
          <w:tcPr>
            <w:tcW w:w="2288" w:type="dxa"/>
            <w:noWrap w:val="0"/>
            <w:vAlign w:val="center"/>
          </w:tcPr>
          <w:p>
            <w:pPr>
              <w:widowControl/>
              <w:jc w:val="center"/>
              <w:textAlignment w:val="center"/>
              <w:rPr>
                <w:rFonts w:hint="eastAsia"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6</w:t>
            </w:r>
            <w:r>
              <w:rPr>
                <w:rFonts w:hint="eastAsia" w:ascii="宋体" w:hAnsi="宋体" w:cs="宋体"/>
                <w:color w:val="000000"/>
                <w:kern w:val="0"/>
                <w:sz w:val="22"/>
                <w:szCs w:val="22"/>
                <w:highlight w:val="none"/>
                <w:lang w:bidi="ar"/>
              </w:rPr>
              <w:t>01-</w:t>
            </w:r>
            <w:r>
              <w:rPr>
                <w:rFonts w:hint="eastAsia" w:ascii="宋体" w:hAnsi="宋体" w:cs="宋体"/>
                <w:color w:val="000000"/>
                <w:kern w:val="0"/>
                <w:sz w:val="22"/>
                <w:szCs w:val="22"/>
                <w:highlight w:val="none"/>
                <w:lang w:val="en-US" w:eastAsia="zh-CN" w:bidi="ar"/>
              </w:rPr>
              <w:t>691</w:t>
            </w:r>
            <w:r>
              <w:rPr>
                <w:rFonts w:hint="eastAsia" w:ascii="宋体" w:hAnsi="宋体" w:cs="宋体"/>
                <w:color w:val="000000"/>
                <w:kern w:val="0"/>
                <w:sz w:val="22"/>
                <w:szCs w:val="22"/>
                <w:highlight w:val="none"/>
                <w:lang w:bidi="ar"/>
              </w:rPr>
              <w:t>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5FE50"/>
    <w:rsid w:val="37F5FE50"/>
    <w:rsid w:val="FD6E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5">
    <w:name w:val="font11"/>
    <w:uiPriority w:val="0"/>
    <w:rPr>
      <w:rFonts w:hint="eastAsia" w:ascii="宋体" w:hAnsi="宋体" w:eastAsia="宋体" w:cs="宋体"/>
      <w:b/>
      <w:bCs/>
      <w:color w:val="000000"/>
      <w:sz w:val="32"/>
      <w:szCs w:val="32"/>
      <w:u w:val="none"/>
    </w:rPr>
  </w:style>
  <w:style w:type="character" w:customStyle="1" w:styleId="6">
    <w:name w:val="font21"/>
    <w:uiPriority w:val="0"/>
    <w:rPr>
      <w:rFonts w:hint="eastAsia" w:ascii="宋体" w:hAnsi="宋体" w:eastAsia="宋体" w:cs="宋体"/>
      <w:color w:val="000000"/>
      <w:sz w:val="22"/>
      <w:szCs w:val="22"/>
      <w:u w:val="none"/>
    </w:rPr>
  </w:style>
  <w:style w:type="character" w:customStyle="1" w:styleId="7">
    <w:name w:val="font41"/>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2024-06-27T18:14:00Z</dcterms:created>
  <dc:creator>备注名</dc:creator>
  <cp:lastModifiedBy>备注名</cp:lastModifiedBy>
  <dcterms:modified xsi:type="dcterms:W3CDTF">2024-06-27T16:41:25Z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B6AA0C115D6FD8071BCB7C6663AEAD76_41</vt:lpwstr>
  </property>
</Properties>
</file>