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97C15">
      <w:pPr>
        <w:pStyle w:val="5"/>
        <w:spacing w:after="0" w:line="560" w:lineRule="exact"/>
        <w:ind w:firstLine="0" w:firstLineChars="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附件1：</w:t>
      </w:r>
    </w:p>
    <w:tbl>
      <w:tblPr>
        <w:tblStyle w:val="3"/>
        <w:tblW w:w="8712" w:type="dxa"/>
        <w:tblInd w:w="113" w:type="dxa"/>
        <w:shd w:val="clear" w:color="auto" w:fill="auto"/>
        <w:tblLayout w:type="fixed"/>
        <w:tblCellMar>
          <w:top w:w="0" w:type="dxa"/>
          <w:left w:w="108" w:type="dxa"/>
          <w:bottom w:w="0" w:type="dxa"/>
          <w:right w:w="108" w:type="dxa"/>
        </w:tblCellMar>
      </w:tblPr>
      <w:tblGrid>
        <w:gridCol w:w="2566"/>
        <w:gridCol w:w="1969"/>
        <w:gridCol w:w="1979"/>
        <w:gridCol w:w="2198"/>
      </w:tblGrid>
      <w:tr w14:paraId="6BD63080">
        <w:tblPrEx>
          <w:shd w:val="clear" w:color="auto" w:fill="auto"/>
          <w:tblCellMar>
            <w:top w:w="0" w:type="dxa"/>
            <w:left w:w="108" w:type="dxa"/>
            <w:bottom w:w="0" w:type="dxa"/>
            <w:right w:w="108" w:type="dxa"/>
          </w:tblCellMar>
        </w:tblPrEx>
        <w:trPr>
          <w:trHeight w:val="1959" w:hRule="atLeast"/>
        </w:trPr>
        <w:tc>
          <w:tcPr>
            <w:tcW w:w="87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7DC259">
            <w:pPr>
              <w:adjustRightInd/>
              <w:snapToGrid/>
              <w:spacing w:after="0"/>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大兴发展</w:t>
            </w:r>
            <w:r>
              <w:rPr>
                <w:rFonts w:hint="eastAsia" w:ascii="宋体" w:hAnsi="宋体" w:eastAsia="宋体" w:cs="宋体"/>
                <w:b/>
                <w:bCs/>
                <w:color w:val="000000"/>
                <w:sz w:val="32"/>
                <w:szCs w:val="32"/>
                <w:lang w:val="en-US" w:eastAsia="zh-CN"/>
              </w:rPr>
              <w:t>亦生共</w:t>
            </w:r>
            <w:r>
              <w:rPr>
                <w:rFonts w:hint="eastAsia" w:ascii="宋体" w:hAnsi="宋体" w:eastAsia="宋体" w:cs="宋体"/>
                <w:b/>
                <w:bCs/>
                <w:color w:val="000000"/>
                <w:sz w:val="32"/>
                <w:szCs w:val="32"/>
              </w:rPr>
              <w:t>悦选房家庭各号码段正式选房时间段排布表</w:t>
            </w:r>
          </w:p>
        </w:tc>
      </w:tr>
      <w:tr w14:paraId="2C2C91CC">
        <w:tblPrEx>
          <w:shd w:val="clear" w:color="auto" w:fill="auto"/>
          <w:tblCellMar>
            <w:top w:w="0" w:type="dxa"/>
            <w:left w:w="108" w:type="dxa"/>
            <w:bottom w:w="0" w:type="dxa"/>
            <w:right w:w="108" w:type="dxa"/>
          </w:tblCellMar>
        </w:tblPrEx>
        <w:trPr>
          <w:trHeight w:val="516" w:hRule="atLeast"/>
        </w:trPr>
        <w:tc>
          <w:tcPr>
            <w:tcW w:w="8712"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51C92B">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注意：选房开始当日8:00即可登录系统，但选房权限会根据摇号顺序，自9:00开始按照40秒间隔依次开通，各号码段选房权限开通时间段如下表，请预留充足的时间提前进入系统。</w:t>
            </w:r>
          </w:p>
        </w:tc>
      </w:tr>
      <w:tr w14:paraId="3DC45DF4">
        <w:tblPrEx>
          <w:shd w:val="clear" w:color="auto" w:fill="auto"/>
          <w:tblCellMar>
            <w:top w:w="0" w:type="dxa"/>
            <w:left w:w="108" w:type="dxa"/>
            <w:bottom w:w="0" w:type="dxa"/>
            <w:right w:w="108" w:type="dxa"/>
          </w:tblCellMar>
        </w:tblPrEx>
        <w:trPr>
          <w:trHeight w:val="511" w:hRule="atLeast"/>
        </w:trPr>
        <w:tc>
          <w:tcPr>
            <w:tcW w:w="8712"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B1563">
            <w:pPr>
              <w:adjustRightInd/>
              <w:snapToGrid/>
              <w:spacing w:after="0"/>
              <w:rPr>
                <w:rFonts w:hint="eastAsia" w:ascii="宋体" w:hAnsi="宋体" w:eastAsia="宋体" w:cs="宋体"/>
                <w:color w:val="000000"/>
              </w:rPr>
            </w:pPr>
          </w:p>
        </w:tc>
      </w:tr>
      <w:tr w14:paraId="00E43916">
        <w:tblPrEx>
          <w:tblCellMar>
            <w:top w:w="0" w:type="dxa"/>
            <w:left w:w="108" w:type="dxa"/>
            <w:bottom w:w="0" w:type="dxa"/>
            <w:right w:w="108" w:type="dxa"/>
          </w:tblCellMar>
        </w:tblPrEx>
        <w:trPr>
          <w:trHeight w:val="312" w:hRule="atLeast"/>
        </w:trPr>
        <w:tc>
          <w:tcPr>
            <w:tcW w:w="8712"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23C44">
            <w:pPr>
              <w:adjustRightInd/>
              <w:snapToGrid/>
              <w:spacing w:after="0"/>
              <w:rPr>
                <w:rFonts w:hint="eastAsia" w:ascii="宋体" w:hAnsi="宋体" w:eastAsia="宋体" w:cs="宋体"/>
                <w:color w:val="000000"/>
              </w:rPr>
            </w:pPr>
          </w:p>
        </w:tc>
      </w:tr>
      <w:tr w14:paraId="6D7387C6">
        <w:tblPrEx>
          <w:shd w:val="clear" w:color="auto" w:fill="auto"/>
          <w:tblCellMar>
            <w:top w:w="0" w:type="dxa"/>
            <w:left w:w="108" w:type="dxa"/>
            <w:bottom w:w="0" w:type="dxa"/>
            <w:right w:w="108" w:type="dxa"/>
          </w:tblCellMar>
        </w:tblPrEx>
        <w:trPr>
          <w:trHeight w:val="516" w:hRule="atLeast"/>
        </w:trPr>
        <w:tc>
          <w:tcPr>
            <w:tcW w:w="87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EB00B7">
            <w:pPr>
              <w:adjustRightInd/>
              <w:snapToGrid/>
              <w:spacing w:after="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京籍</w:t>
            </w:r>
          </w:p>
        </w:tc>
      </w:tr>
      <w:tr w14:paraId="4D3F8B53">
        <w:tblPrEx>
          <w:shd w:val="clear" w:color="auto" w:fill="auto"/>
          <w:tblCellMar>
            <w:top w:w="0" w:type="dxa"/>
            <w:left w:w="108" w:type="dxa"/>
            <w:bottom w:w="0" w:type="dxa"/>
            <w:right w:w="108" w:type="dxa"/>
          </w:tblCellMar>
        </w:tblPrEx>
        <w:trPr>
          <w:trHeight w:val="1007" w:hRule="atLeast"/>
        </w:trPr>
        <w:tc>
          <w:tcPr>
            <w:tcW w:w="2566" w:type="dxa"/>
            <w:tcBorders>
              <w:top w:val="nil"/>
              <w:left w:val="single" w:color="auto" w:sz="4" w:space="0"/>
              <w:bottom w:val="single" w:color="auto" w:sz="4" w:space="0"/>
              <w:right w:val="single" w:color="auto" w:sz="4" w:space="0"/>
            </w:tcBorders>
            <w:shd w:val="clear" w:color="auto" w:fill="auto"/>
            <w:noWrap/>
            <w:vAlign w:val="center"/>
          </w:tcPr>
          <w:p w14:paraId="48AD1BA4">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分组</w:t>
            </w:r>
          </w:p>
        </w:tc>
        <w:tc>
          <w:tcPr>
            <w:tcW w:w="1969" w:type="dxa"/>
            <w:tcBorders>
              <w:top w:val="nil"/>
              <w:left w:val="nil"/>
              <w:bottom w:val="single" w:color="auto" w:sz="4" w:space="0"/>
              <w:right w:val="single" w:color="auto" w:sz="4" w:space="0"/>
            </w:tcBorders>
            <w:shd w:val="clear" w:color="auto" w:fill="auto"/>
            <w:vAlign w:val="center"/>
          </w:tcPr>
          <w:p w14:paraId="02520A40">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选房号码段</w:t>
            </w:r>
          </w:p>
        </w:tc>
        <w:tc>
          <w:tcPr>
            <w:tcW w:w="1979" w:type="dxa"/>
            <w:tcBorders>
              <w:top w:val="nil"/>
              <w:left w:val="nil"/>
              <w:bottom w:val="single" w:color="auto" w:sz="4" w:space="0"/>
              <w:right w:val="single" w:color="auto" w:sz="4" w:space="0"/>
            </w:tcBorders>
            <w:shd w:val="clear" w:color="auto" w:fill="auto"/>
            <w:vAlign w:val="center"/>
          </w:tcPr>
          <w:p w14:paraId="352EEE7E">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选房日期</w:t>
            </w:r>
          </w:p>
        </w:tc>
        <w:tc>
          <w:tcPr>
            <w:tcW w:w="2198" w:type="dxa"/>
            <w:tcBorders>
              <w:top w:val="nil"/>
              <w:left w:val="nil"/>
              <w:bottom w:val="single" w:color="auto" w:sz="4" w:space="0"/>
              <w:right w:val="single" w:color="auto" w:sz="4" w:space="0"/>
            </w:tcBorders>
            <w:shd w:val="clear" w:color="auto" w:fill="auto"/>
            <w:vAlign w:val="center"/>
          </w:tcPr>
          <w:p w14:paraId="26403639">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开通时间（按照40秒间隔依次开通）</w:t>
            </w:r>
          </w:p>
        </w:tc>
      </w:tr>
      <w:tr w14:paraId="21B81189">
        <w:tblPrEx>
          <w:shd w:val="clear" w:color="auto" w:fill="auto"/>
          <w:tblCellMar>
            <w:top w:w="0" w:type="dxa"/>
            <w:left w:w="108" w:type="dxa"/>
            <w:bottom w:w="0" w:type="dxa"/>
            <w:right w:w="108" w:type="dxa"/>
          </w:tblCellMar>
        </w:tblPrEx>
        <w:trPr>
          <w:trHeight w:val="3407" w:hRule="atLeast"/>
        </w:trPr>
        <w:tc>
          <w:tcPr>
            <w:tcW w:w="2566" w:type="dxa"/>
            <w:tcBorders>
              <w:top w:val="nil"/>
              <w:left w:val="single" w:color="auto" w:sz="4" w:space="0"/>
              <w:bottom w:val="single" w:color="auto" w:sz="4" w:space="0"/>
              <w:right w:val="single" w:color="auto" w:sz="4" w:space="0"/>
            </w:tcBorders>
            <w:shd w:val="clear" w:color="auto" w:fill="auto"/>
            <w:vAlign w:val="center"/>
          </w:tcPr>
          <w:p w14:paraId="16DC6E78">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京籍房源第一组 (大兴区户籍和在大兴区工作的本市其他区户籍无房家庭和核心区危楼简易楼改造、重点文物腾退、申请式退租换租的腾退安置家庭）</w:t>
            </w:r>
          </w:p>
        </w:tc>
        <w:tc>
          <w:tcPr>
            <w:tcW w:w="1969" w:type="dxa"/>
            <w:tcBorders>
              <w:top w:val="nil"/>
              <w:left w:val="nil"/>
              <w:bottom w:val="single" w:color="auto" w:sz="4" w:space="0"/>
              <w:right w:val="single" w:color="auto" w:sz="4" w:space="0"/>
            </w:tcBorders>
            <w:shd w:val="clear" w:color="auto" w:fill="auto"/>
            <w:vAlign w:val="center"/>
          </w:tcPr>
          <w:p w14:paraId="600123F4">
            <w:pPr>
              <w:adjustRightInd/>
              <w:snapToGrid/>
              <w:spacing w:after="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65</w:t>
            </w:r>
          </w:p>
        </w:tc>
        <w:tc>
          <w:tcPr>
            <w:tcW w:w="1979" w:type="dxa"/>
            <w:tcBorders>
              <w:top w:val="nil"/>
              <w:left w:val="single" w:color="auto" w:sz="4" w:space="0"/>
              <w:bottom w:val="single" w:color="auto" w:sz="4" w:space="0"/>
              <w:right w:val="single" w:color="auto" w:sz="4" w:space="0"/>
            </w:tcBorders>
            <w:shd w:val="clear" w:color="auto" w:fill="auto"/>
            <w:vAlign w:val="center"/>
          </w:tcPr>
          <w:p w14:paraId="141432D1">
            <w:pPr>
              <w:adjustRightInd/>
              <w:snapToGrid/>
              <w:spacing w:after="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3</w:t>
            </w:r>
          </w:p>
        </w:tc>
        <w:tc>
          <w:tcPr>
            <w:tcW w:w="2198" w:type="dxa"/>
            <w:tcBorders>
              <w:top w:val="nil"/>
              <w:left w:val="nil"/>
              <w:bottom w:val="single" w:color="auto" w:sz="4" w:space="0"/>
              <w:right w:val="single" w:color="auto" w:sz="4" w:space="0"/>
            </w:tcBorders>
            <w:shd w:val="clear" w:color="auto" w:fill="auto"/>
            <w:vAlign w:val="center"/>
          </w:tcPr>
          <w:p w14:paraId="7DD7AEA6">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9:00-10:00</w:t>
            </w:r>
          </w:p>
        </w:tc>
      </w:tr>
      <w:tr w14:paraId="4AC0350C">
        <w:tblPrEx>
          <w:shd w:val="clear" w:color="auto" w:fill="auto"/>
          <w:tblCellMar>
            <w:top w:w="0" w:type="dxa"/>
            <w:left w:w="108" w:type="dxa"/>
            <w:bottom w:w="0" w:type="dxa"/>
            <w:right w:w="108" w:type="dxa"/>
          </w:tblCellMar>
        </w:tblPrEx>
        <w:trPr>
          <w:trHeight w:val="727" w:hRule="atLeast"/>
        </w:trPr>
        <w:tc>
          <w:tcPr>
            <w:tcW w:w="2566" w:type="dxa"/>
            <w:vMerge w:val="restart"/>
            <w:tcBorders>
              <w:top w:val="nil"/>
              <w:left w:val="single" w:color="auto" w:sz="4" w:space="0"/>
              <w:bottom w:val="single" w:color="auto" w:sz="4" w:space="0"/>
              <w:right w:val="single" w:color="auto" w:sz="4" w:space="0"/>
            </w:tcBorders>
            <w:shd w:val="clear" w:color="auto" w:fill="auto"/>
            <w:vAlign w:val="center"/>
          </w:tcPr>
          <w:p w14:paraId="5972B068">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京籍房源第二组(城六区和经开区户籍无房家庭及在城六区和经开区工作的本市其他区户籍无房家庭）</w:t>
            </w:r>
          </w:p>
        </w:tc>
        <w:tc>
          <w:tcPr>
            <w:tcW w:w="1969" w:type="dxa"/>
            <w:tcBorders>
              <w:top w:val="nil"/>
              <w:left w:val="nil"/>
              <w:bottom w:val="single" w:color="auto" w:sz="4" w:space="0"/>
              <w:right w:val="single" w:color="auto" w:sz="4" w:space="0"/>
            </w:tcBorders>
            <w:shd w:val="clear" w:color="auto" w:fill="auto"/>
            <w:vAlign w:val="center"/>
          </w:tcPr>
          <w:p w14:paraId="4B108A2C">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1-90</w:t>
            </w:r>
          </w:p>
        </w:tc>
        <w:tc>
          <w:tcPr>
            <w:tcW w:w="1979" w:type="dxa"/>
            <w:vMerge w:val="restart"/>
            <w:tcBorders>
              <w:top w:val="nil"/>
              <w:left w:val="single" w:color="auto" w:sz="4" w:space="0"/>
              <w:bottom w:val="single" w:color="auto" w:sz="4" w:space="0"/>
              <w:right w:val="single" w:color="auto" w:sz="4" w:space="0"/>
            </w:tcBorders>
            <w:shd w:val="clear" w:color="auto" w:fill="auto"/>
            <w:vAlign w:val="center"/>
          </w:tcPr>
          <w:p w14:paraId="387E794E">
            <w:pPr>
              <w:adjustRightInd/>
              <w:snapToGrid/>
              <w:spacing w:after="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3</w:t>
            </w:r>
          </w:p>
        </w:tc>
        <w:tc>
          <w:tcPr>
            <w:tcW w:w="2198" w:type="dxa"/>
            <w:tcBorders>
              <w:top w:val="nil"/>
              <w:left w:val="nil"/>
              <w:bottom w:val="single" w:color="auto" w:sz="4" w:space="0"/>
              <w:right w:val="single" w:color="auto" w:sz="4" w:space="0"/>
            </w:tcBorders>
            <w:shd w:val="clear" w:color="auto" w:fill="auto"/>
            <w:vAlign w:val="center"/>
          </w:tcPr>
          <w:p w14:paraId="1217C5CE">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:00-1</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:00</w:t>
            </w:r>
          </w:p>
        </w:tc>
      </w:tr>
      <w:tr w14:paraId="49D9F71B">
        <w:tblPrEx>
          <w:shd w:val="clear" w:color="auto" w:fill="auto"/>
          <w:tblCellMar>
            <w:top w:w="0" w:type="dxa"/>
            <w:left w:w="108" w:type="dxa"/>
            <w:bottom w:w="0" w:type="dxa"/>
            <w:right w:w="108" w:type="dxa"/>
          </w:tblCellMar>
        </w:tblPrEx>
        <w:trPr>
          <w:trHeight w:val="747" w:hRule="atLeast"/>
        </w:trPr>
        <w:tc>
          <w:tcPr>
            <w:tcW w:w="2566" w:type="dxa"/>
            <w:vMerge w:val="continue"/>
            <w:tcBorders>
              <w:top w:val="nil"/>
              <w:left w:val="single" w:color="auto" w:sz="4" w:space="0"/>
              <w:bottom w:val="single" w:color="auto" w:sz="4" w:space="0"/>
              <w:right w:val="single" w:color="auto" w:sz="4" w:space="0"/>
            </w:tcBorders>
            <w:shd w:val="clear" w:color="auto" w:fill="auto"/>
            <w:vAlign w:val="center"/>
          </w:tcPr>
          <w:p w14:paraId="61984783">
            <w:pPr>
              <w:adjustRightInd/>
              <w:snapToGrid/>
              <w:spacing w:after="0"/>
              <w:rPr>
                <w:rFonts w:hint="eastAsia" w:asciiTheme="minorEastAsia" w:hAnsiTheme="minorEastAsia" w:eastAsiaTheme="minorEastAsia" w:cstheme="minorEastAsia"/>
                <w:color w:val="000000"/>
              </w:rPr>
            </w:pPr>
          </w:p>
        </w:tc>
        <w:tc>
          <w:tcPr>
            <w:tcW w:w="1969" w:type="dxa"/>
            <w:tcBorders>
              <w:top w:val="nil"/>
              <w:left w:val="nil"/>
              <w:bottom w:val="single" w:color="auto" w:sz="4" w:space="0"/>
              <w:right w:val="single" w:color="auto" w:sz="4" w:space="0"/>
            </w:tcBorders>
            <w:shd w:val="clear" w:color="auto" w:fill="auto"/>
            <w:vAlign w:val="center"/>
          </w:tcPr>
          <w:p w14:paraId="336FF1E0">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91-180</w:t>
            </w:r>
          </w:p>
        </w:tc>
        <w:tc>
          <w:tcPr>
            <w:tcW w:w="1979" w:type="dxa"/>
            <w:vMerge w:val="continue"/>
            <w:tcBorders>
              <w:top w:val="nil"/>
              <w:left w:val="single" w:color="auto" w:sz="4" w:space="0"/>
              <w:bottom w:val="single" w:color="auto" w:sz="4" w:space="0"/>
              <w:right w:val="single" w:color="auto" w:sz="4" w:space="0"/>
            </w:tcBorders>
            <w:shd w:val="clear" w:color="auto" w:fill="auto"/>
            <w:vAlign w:val="center"/>
          </w:tcPr>
          <w:p w14:paraId="6A141A5E">
            <w:pPr>
              <w:adjustRightInd/>
              <w:snapToGrid/>
              <w:spacing w:after="0"/>
              <w:jc w:val="center"/>
              <w:rPr>
                <w:rFonts w:hint="eastAsia" w:asciiTheme="minorEastAsia" w:hAnsiTheme="minorEastAsia" w:eastAsiaTheme="minorEastAsia" w:cstheme="minorEastAsia"/>
                <w:color w:val="000000"/>
                <w:sz w:val="24"/>
                <w:szCs w:val="24"/>
              </w:rPr>
            </w:pPr>
          </w:p>
        </w:tc>
        <w:tc>
          <w:tcPr>
            <w:tcW w:w="2198" w:type="dxa"/>
            <w:tcBorders>
              <w:top w:val="nil"/>
              <w:left w:val="nil"/>
              <w:bottom w:val="single" w:color="auto" w:sz="4" w:space="0"/>
              <w:right w:val="single" w:color="auto" w:sz="4" w:space="0"/>
            </w:tcBorders>
            <w:shd w:val="clear" w:color="auto" w:fill="auto"/>
            <w:vAlign w:val="center"/>
          </w:tcPr>
          <w:p w14:paraId="662CE32F">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:00-1</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:00</w:t>
            </w:r>
          </w:p>
        </w:tc>
      </w:tr>
      <w:tr w14:paraId="20BE4320">
        <w:tblPrEx>
          <w:shd w:val="clear" w:color="auto" w:fill="auto"/>
          <w:tblCellMar>
            <w:top w:w="0" w:type="dxa"/>
            <w:left w:w="108" w:type="dxa"/>
            <w:bottom w:w="0" w:type="dxa"/>
            <w:right w:w="108" w:type="dxa"/>
          </w:tblCellMar>
        </w:tblPrEx>
        <w:trPr>
          <w:trHeight w:val="688" w:hRule="atLeast"/>
        </w:trPr>
        <w:tc>
          <w:tcPr>
            <w:tcW w:w="2566" w:type="dxa"/>
            <w:vMerge w:val="continue"/>
            <w:tcBorders>
              <w:top w:val="nil"/>
              <w:left w:val="single" w:color="auto" w:sz="4" w:space="0"/>
              <w:bottom w:val="single" w:color="auto" w:sz="4" w:space="0"/>
              <w:right w:val="single" w:color="auto" w:sz="4" w:space="0"/>
            </w:tcBorders>
            <w:shd w:val="clear" w:color="auto" w:fill="auto"/>
            <w:vAlign w:val="center"/>
          </w:tcPr>
          <w:p w14:paraId="7A418DD5">
            <w:pPr>
              <w:adjustRightInd/>
              <w:snapToGrid/>
              <w:spacing w:after="0"/>
              <w:rPr>
                <w:rFonts w:hint="eastAsia" w:asciiTheme="minorEastAsia" w:hAnsiTheme="minorEastAsia" w:eastAsiaTheme="minorEastAsia" w:cstheme="minorEastAsia"/>
                <w:color w:val="000000"/>
              </w:rPr>
            </w:pPr>
          </w:p>
        </w:tc>
        <w:tc>
          <w:tcPr>
            <w:tcW w:w="1969" w:type="dxa"/>
            <w:tcBorders>
              <w:top w:val="nil"/>
              <w:left w:val="nil"/>
              <w:bottom w:val="single" w:color="auto" w:sz="4" w:space="0"/>
              <w:right w:val="single" w:color="auto" w:sz="4" w:space="0"/>
            </w:tcBorders>
            <w:shd w:val="clear" w:color="auto" w:fill="auto"/>
            <w:vAlign w:val="center"/>
          </w:tcPr>
          <w:p w14:paraId="5456F86D">
            <w:pPr>
              <w:adjustRightInd/>
              <w:snapToGrid/>
              <w:spacing w:after="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181-2</w:t>
            </w:r>
            <w:r>
              <w:rPr>
                <w:rFonts w:hint="eastAsia" w:asciiTheme="minorEastAsia" w:hAnsiTheme="minorEastAsia" w:eastAsiaTheme="minorEastAsia" w:cstheme="minorEastAsia"/>
                <w:color w:val="000000"/>
                <w:sz w:val="24"/>
                <w:szCs w:val="24"/>
                <w:lang w:val="en-US" w:eastAsia="zh-CN"/>
              </w:rPr>
              <w:t>52</w:t>
            </w:r>
          </w:p>
        </w:tc>
        <w:tc>
          <w:tcPr>
            <w:tcW w:w="1979" w:type="dxa"/>
            <w:vMerge w:val="continue"/>
            <w:tcBorders>
              <w:top w:val="nil"/>
              <w:left w:val="single" w:color="auto" w:sz="4" w:space="0"/>
              <w:bottom w:val="single" w:color="auto" w:sz="4" w:space="0"/>
              <w:right w:val="single" w:color="auto" w:sz="4" w:space="0"/>
            </w:tcBorders>
            <w:shd w:val="clear" w:color="auto" w:fill="auto"/>
            <w:vAlign w:val="center"/>
          </w:tcPr>
          <w:p w14:paraId="5CD4622B">
            <w:pPr>
              <w:adjustRightInd/>
              <w:snapToGrid/>
              <w:spacing w:after="0"/>
              <w:jc w:val="center"/>
              <w:rPr>
                <w:rFonts w:hint="eastAsia" w:asciiTheme="minorEastAsia" w:hAnsiTheme="minorEastAsia" w:eastAsiaTheme="minorEastAsia" w:cstheme="minorEastAsia"/>
                <w:color w:val="000000"/>
                <w:sz w:val="24"/>
                <w:szCs w:val="24"/>
              </w:rPr>
            </w:pPr>
          </w:p>
        </w:tc>
        <w:tc>
          <w:tcPr>
            <w:tcW w:w="2198" w:type="dxa"/>
            <w:tcBorders>
              <w:top w:val="nil"/>
              <w:left w:val="nil"/>
              <w:bottom w:val="single" w:color="auto" w:sz="4" w:space="0"/>
              <w:right w:val="single" w:color="auto" w:sz="4" w:space="0"/>
            </w:tcBorders>
            <w:shd w:val="clear" w:color="auto" w:fill="auto"/>
            <w:vAlign w:val="center"/>
          </w:tcPr>
          <w:p w14:paraId="40773E25">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:00-1</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:00</w:t>
            </w:r>
          </w:p>
        </w:tc>
      </w:tr>
    </w:tbl>
    <w:p w14:paraId="44FA0290">
      <w:r>
        <w:br w:type="page"/>
      </w:r>
    </w:p>
    <w:p w14:paraId="225A239E">
      <w:pPr>
        <w:pStyle w:val="5"/>
        <w:spacing w:after="0" w:line="560" w:lineRule="exact"/>
        <w:ind w:firstLine="0" w:firstLineChars="0"/>
      </w:pPr>
    </w:p>
    <w:tbl>
      <w:tblPr>
        <w:tblStyle w:val="3"/>
        <w:tblW w:w="8440" w:type="dxa"/>
        <w:tblInd w:w="113" w:type="dxa"/>
        <w:shd w:val="clear" w:color="auto" w:fill="auto"/>
        <w:tblLayout w:type="autofit"/>
        <w:tblCellMar>
          <w:top w:w="0" w:type="dxa"/>
          <w:left w:w="108" w:type="dxa"/>
          <w:bottom w:w="0" w:type="dxa"/>
          <w:right w:w="108" w:type="dxa"/>
        </w:tblCellMar>
      </w:tblPr>
      <w:tblGrid>
        <w:gridCol w:w="2320"/>
        <w:gridCol w:w="2080"/>
        <w:gridCol w:w="1920"/>
        <w:gridCol w:w="2120"/>
      </w:tblGrid>
      <w:tr w14:paraId="2D635608">
        <w:tblPrEx>
          <w:tblCellMar>
            <w:top w:w="0" w:type="dxa"/>
            <w:left w:w="108" w:type="dxa"/>
            <w:bottom w:w="0" w:type="dxa"/>
            <w:right w:w="108" w:type="dxa"/>
          </w:tblCellMar>
        </w:tblPrEx>
        <w:trPr>
          <w:trHeight w:val="537" w:hRule="atLeast"/>
        </w:trPr>
        <w:tc>
          <w:tcPr>
            <w:tcW w:w="84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44F723F">
            <w:pPr>
              <w:adjustRightInd/>
              <w:snapToGrid/>
              <w:spacing w:after="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非京籍</w:t>
            </w:r>
          </w:p>
        </w:tc>
      </w:tr>
      <w:tr w14:paraId="6034DD78">
        <w:tblPrEx>
          <w:tblCellMar>
            <w:top w:w="0" w:type="dxa"/>
            <w:left w:w="108" w:type="dxa"/>
            <w:bottom w:w="0" w:type="dxa"/>
            <w:right w:w="108" w:type="dxa"/>
          </w:tblCellMar>
        </w:tblPrEx>
        <w:trPr>
          <w:trHeight w:val="936" w:hRule="atLeast"/>
        </w:trPr>
        <w:tc>
          <w:tcPr>
            <w:tcW w:w="2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4DCCF">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分组</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40E56F53">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选房号码段</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54E271E5">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选房日期</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0D04A0A6">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开始选房时段（按照40秒间隔依次开通）</w:t>
            </w:r>
          </w:p>
        </w:tc>
      </w:tr>
      <w:tr w14:paraId="389C87A9">
        <w:tblPrEx>
          <w:tblCellMar>
            <w:top w:w="0" w:type="dxa"/>
            <w:left w:w="108" w:type="dxa"/>
            <w:bottom w:w="0" w:type="dxa"/>
            <w:right w:w="108" w:type="dxa"/>
          </w:tblCellMar>
        </w:tblPrEx>
        <w:trPr>
          <w:trHeight w:val="886"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14:paraId="3CCB053D">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非京籍房源第一组 (非本市户籍无房家庭人才组）</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219C56E9">
            <w:pPr>
              <w:adjustRightInd/>
              <w:snapToGrid/>
              <w:spacing w:after="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618E406D">
            <w:pPr>
              <w:adjustRightInd/>
              <w:snapToGrid/>
              <w:spacing w:after="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3</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6842CB0A">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9:00-10:00</w:t>
            </w:r>
          </w:p>
        </w:tc>
      </w:tr>
      <w:tr w14:paraId="0FF191E0">
        <w:tblPrEx>
          <w:shd w:val="clear" w:color="auto" w:fill="auto"/>
          <w:tblCellMar>
            <w:top w:w="0" w:type="dxa"/>
            <w:left w:w="108" w:type="dxa"/>
            <w:bottom w:w="0" w:type="dxa"/>
            <w:right w:w="108" w:type="dxa"/>
          </w:tblCellMar>
        </w:tblPrEx>
        <w:trPr>
          <w:trHeight w:val="567"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14:paraId="14F46A85">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非京籍房源第二组 (在大兴区工作的非本市户籍无房家庭）</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104DA737">
            <w:pPr>
              <w:adjustRightInd/>
              <w:snapToGrid/>
              <w:spacing w:after="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9</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091C0216">
            <w:pPr>
              <w:adjustRightInd/>
              <w:snapToGrid/>
              <w:spacing w:after="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3</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71FC9599">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10:00-11:00</w:t>
            </w:r>
          </w:p>
        </w:tc>
      </w:tr>
      <w:tr w14:paraId="3315B268">
        <w:tblPrEx>
          <w:tblCellMar>
            <w:top w:w="0" w:type="dxa"/>
            <w:left w:w="108" w:type="dxa"/>
            <w:bottom w:w="0" w:type="dxa"/>
            <w:right w:w="108" w:type="dxa"/>
          </w:tblCellMar>
        </w:tblPrEx>
        <w:trPr>
          <w:trHeight w:val="465" w:hRule="atLeast"/>
        </w:trPr>
        <w:tc>
          <w:tcPr>
            <w:tcW w:w="2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947AAA">
            <w:pPr>
              <w:adjustRightInd/>
              <w:snapToGrid/>
              <w:spacing w:after="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非京籍房源第三组(在城六区和经开区工作的非本市户籍无房家庭）</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5A734BA7">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1-90</w:t>
            </w:r>
          </w:p>
        </w:tc>
        <w:tc>
          <w:tcPr>
            <w:tcW w:w="1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6B4B1A">
            <w:pPr>
              <w:adjustRightInd/>
              <w:snapToGrid/>
              <w:spacing w:after="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3</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6C45B32F">
            <w:pPr>
              <w:adjustRightInd/>
              <w:snapToGrid/>
              <w:spacing w:after="0"/>
              <w:jc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rPr>
              <w:t>11:00-12:00</w:t>
            </w:r>
          </w:p>
        </w:tc>
      </w:tr>
      <w:tr w14:paraId="0E7A3E3D">
        <w:tblPrEx>
          <w:tblCellMar>
            <w:top w:w="0" w:type="dxa"/>
            <w:left w:w="108" w:type="dxa"/>
            <w:bottom w:w="0" w:type="dxa"/>
            <w:right w:w="108" w:type="dxa"/>
          </w:tblCellMar>
        </w:tblPrEx>
        <w:trPr>
          <w:trHeight w:val="502" w:hRule="atLeast"/>
        </w:trPr>
        <w:tc>
          <w:tcPr>
            <w:tcW w:w="2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080CA">
            <w:pPr>
              <w:adjustRightInd/>
              <w:snapToGrid/>
              <w:spacing w:after="0"/>
              <w:rPr>
                <w:rFonts w:hint="eastAsia" w:asciiTheme="minorEastAsia" w:hAnsiTheme="minorEastAsia" w:eastAsiaTheme="minorEastAsia" w:cstheme="minorEastAsia"/>
                <w:color w:val="000000"/>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7B23C057">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91-180</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E3D64">
            <w:pPr>
              <w:adjustRightInd/>
              <w:snapToGrid/>
              <w:spacing w:after="0"/>
              <w:rPr>
                <w:rFonts w:hint="eastAsia" w:asciiTheme="minorEastAsia" w:hAnsiTheme="minorEastAsia" w:eastAsiaTheme="minorEastAsia" w:cstheme="minorEastAsia"/>
                <w:color w:val="000000"/>
                <w:sz w:val="24"/>
                <w:szCs w:val="24"/>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4D9CFC6A">
            <w:pPr>
              <w:adjustRightInd/>
              <w:snapToGrid/>
              <w:spacing w:after="0"/>
              <w:jc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rPr>
              <w:t>12:00-13:00</w:t>
            </w:r>
          </w:p>
        </w:tc>
      </w:tr>
      <w:tr w14:paraId="0E64E024">
        <w:tblPrEx>
          <w:tblCellMar>
            <w:top w:w="0" w:type="dxa"/>
            <w:left w:w="108" w:type="dxa"/>
            <w:bottom w:w="0" w:type="dxa"/>
            <w:right w:w="108" w:type="dxa"/>
          </w:tblCellMar>
        </w:tblPrEx>
        <w:trPr>
          <w:trHeight w:val="502" w:hRule="atLeast"/>
        </w:trPr>
        <w:tc>
          <w:tcPr>
            <w:tcW w:w="2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C88AA">
            <w:pPr>
              <w:adjustRightInd/>
              <w:snapToGrid/>
              <w:spacing w:after="0"/>
              <w:rPr>
                <w:rFonts w:hint="eastAsia" w:asciiTheme="minorEastAsia" w:hAnsiTheme="minorEastAsia" w:eastAsiaTheme="minorEastAsia" w:cstheme="minorEastAsia"/>
                <w:color w:val="000000"/>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05AE1C6E">
            <w:pPr>
              <w:adjustRightInd/>
              <w:snapToGrid/>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181-270</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8AE461">
            <w:pPr>
              <w:adjustRightInd/>
              <w:snapToGrid/>
              <w:spacing w:after="0"/>
              <w:rPr>
                <w:rFonts w:hint="eastAsia" w:asciiTheme="minorEastAsia" w:hAnsiTheme="minorEastAsia" w:eastAsiaTheme="minorEastAsia" w:cstheme="minorEastAsia"/>
                <w:color w:val="000000"/>
                <w:sz w:val="24"/>
                <w:szCs w:val="24"/>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1988A129">
            <w:pPr>
              <w:adjustRightInd/>
              <w:snapToGrid/>
              <w:spacing w:after="0"/>
              <w:jc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rPr>
              <w:t>13:00-14:00</w:t>
            </w:r>
          </w:p>
        </w:tc>
      </w:tr>
      <w:tr w14:paraId="47F79875">
        <w:tblPrEx>
          <w:shd w:val="clear" w:color="auto" w:fill="auto"/>
          <w:tblCellMar>
            <w:top w:w="0" w:type="dxa"/>
            <w:left w:w="108" w:type="dxa"/>
            <w:bottom w:w="0" w:type="dxa"/>
            <w:right w:w="108" w:type="dxa"/>
          </w:tblCellMar>
        </w:tblPrEx>
        <w:trPr>
          <w:trHeight w:val="567" w:hRule="atLeast"/>
        </w:trPr>
        <w:tc>
          <w:tcPr>
            <w:tcW w:w="2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61FE19">
            <w:pPr>
              <w:adjustRightInd/>
              <w:snapToGrid/>
              <w:spacing w:after="0"/>
              <w:rPr>
                <w:rFonts w:hint="eastAsia" w:asciiTheme="minorEastAsia" w:hAnsiTheme="minorEastAsia" w:eastAsiaTheme="minorEastAsia" w:cstheme="minorEastAsia"/>
                <w:color w:val="000000"/>
              </w:rPr>
            </w:pP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14:paraId="166E6F94">
            <w:pPr>
              <w:adjustRightInd/>
              <w:snapToGrid/>
              <w:spacing w:after="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271-</w:t>
            </w:r>
            <w:r>
              <w:rPr>
                <w:rFonts w:hint="eastAsia" w:asciiTheme="minorEastAsia" w:hAnsiTheme="minorEastAsia" w:eastAsiaTheme="minorEastAsia" w:cstheme="minorEastAsia"/>
                <w:color w:val="000000"/>
                <w:sz w:val="24"/>
                <w:szCs w:val="24"/>
                <w:lang w:val="en-US" w:eastAsia="zh-CN"/>
              </w:rPr>
              <w:t>280</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8D6C1">
            <w:pPr>
              <w:adjustRightInd/>
              <w:snapToGrid/>
              <w:spacing w:after="0"/>
              <w:rPr>
                <w:rFonts w:hint="eastAsia" w:asciiTheme="minorEastAsia" w:hAnsiTheme="minorEastAsia" w:eastAsiaTheme="minorEastAsia" w:cstheme="minorEastAsia"/>
                <w:color w:val="000000"/>
                <w:sz w:val="24"/>
                <w:szCs w:val="24"/>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14E2FE27">
            <w:pPr>
              <w:adjustRightInd/>
              <w:snapToGrid/>
              <w:spacing w:after="0"/>
              <w:jc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rPr>
              <w:t>14:00-15:00</w:t>
            </w:r>
          </w:p>
        </w:tc>
      </w:tr>
    </w:tbl>
    <w:p w14:paraId="62886054">
      <w:pPr>
        <w:pStyle w:val="5"/>
        <w:spacing w:after="0" w:line="560" w:lineRule="exact"/>
        <w:ind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5NzQ2YjE2ZTc3MGNkZDg3NjkyZTVhNzI5YWVkYTAifQ=="/>
  </w:docVars>
  <w:rsids>
    <w:rsidRoot w:val="6C541E4E"/>
    <w:rsid w:val="00095EC8"/>
    <w:rsid w:val="00633D69"/>
    <w:rsid w:val="00760B28"/>
    <w:rsid w:val="008C4332"/>
    <w:rsid w:val="008C4C62"/>
    <w:rsid w:val="00985B98"/>
    <w:rsid w:val="00B403E5"/>
    <w:rsid w:val="00BA0FCB"/>
    <w:rsid w:val="00C37818"/>
    <w:rsid w:val="00E830B9"/>
    <w:rsid w:val="06E506E4"/>
    <w:rsid w:val="0B246B4C"/>
    <w:rsid w:val="12FF20BC"/>
    <w:rsid w:val="1B63151C"/>
    <w:rsid w:val="22822A8D"/>
    <w:rsid w:val="29C83691"/>
    <w:rsid w:val="2E5E53B0"/>
    <w:rsid w:val="31804955"/>
    <w:rsid w:val="31E87E02"/>
    <w:rsid w:val="41C82F43"/>
    <w:rsid w:val="42CE1D31"/>
    <w:rsid w:val="43107EF3"/>
    <w:rsid w:val="48D33128"/>
    <w:rsid w:val="49C55116"/>
    <w:rsid w:val="5C8C6A72"/>
    <w:rsid w:val="676E2C36"/>
    <w:rsid w:val="6C54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List Paragraph"/>
    <w:basedOn w:val="1"/>
    <w:qFormat/>
    <w:uiPriority w:val="34"/>
    <w:pPr>
      <w:ind w:firstLine="420" w:firstLineChars="200"/>
    </w:pPr>
  </w:style>
  <w:style w:type="character" w:customStyle="1" w:styleId="6">
    <w:name w:val="font11"/>
    <w:basedOn w:val="4"/>
    <w:qFormat/>
    <w:uiPriority w:val="0"/>
    <w:rPr>
      <w:rFonts w:hint="eastAsia" w:ascii="宋体" w:hAnsi="宋体" w:eastAsia="宋体" w:cs="宋体"/>
      <w:b/>
      <w:bCs/>
      <w:color w:val="000000"/>
      <w:sz w:val="32"/>
      <w:szCs w:val="32"/>
      <w:u w:val="none"/>
    </w:rPr>
  </w:style>
  <w:style w:type="character" w:customStyle="1" w:styleId="7">
    <w:name w:val="font21"/>
    <w:basedOn w:val="4"/>
    <w:qFormat/>
    <w:uiPriority w:val="0"/>
    <w:rPr>
      <w:rFonts w:hint="eastAsia" w:ascii="宋体" w:hAnsi="宋体" w:eastAsia="宋体" w:cs="宋体"/>
      <w:color w:val="000000"/>
      <w:sz w:val="22"/>
      <w:szCs w:val="22"/>
      <w:u w:val="none"/>
    </w:rPr>
  </w:style>
  <w:style w:type="character" w:customStyle="1" w:styleId="8">
    <w:name w:val="font31"/>
    <w:basedOn w:val="4"/>
    <w:qFormat/>
    <w:uiPriority w:val="0"/>
    <w:rPr>
      <w:rFonts w:hint="eastAsia" w:ascii="宋体" w:hAnsi="宋体" w:eastAsia="宋体" w:cs="宋体"/>
      <w:b/>
      <w:bCs/>
      <w:color w:val="000000"/>
      <w:sz w:val="24"/>
      <w:szCs w:val="24"/>
      <w:u w:val="none"/>
    </w:rPr>
  </w:style>
  <w:style w:type="character" w:customStyle="1" w:styleId="9">
    <w:name w:val="font41"/>
    <w:basedOn w:val="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390</Words>
  <Characters>643</Characters>
  <Lines>20</Lines>
  <Paragraphs>5</Paragraphs>
  <TotalTime>18</TotalTime>
  <ScaleCrop>false</ScaleCrop>
  <LinksUpToDate>false</LinksUpToDate>
  <CharactersWithSpaces>646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2024-07-17T07:32:00Z</dcterms:created>
  <dc:creator>nonono</dc:creator>
  <cp:lastModifiedBy>啊丶驰</cp:lastModifiedBy>
  <dcterms:modified xsi:type="dcterms:W3CDTF">2025-08-13T03:04:48Z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E11A967D5DC444E9928A6350221FB6A2_13</vt:lpwstr>
  </property>
  <property fmtid="{D5CDD505-2E9C-101B-9397-08002B2CF9AE}" pid="4" name="KSOTemplateDocerSaveRecord">
    <vt:lpwstr>eyJoZGlkIjoiYjg1MDIzMDNkYzliMzM3MTA4NGE5MmYwZTYyMTMzMmEiLCJ1c2VySWQiOiIzODU0MDQzNDkifQ==</vt:lpwstr>
  </property>
</Properties>
</file>