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施工工地专项检查</w:t>
      </w:r>
    </w:p>
    <w:p>
      <w:pPr>
        <w:pStyle w:val="2"/>
        <w:rPr>
          <w:rFonts w:hint="default"/>
          <w:lang w:val="en-US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【整治时间】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color="auto" w:fill="FFFFFF"/>
          <w:lang w:val="en-US" w:eastAsia="zh-CN"/>
        </w:rPr>
        <w:t>2025年5月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【整治机关】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color="auto" w:fill="FFFFFF"/>
          <w:lang w:val="en-US" w:eastAsia="zh-CN"/>
        </w:rPr>
        <w:t>旧宫镇综合行政执法队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【整治结果】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color="auto" w:fill="FFFFFF"/>
          <w:lang w:val="en-US" w:eastAsia="zh-CN"/>
        </w:rPr>
        <w:t>为进一步筑牢施工工地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color="auto" w:fill="FFFFFF"/>
          <w:lang w:val="en-US" w:eastAsia="zh-CN"/>
        </w:rPr>
        <w:t>“安全墙”，维护安全有序的城市环境，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color="auto" w:fill="FFFFFF"/>
          <w:lang w:val="en-US" w:eastAsia="zh-CN"/>
        </w:rPr>
        <w:t>本月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color="auto" w:fill="FFFFFF"/>
          <w:lang w:val="en-US" w:eastAsia="zh-CN"/>
        </w:rPr>
        <w:t>执法队员对城区主次干道、施工工地、老旧小区周边等区域围挡进行“拉网式”摸排，确保不留盲区和死角，重点整治围挡倾斜、铁皮脱落、海报缺失等问题。建立问题清单台账，对围挡整治台账进行动态管理，做到边巡查边整治。综合行政执法队组织相关单位负责人召开围挡规范管理专题会议，明确围挡设置标准，强化围挡安全维护，督促各单位落实日常巡查，全面检查围挡结构稳定性，检查出现破损、倾斜、脱落的现象，发现问题24小时内完成修复，杜绝安全隐患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85E8B"/>
    <w:rsid w:val="043340EC"/>
    <w:rsid w:val="056505F6"/>
    <w:rsid w:val="06E5239F"/>
    <w:rsid w:val="5B0A6DFB"/>
    <w:rsid w:val="68A9528E"/>
    <w:rsid w:val="72B2660D"/>
    <w:rsid w:val="77E90983"/>
    <w:rsid w:val="7D66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11"/>
    <w:basedOn w:val="1"/>
    <w:next w:val="1"/>
    <w:qFormat/>
    <w:uiPriority w:val="0"/>
    <w:pPr>
      <w:widowControl/>
      <w:wordWrap w:val="0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Mayn</cp:lastModifiedBy>
  <dcterms:modified xsi:type="dcterms:W3CDTF">2025-05-14T02:39:09Z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TemplateDocerSaveRecord">
    <vt:lpwstr>eyJoZGlkIjoiMWQ4Y2I2MzFmNTU4OTBlYjc3NTcyN2FlZjg0ZTI0MTYifQ==</vt:lpwstr>
  </property>
  <property fmtid="{D5CDD505-2E9C-101B-9397-08002B2CF9AE}" pid="4" name="ICV">
    <vt:lpwstr>3C2045D2EC4246D8A44A55DAD3D83488_12</vt:lpwstr>
  </property>
</Properties>
</file>