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44"/>
          <w:szCs w:val="44"/>
        </w:rPr>
      </w:pPr>
      <w:r>
        <w:rPr>
          <w:rFonts w:hint="eastAsia"/>
          <w:sz w:val="40"/>
          <w:szCs w:val="40"/>
          <w:lang w:val="en-US" w:eastAsia="zh-CN"/>
        </w:rPr>
        <w:t>6月份</w:t>
      </w:r>
      <w:bookmarkStart w:id="0" w:name="_GoBack"/>
      <w:bookmarkEnd w:id="0"/>
      <w:r>
        <w:rPr>
          <w:rFonts w:hint="eastAsia"/>
          <w:sz w:val="40"/>
          <w:szCs w:val="40"/>
        </w:rPr>
        <w:t>大兴区天宫院街道查处违法建设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【查处时间】2026年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6月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【查处机关】天宫院街道综合行政执法队</w:t>
      </w:r>
    </w:p>
    <w:p>
      <w:pPr>
        <w:pStyle w:val="2"/>
        <w:widowControl/>
        <w:spacing w:line="56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【查处结果】在辖区内进行巡查，</w:t>
      </w:r>
      <w:r>
        <w:rPr>
          <w:rFonts w:hint="eastAsia" w:ascii="仿宋" w:hAnsi="仿宋" w:eastAsia="仿宋" w:cs="仿宋"/>
          <w:sz w:val="32"/>
          <w:szCs w:val="32"/>
          <w:lang w:bidi="ar"/>
        </w:rPr>
        <w:t>出动执法人员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sz w:val="32"/>
          <w:szCs w:val="32"/>
          <w:lang w:bidi="ar"/>
        </w:rPr>
        <w:t>余人次，出动执法车辆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20</w:t>
      </w:r>
      <w:r>
        <w:rPr>
          <w:rFonts w:hint="eastAsia" w:ascii="仿宋" w:hAnsi="仿宋" w:eastAsia="仿宋" w:cs="仿宋"/>
          <w:sz w:val="32"/>
          <w:szCs w:val="32"/>
          <w:lang w:bidi="ar"/>
        </w:rPr>
        <w:t>辆</w:t>
      </w:r>
      <w:r>
        <w:rPr>
          <w:rFonts w:hint="eastAsia" w:ascii="仿宋" w:hAnsi="仿宋" w:eastAsia="仿宋" w:cs="仿宋"/>
          <w:sz w:val="32"/>
          <w:szCs w:val="32"/>
        </w:rPr>
        <w:t>次,未发现新生违法建设现象。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644D6"/>
    <w:rsid w:val="6DD6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2026-06-25T02:27:00Z</dcterms:created>
  <dc:creator>ASUS</dc:creator>
  <cp:lastModifiedBy>ASUS</cp:lastModifiedBy>
  <dcterms:modified xsi:type="dcterms:W3CDTF">2026-06-25T02:28:08Z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