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大兴区</w:t>
      </w:r>
      <w:r>
        <w:rPr>
          <w:rFonts w:hint="eastAsia" w:ascii="方正小标宋简体" w:eastAsia="方正小标宋简体"/>
          <w:sz w:val="44"/>
          <w:szCs w:val="44"/>
        </w:rPr>
        <w:t>生态环境局关于20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年度建设用地土壤污染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状况调查报告</w:t>
      </w:r>
      <w:r>
        <w:rPr>
          <w:rFonts w:hint="eastAsia" w:ascii="方正小标宋简体" w:eastAsia="方正小标宋简体"/>
          <w:sz w:val="44"/>
          <w:szCs w:val="44"/>
        </w:rPr>
        <w:t>评审通过率的公示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highlight w:val="none"/>
        </w:rPr>
        <w:t>年，北京市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  <w:highlight w:val="none"/>
        </w:rPr>
        <w:t>生态环境局会同北京市规划和自然资源委员会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大兴分局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Times New Roman" w:eastAsia="仿宋_GB2312" w:cs="黑体"/>
          <w:sz w:val="32"/>
          <w:szCs w:val="32"/>
          <w:highlight w:val="none"/>
          <w:lang w:eastAsia="zh-CN"/>
        </w:rPr>
        <w:t>北京大兴国际机场临空经济区（大兴）管理委员会</w:t>
      </w:r>
      <w:r>
        <w:rPr>
          <w:rFonts w:hint="eastAsia" w:ascii="仿宋_GB2312" w:eastAsia="仿宋_GB2312"/>
          <w:sz w:val="32"/>
          <w:szCs w:val="32"/>
          <w:highlight w:val="none"/>
        </w:rPr>
        <w:t>，对本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建设用地土壤污染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状况调查</w:t>
      </w:r>
      <w:r>
        <w:rPr>
          <w:rFonts w:hint="eastAsia" w:ascii="仿宋_GB2312" w:eastAsia="仿宋_GB2312"/>
          <w:sz w:val="32"/>
          <w:szCs w:val="32"/>
          <w:highlight w:val="none"/>
        </w:rPr>
        <w:t>报告组织了评审。按照</w:t>
      </w:r>
      <w:r>
        <w:rPr>
          <w:rFonts w:hint="eastAsia" w:ascii="仿宋_GB2312" w:eastAsia="仿宋_GB2312"/>
          <w:sz w:val="32"/>
          <w:szCs w:val="32"/>
        </w:rPr>
        <w:t>生态环境部办公厅、自然资源部办公厅关于印发《建设用地土壤污染状况调查、风险评估、风险管控及修复效果评估报告评审指南》的通知（环办土壤〔2019〕63号）中报告质量信息公开的规定，现将本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年度建设用地土壤污染</w:t>
      </w:r>
      <w:r>
        <w:rPr>
          <w:rFonts w:hint="eastAsia" w:ascii="仿宋_GB2312" w:eastAsia="仿宋_GB2312"/>
          <w:sz w:val="32"/>
          <w:szCs w:val="32"/>
          <w:lang w:eastAsia="zh-CN"/>
        </w:rPr>
        <w:t>状况调查</w:t>
      </w:r>
      <w:r>
        <w:rPr>
          <w:rFonts w:hint="eastAsia" w:ascii="仿宋_GB2312" w:eastAsia="仿宋_GB2312"/>
          <w:sz w:val="32"/>
          <w:szCs w:val="32"/>
        </w:rPr>
        <w:t>报告评审通过情况予以公开，详见附件。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附件：北京市大兴区20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年度建设用地土壤污染状况调查报告评审情况表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hint="eastAsia" w:ascii="仿宋_GB2312" w:eastAsia="仿宋_GB2312"/>
          <w:sz w:val="32"/>
          <w:szCs w:val="32"/>
          <w:lang w:eastAsia="zh-CN"/>
        </w:rPr>
        <w:t>大兴区</w:t>
      </w:r>
      <w:r>
        <w:rPr>
          <w:rFonts w:hint="eastAsia" w:ascii="仿宋_GB2312" w:eastAsia="仿宋_GB2312"/>
          <w:sz w:val="32"/>
          <w:szCs w:val="32"/>
        </w:rPr>
        <w:t>生态环境局</w:t>
      </w:r>
    </w:p>
    <w:p>
      <w:pPr>
        <w:wordWrap w:val="0"/>
        <w:jc w:val="right"/>
        <w:rPr>
          <w:rFonts w:hint="default" w:ascii="黑体" w:hAnsi="黑体" w:eastAsia="仿宋_GB2312" w:cs="黑体"/>
          <w:sz w:val="32"/>
          <w:szCs w:val="4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北京市大兴区202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年度建设用地土壤污染状况调查报告评审情况表</w:t>
      </w:r>
    </w:p>
    <w:tbl>
      <w:tblPr>
        <w:tblStyle w:val="3"/>
        <w:tblW w:w="9219" w:type="dxa"/>
        <w:tblInd w:w="-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867"/>
        <w:gridCol w:w="1228"/>
        <w:gridCol w:w="1131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报告编制单位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提交报告数量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一次性通过数量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一次性通过率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 w:colFirst="1" w:colLast="4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奥来国信（北京）检测技术有限责任公司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北京埃克兰德生态环保技术有限公司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北京鸿海森生态环保科技有限公司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北京华杨环保科技有限公司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北京环安工程检测有限责任公司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北京京环建环境质量检测中心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北京九州坤泰工程咨询有限公司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北京利达科信环境安全技术有限公司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北京市勘察设计研究院有限公司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北京市生态环境保护科学研究院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北京市首勘科技开发有限公司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北京中岩大地科技股份有限公司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金紫晶石（北京）土地规划设计有限公司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生态环境部对外合作与交流中心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生态环境部环境规划院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中兵勘察设计研究院有限公司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中铁第五勘察设计院集团有限公司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北京山河谷生态科技有限公司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北京益普希环境咨询顾问有限公司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恒峰中飞（北京）工程咨询有限公司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北京中地大工程勘察设计研究院有限责任公司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达测科技（北京）有限公司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北京诚天检测技术服务有限公司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北京西山环安环境技术有限公司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134" w:right="1417" w:bottom="102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A6929"/>
    <w:rsid w:val="116D2AD4"/>
    <w:rsid w:val="1BBE3A99"/>
    <w:rsid w:val="233A4F52"/>
    <w:rsid w:val="27B7428A"/>
    <w:rsid w:val="4C2519A7"/>
    <w:rsid w:val="51375933"/>
    <w:rsid w:val="54E213FE"/>
    <w:rsid w:val="5C4A6929"/>
    <w:rsid w:val="61347230"/>
    <w:rsid w:val="6D0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826</Characters>
  <Lines>0</Lines>
  <Paragraphs>0</Paragraphs>
  <ScaleCrop>false</ScaleCrop>
  <LinksUpToDate>false</LinksUpToDate>
  <CharactersWithSpaces>833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2023-02-03T05:18:00Z</dcterms:created>
  <dc:creator>辛毅</dc:creator>
  <cp:lastModifiedBy>User</cp:lastModifiedBy>
  <dcterms:modified xsi:type="dcterms:W3CDTF">2024-01-23T00:56:00Z</dcterms:modified>
  <dc:title>北京市大兴区生态环境局关于2022年度建设用地土壤污染状况调查报告评审通过率的公示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