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left"/>
        <w:rPr>
          <w:rFonts w:ascii="仿宋" w:hAnsi="仿宋" w:eastAsia="仿宋"/>
          <w:sz w:val="44"/>
        </w:rPr>
      </w:pPr>
    </w:p>
    <w:p>
      <w:pPr>
        <w:snapToGrid w:val="0"/>
        <w:spacing w:line="580" w:lineRule="exact"/>
        <w:jc w:val="center"/>
        <w:rPr>
          <w:rFonts w:ascii="方正小标宋简体" w:hAnsi="仿宋" w:eastAsia="方正小标宋简体"/>
          <w:sz w:val="44"/>
        </w:rPr>
      </w:pPr>
      <w:r>
        <w:rPr>
          <w:rFonts w:hint="eastAsia" w:ascii="方正小标宋简体" w:hAnsi="仿宋" w:eastAsia="方正小标宋简体"/>
          <w:sz w:val="44"/>
        </w:rPr>
        <w:t>北京市大兴区市场监督管理局</w:t>
      </w:r>
    </w:p>
    <w:p>
      <w:pPr>
        <w:spacing w:line="560" w:lineRule="exact"/>
        <w:ind w:firstLine="640"/>
        <w:jc w:val="center"/>
        <w:outlineLvl w:val="0"/>
        <w:rPr>
          <w:rFonts w:ascii="方正小标宋简体" w:eastAsia="方正小标宋简体"/>
          <w:sz w:val="44"/>
        </w:rPr>
      </w:pPr>
      <w:r>
        <w:rPr>
          <w:rFonts w:hint="eastAsia" w:ascii="方正小标宋简体" w:eastAsia="方正小标宋简体"/>
          <w:sz w:val="44"/>
        </w:rPr>
        <w:t>2025年食品安全监督抽检信息的公告</w:t>
      </w:r>
    </w:p>
    <w:p>
      <w:pPr>
        <w:snapToGrid w:val="0"/>
        <w:spacing w:line="580" w:lineRule="exact"/>
        <w:ind w:left="839" w:hanging="839"/>
        <w:jc w:val="center"/>
        <w:rPr>
          <w:rFonts w:eastAsia="方正小标宋简体"/>
          <w:sz w:val="36"/>
          <w:szCs w:val="36"/>
        </w:rPr>
      </w:pPr>
      <w:r>
        <w:rPr>
          <w:rFonts w:eastAsia="方正小标宋简体"/>
          <w:sz w:val="36"/>
          <w:szCs w:val="36"/>
        </w:rPr>
        <w:t>（</w:t>
      </w:r>
      <w:r>
        <w:rPr>
          <w:rFonts w:hint="eastAsia" w:eastAsia="方正小标宋简体"/>
          <w:sz w:val="36"/>
          <w:szCs w:val="36"/>
        </w:rPr>
        <w:t>2025</w:t>
      </w:r>
      <w:r>
        <w:rPr>
          <w:rFonts w:eastAsia="方正小标宋简体"/>
          <w:sz w:val="36"/>
          <w:szCs w:val="36"/>
        </w:rPr>
        <w:t>年第</w:t>
      </w:r>
      <w:r>
        <w:rPr>
          <w:rFonts w:hint="eastAsia" w:eastAsia="方正小标宋简体"/>
          <w:sz w:val="36"/>
          <w:szCs w:val="36"/>
          <w:lang w:val="en-US" w:eastAsia="zh-CN"/>
        </w:rPr>
        <w:t>5</w:t>
      </w:r>
      <w:r>
        <w:rPr>
          <w:rFonts w:eastAsia="方正小标宋简体"/>
          <w:sz w:val="36"/>
          <w:szCs w:val="36"/>
        </w:rPr>
        <w:t>期）</w:t>
      </w:r>
    </w:p>
    <w:p>
      <w:pPr>
        <w:spacing w:line="580" w:lineRule="exact"/>
        <w:jc w:val="center"/>
        <w:rPr>
          <w:rFonts w:eastAsia="仿宋_GB2312"/>
          <w:sz w:val="32"/>
          <w:szCs w:val="32"/>
        </w:rPr>
      </w:pPr>
    </w:p>
    <w:p>
      <w:pPr>
        <w:widowControl/>
        <w:spacing w:line="540" w:lineRule="exact"/>
        <w:ind w:firstLine="640" w:firstLineChars="200"/>
        <w:rPr>
          <w:rFonts w:eastAsia="仿宋_GB2312"/>
          <w:bCs/>
          <w:sz w:val="32"/>
          <w:szCs w:val="32"/>
        </w:rPr>
      </w:pPr>
      <w:r>
        <w:rPr>
          <w:rFonts w:eastAsia="仿宋_GB2312"/>
          <w:kern w:val="0"/>
          <w:sz w:val="32"/>
          <w:szCs w:val="32"/>
        </w:rPr>
        <w:t>根据《中华人民共和国食品安全法》等法律法规要求，</w:t>
      </w:r>
      <w:r>
        <w:rPr>
          <w:rFonts w:hint="eastAsia" w:eastAsia="仿宋_GB2312"/>
          <w:kern w:val="0"/>
          <w:sz w:val="32"/>
          <w:szCs w:val="32"/>
        </w:rPr>
        <w:t>以及2025年北京市大兴区食品安全监督抽检监测计划，</w:t>
      </w:r>
      <w:r>
        <w:rPr>
          <w:rFonts w:eastAsia="仿宋_GB2312"/>
          <w:kern w:val="0"/>
          <w:sz w:val="32"/>
          <w:szCs w:val="32"/>
        </w:rPr>
        <w:t>我区组织</w:t>
      </w:r>
      <w:r>
        <w:rPr>
          <w:rFonts w:hint="eastAsia" w:eastAsia="仿宋_GB2312"/>
          <w:kern w:val="0"/>
          <w:sz w:val="32"/>
          <w:szCs w:val="32"/>
        </w:rPr>
        <w:t>区级食品安全监督抽检，本期抽检了</w:t>
      </w:r>
      <w:r>
        <w:rPr>
          <w:rFonts w:hint="eastAsia" w:eastAsia="仿宋_GB2312"/>
          <w:spacing w:val="-2"/>
          <w:kern w:val="0"/>
          <w:sz w:val="32"/>
          <w:szCs w:val="32"/>
        </w:rPr>
        <w:t>5</w:t>
      </w:r>
      <w:r>
        <w:rPr>
          <w:rFonts w:hint="eastAsia" w:eastAsia="仿宋_GB2312"/>
          <w:spacing w:val="-2"/>
          <w:kern w:val="0"/>
          <w:sz w:val="32"/>
          <w:szCs w:val="32"/>
          <w:lang w:val="en-US" w:eastAsia="zh-CN"/>
        </w:rPr>
        <w:t>55</w:t>
      </w:r>
      <w:r>
        <w:rPr>
          <w:rFonts w:hint="eastAsia" w:eastAsia="仿宋_GB2312"/>
          <w:spacing w:val="-2"/>
          <w:kern w:val="0"/>
          <w:sz w:val="32"/>
          <w:szCs w:val="32"/>
        </w:rPr>
        <w:t>批次食品样品</w:t>
      </w:r>
      <w:r>
        <w:rPr>
          <w:rFonts w:hint="eastAsia" w:eastAsia="仿宋_GB2312"/>
          <w:bCs/>
          <w:sz w:val="32"/>
          <w:szCs w:val="32"/>
        </w:rPr>
        <w:t>。</w:t>
      </w:r>
      <w:r>
        <w:rPr>
          <w:rFonts w:eastAsia="仿宋_GB2312"/>
          <w:bCs/>
          <w:sz w:val="32"/>
          <w:szCs w:val="32"/>
        </w:rPr>
        <w:t>其中合格样品</w:t>
      </w:r>
      <w:r>
        <w:rPr>
          <w:rFonts w:hint="eastAsia" w:eastAsia="仿宋_GB2312"/>
          <w:bCs/>
          <w:sz w:val="32"/>
          <w:szCs w:val="32"/>
        </w:rPr>
        <w:t>546</w:t>
      </w:r>
      <w:r>
        <w:rPr>
          <w:rFonts w:eastAsia="仿宋_GB2312"/>
          <w:bCs/>
          <w:sz w:val="32"/>
          <w:szCs w:val="32"/>
        </w:rPr>
        <w:t>批次，不合格样品</w:t>
      </w:r>
      <w:r>
        <w:rPr>
          <w:rFonts w:hint="eastAsia" w:eastAsia="仿宋_GB2312"/>
          <w:bCs/>
          <w:sz w:val="32"/>
          <w:szCs w:val="32"/>
          <w:lang w:val="en-US" w:eastAsia="zh-CN"/>
        </w:rPr>
        <w:t>9</w:t>
      </w:r>
      <w:r>
        <w:rPr>
          <w:rFonts w:eastAsia="仿宋_GB2312"/>
          <w:bCs/>
          <w:sz w:val="32"/>
          <w:szCs w:val="32"/>
        </w:rPr>
        <w:t>批次（抽检信息详见附件）。</w:t>
      </w:r>
      <w:r>
        <w:rPr>
          <w:rFonts w:hint="eastAsia" w:eastAsia="仿宋_GB2312"/>
          <w:bCs/>
          <w:sz w:val="32"/>
          <w:szCs w:val="32"/>
        </w:rPr>
        <w:t>现将具体情况公告如下</w:t>
      </w:r>
      <w:r>
        <w:rPr>
          <w:rFonts w:eastAsia="仿宋_GB2312"/>
          <w:bCs/>
          <w:sz w:val="32"/>
          <w:szCs w:val="32"/>
        </w:rPr>
        <w:t>：</w:t>
      </w:r>
    </w:p>
    <w:p>
      <w:pPr>
        <w:widowControl/>
        <w:spacing w:line="540" w:lineRule="exact"/>
        <w:ind w:left="640"/>
        <w:rPr>
          <w:rFonts w:ascii="黑体" w:hAnsi="黑体" w:eastAsia="黑体"/>
          <w:bCs/>
          <w:sz w:val="32"/>
          <w:szCs w:val="32"/>
        </w:rPr>
      </w:pPr>
      <w:r>
        <w:rPr>
          <w:rFonts w:hint="eastAsia" w:ascii="黑体" w:hAnsi="黑体" w:eastAsia="黑体"/>
          <w:bCs/>
          <w:sz w:val="32"/>
          <w:szCs w:val="32"/>
        </w:rPr>
        <w:t>一、</w:t>
      </w:r>
      <w:r>
        <w:rPr>
          <w:rFonts w:ascii="黑体" w:hAnsi="黑体" w:eastAsia="黑体"/>
          <w:bCs/>
          <w:sz w:val="32"/>
          <w:szCs w:val="32"/>
        </w:rPr>
        <w:t>总体情况</w:t>
      </w:r>
    </w:p>
    <w:p>
      <w:pPr>
        <w:widowControl/>
        <w:spacing w:line="540" w:lineRule="exact"/>
        <w:ind w:firstLine="632" w:firstLineChars="200"/>
        <w:rPr>
          <w:rFonts w:eastAsia="仿宋_GB2312"/>
          <w:spacing w:val="-2"/>
          <w:kern w:val="0"/>
          <w:sz w:val="32"/>
          <w:szCs w:val="32"/>
        </w:rPr>
      </w:pPr>
      <w:r>
        <w:rPr>
          <w:rFonts w:hint="eastAsia" w:eastAsia="仿宋_GB2312"/>
          <w:spacing w:val="-2"/>
          <w:kern w:val="0"/>
          <w:sz w:val="32"/>
          <w:szCs w:val="32"/>
        </w:rPr>
        <w:t>监督抽检5</w:t>
      </w:r>
      <w:r>
        <w:rPr>
          <w:rFonts w:hint="eastAsia" w:eastAsia="仿宋_GB2312"/>
          <w:spacing w:val="-2"/>
          <w:kern w:val="0"/>
          <w:sz w:val="32"/>
          <w:szCs w:val="32"/>
          <w:lang w:val="en-US" w:eastAsia="zh-CN"/>
        </w:rPr>
        <w:t>55</w:t>
      </w:r>
      <w:r>
        <w:rPr>
          <w:rFonts w:hint="eastAsia" w:eastAsia="仿宋_GB2312"/>
          <w:spacing w:val="-2"/>
          <w:kern w:val="0"/>
          <w:sz w:val="32"/>
          <w:szCs w:val="32"/>
        </w:rPr>
        <w:t>批次样品，其中合格样品546批次，不合格样品</w:t>
      </w:r>
      <w:r>
        <w:rPr>
          <w:rFonts w:hint="eastAsia" w:eastAsia="仿宋_GB2312"/>
          <w:spacing w:val="-2"/>
          <w:kern w:val="0"/>
          <w:sz w:val="32"/>
          <w:szCs w:val="32"/>
          <w:lang w:val="en-US" w:eastAsia="zh-CN"/>
        </w:rPr>
        <w:t>9</w:t>
      </w:r>
      <w:r>
        <w:rPr>
          <w:rFonts w:hint="eastAsia" w:eastAsia="仿宋_GB2312"/>
          <w:spacing w:val="-2"/>
          <w:kern w:val="0"/>
          <w:sz w:val="32"/>
          <w:szCs w:val="32"/>
        </w:rPr>
        <w:t>批次。</w:t>
      </w:r>
    </w:p>
    <w:p>
      <w:pPr>
        <w:widowControl/>
        <w:numPr>
          <w:ilvl w:val="0"/>
          <w:numId w:val="1"/>
        </w:numPr>
        <w:spacing w:line="540" w:lineRule="exact"/>
        <w:ind w:left="640"/>
        <w:rPr>
          <w:rFonts w:ascii="黑体" w:hAnsi="黑体" w:eastAsia="黑体"/>
          <w:bCs/>
          <w:sz w:val="32"/>
          <w:szCs w:val="32"/>
        </w:rPr>
      </w:pPr>
      <w:r>
        <w:rPr>
          <w:rFonts w:ascii="黑体" w:hAnsi="黑体" w:eastAsia="黑体"/>
          <w:bCs/>
          <w:sz w:val="32"/>
          <w:szCs w:val="32"/>
        </w:rPr>
        <w:t>不合格样品情况</w:t>
      </w:r>
    </w:p>
    <w:p>
      <w:pPr>
        <w:widowControl/>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1.由北京福源精致飞凡鲜生商贸有限公司经营的杂粮馒头，山梨酸及其钾盐(以山梨酸计)、柠檬黄不符合食品安全国家标准规定。检验机构为国贸食品科学研究院有限公司（国家副食品质量检验检测中心）。</w:t>
      </w:r>
    </w:p>
    <w:p>
      <w:pPr>
        <w:widowControl/>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2.由北京首航礼贤超市（个体工商户）经营的海白虾，二氧化硫残留量不符合食品安全国家标准规定。检验机构为国贸食品科学研究院有限公司（国家副食品质量检验检测中心）。</w:t>
      </w:r>
    </w:p>
    <w:p>
      <w:pPr>
        <w:widowControl/>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3.由北京大兴区绿色兴华农副产品市场崔治勇蔬菜摊经营的山药，咪鲜胺和咪鲜胺锰盐不符合食品安全国家标准规定。检验机构为国贸食品科学研究院有限公司（国家副食品质量检验检测中心）。</w:t>
      </w:r>
    </w:p>
    <w:p>
      <w:pPr>
        <w:widowControl/>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.由北京常重阳蔬菜店经营的香芹，噻虫胺不符合食品安全国家标准规定。检验机构为国贸食品科学研究院有限公司（国家副食品质量检验检测中心）。</w:t>
      </w:r>
    </w:p>
    <w:p>
      <w:pPr>
        <w:widowControl/>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.由北京恩赐方商贸有限公司经营的荔枝，氯氟氰菊酯和高效氯氟氰菊酯不符合食品安全国家标准规定。检验机构为国贸食品科学研究院有限公司（国家副食品质量检验检测中心）。</w:t>
      </w:r>
    </w:p>
    <w:p>
      <w:pPr>
        <w:widowControl/>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.由北京首航国力商贸有限公司第一零零五店经营的志明木瓜，噻虫嗪、噻虫胺不符合食品安全国家标准规定。检验机构为国贸食品科学研究院有限公司（国家副食品质量检验检测中心）。</w:t>
      </w:r>
    </w:p>
    <w:p>
      <w:pPr>
        <w:widowControl/>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.由北京兴鲜汇连锁超市有限公司经营的土豆，毒死蜱不符合食品安全国家标准规定。检验机构为国贸食品科学研究院有限公司（国家副食品质量检验检测中心）。</w:t>
      </w:r>
    </w:p>
    <w:p>
      <w:pPr>
        <w:widowControl/>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.由北京吴来凤超市经营的蛇豆（豆王），噻虫胺不符合食品安全国家标准规定。检验机构为国贸食品科学研究院有限公司（国家副食品质量检验检测中心）。</w:t>
      </w:r>
    </w:p>
    <w:p>
      <w:pPr>
        <w:widowControl/>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.由北京盛茂宏达商贸有限公司经营的香蕉，噻虫嗪不符合食品安全国家标准规定。检验机构为国贸食品科学研究院有限公司（国家副食品质量检验检测中心）。</w:t>
      </w:r>
    </w:p>
    <w:p>
      <w:pPr>
        <w:spacing w:line="500" w:lineRule="exact"/>
        <w:ind w:firstLine="640" w:firstLineChars="200"/>
        <w:rPr>
          <w:rFonts w:eastAsia="黑体"/>
          <w:bCs/>
          <w:color w:val="000000" w:themeColor="text1"/>
          <w:sz w:val="32"/>
          <w:szCs w:val="32"/>
          <w14:textFill>
            <w14:solidFill>
              <w14:schemeClr w14:val="tx1"/>
            </w14:solidFill>
          </w14:textFill>
        </w:rPr>
      </w:pPr>
      <w:r>
        <w:rPr>
          <w:rFonts w:eastAsia="黑体"/>
          <w:bCs/>
          <w:color w:val="000000" w:themeColor="text1"/>
          <w:sz w:val="32"/>
          <w:szCs w:val="32"/>
          <w14:textFill>
            <w14:solidFill>
              <w14:schemeClr w14:val="tx1"/>
            </w14:solidFill>
          </w14:textFill>
        </w:rPr>
        <w:t>三</w:t>
      </w:r>
      <w:r>
        <w:rPr>
          <w:rFonts w:hint="eastAsia" w:eastAsia="黑体"/>
          <w:bCs/>
          <w:color w:val="000000" w:themeColor="text1"/>
          <w:sz w:val="32"/>
          <w:szCs w:val="32"/>
          <w14:textFill>
            <w14:solidFill>
              <w14:schemeClr w14:val="tx1"/>
            </w14:solidFill>
          </w14:textFill>
        </w:rPr>
        <w:t>、</w:t>
      </w:r>
      <w:r>
        <w:rPr>
          <w:rFonts w:eastAsia="黑体"/>
          <w:bCs/>
          <w:color w:val="000000" w:themeColor="text1"/>
          <w:sz w:val="32"/>
          <w:szCs w:val="32"/>
          <w14:textFill>
            <w14:solidFill>
              <w14:schemeClr w14:val="tx1"/>
            </w14:solidFill>
          </w14:textFill>
        </w:rPr>
        <w:t>不合格食品的核查处置</w:t>
      </w:r>
    </w:p>
    <w:p>
      <w:pPr>
        <w:spacing w:line="520" w:lineRule="exact"/>
        <w:ind w:firstLine="640" w:firstLineChars="200"/>
        <w:rPr>
          <w:rFonts w:eastAsia="仿宋_GB2312"/>
          <w:bCs/>
          <w:sz w:val="32"/>
          <w:szCs w:val="32"/>
        </w:rPr>
      </w:pPr>
      <w:r>
        <w:rPr>
          <w:rFonts w:eastAsia="仿宋_GB2312"/>
          <w:bCs/>
          <w:sz w:val="32"/>
          <w:szCs w:val="32"/>
        </w:rPr>
        <w:t>针对在食品安全监督抽检中发现的不合格食品，我局已依法对其进行立案调查。对标称生产企业在外省的，我局已将不合格食品情况通报了当地食品安全监管部门。</w:t>
      </w:r>
    </w:p>
    <w:p>
      <w:pPr>
        <w:spacing w:line="560" w:lineRule="exact"/>
        <w:ind w:firstLine="640" w:firstLineChars="200"/>
        <w:rPr>
          <w:rFonts w:eastAsia="仿宋_GB2312"/>
          <w:sz w:val="32"/>
        </w:rPr>
      </w:pPr>
      <w:r>
        <w:rPr>
          <w:rFonts w:eastAsia="仿宋_GB2312"/>
          <w:sz w:val="32"/>
        </w:rPr>
        <w:t>特此公告。</w:t>
      </w:r>
    </w:p>
    <w:p>
      <w:pPr>
        <w:pStyle w:val="51"/>
        <w:spacing w:line="540" w:lineRule="exact"/>
        <w:ind w:firstLine="640"/>
        <w:outlineLvl w:val="0"/>
        <w:rPr>
          <w:rFonts w:eastAsia="仿宋_GB2312"/>
          <w:sz w:val="32"/>
          <w:szCs w:val="32"/>
        </w:rPr>
      </w:pPr>
    </w:p>
    <w:p>
      <w:pPr>
        <w:pStyle w:val="51"/>
        <w:spacing w:line="540" w:lineRule="exact"/>
        <w:ind w:firstLine="640"/>
        <w:outlineLvl w:val="0"/>
        <w:rPr>
          <w:rFonts w:eastAsia="仿宋_GB2312"/>
          <w:sz w:val="32"/>
          <w:szCs w:val="32"/>
        </w:rPr>
      </w:pPr>
      <w:r>
        <w:rPr>
          <w:rFonts w:eastAsia="仿宋_GB2312"/>
          <w:sz w:val="32"/>
          <w:szCs w:val="32"/>
        </w:rPr>
        <w:t>附件：1.本次检验项目</w:t>
      </w:r>
    </w:p>
    <w:p>
      <w:pPr>
        <w:pStyle w:val="51"/>
        <w:spacing w:line="560" w:lineRule="exact"/>
        <w:ind w:firstLine="1600" w:firstLineChars="500"/>
        <w:outlineLvl w:val="0"/>
        <w:rPr>
          <w:rFonts w:eastAsia="仿宋_GB2312"/>
          <w:sz w:val="32"/>
          <w:szCs w:val="32"/>
        </w:rPr>
      </w:pPr>
      <w:r>
        <w:rPr>
          <w:rFonts w:eastAsia="仿宋_GB2312"/>
          <w:sz w:val="32"/>
          <w:szCs w:val="32"/>
        </w:rPr>
        <w:t>2.产品监督抽检产品合格信息</w:t>
      </w:r>
    </w:p>
    <w:p>
      <w:pPr>
        <w:pStyle w:val="51"/>
        <w:spacing w:line="560" w:lineRule="exact"/>
        <w:ind w:firstLine="1600" w:firstLineChars="500"/>
        <w:outlineLvl w:val="0"/>
        <w:rPr>
          <w:rFonts w:eastAsia="仿宋_GB2312"/>
          <w:sz w:val="32"/>
          <w:szCs w:val="32"/>
        </w:rPr>
      </w:pPr>
      <w:r>
        <w:rPr>
          <w:rFonts w:eastAsia="仿宋_GB2312"/>
          <w:sz w:val="32"/>
          <w:szCs w:val="32"/>
        </w:rPr>
        <w:t>3.产品监督抽检产品不合格信息</w:t>
      </w:r>
    </w:p>
    <w:p>
      <w:pPr>
        <w:pStyle w:val="51"/>
        <w:spacing w:line="540" w:lineRule="exact"/>
        <w:ind w:firstLine="1539" w:firstLineChars="481"/>
        <w:outlineLvl w:val="0"/>
        <w:rPr>
          <w:rFonts w:eastAsia="仿宋_GB2312"/>
          <w:sz w:val="32"/>
          <w:szCs w:val="32"/>
        </w:rPr>
      </w:pPr>
      <w:r>
        <w:rPr>
          <w:rFonts w:eastAsia="仿宋_GB2312"/>
          <w:sz w:val="32"/>
          <w:szCs w:val="32"/>
        </w:rPr>
        <w:t>4.不合格项目的说明</w:t>
      </w:r>
    </w:p>
    <w:p>
      <w:pPr>
        <w:spacing w:line="540" w:lineRule="exact"/>
        <w:rPr>
          <w:rFonts w:eastAsia="仿宋_GB2312"/>
          <w:sz w:val="32"/>
          <w:szCs w:val="32"/>
        </w:rPr>
      </w:pPr>
      <w:r>
        <w:rPr>
          <w:rFonts w:eastAsia="仿宋_GB2312"/>
          <w:sz w:val="32"/>
          <w:szCs w:val="32"/>
        </w:rPr>
        <w:t>　　　　　　　　　　　　</w:t>
      </w:r>
    </w:p>
    <w:p>
      <w:pPr>
        <w:spacing w:line="540" w:lineRule="exact"/>
        <w:rPr>
          <w:rFonts w:eastAsia="仿宋_GB2312"/>
          <w:sz w:val="32"/>
          <w:szCs w:val="32"/>
        </w:rPr>
      </w:pPr>
      <w:bookmarkStart w:id="1" w:name="_GoBack"/>
      <w:bookmarkEnd w:id="1"/>
    </w:p>
    <w:p>
      <w:pPr>
        <w:spacing w:line="520" w:lineRule="exact"/>
        <w:ind w:firstLine="3200" w:firstLineChars="1000"/>
        <w:rPr>
          <w:rFonts w:eastAsia="仿宋_GB2312"/>
          <w:bCs/>
          <w:sz w:val="32"/>
          <w:szCs w:val="32"/>
        </w:rPr>
      </w:pPr>
      <w:r>
        <w:rPr>
          <w:rFonts w:eastAsia="仿宋_GB2312"/>
          <w:bCs/>
          <w:sz w:val="32"/>
          <w:szCs w:val="32"/>
        </w:rPr>
        <w:t>北京市</w:t>
      </w:r>
      <w:r>
        <w:rPr>
          <w:rFonts w:hint="eastAsia" w:eastAsia="仿宋_GB2312"/>
          <w:bCs/>
          <w:sz w:val="32"/>
          <w:szCs w:val="32"/>
        </w:rPr>
        <w:t>大兴区</w:t>
      </w:r>
      <w:r>
        <w:rPr>
          <w:rFonts w:eastAsia="仿宋_GB2312"/>
          <w:bCs/>
          <w:sz w:val="32"/>
          <w:szCs w:val="32"/>
        </w:rPr>
        <w:t>市场监督管理局</w:t>
      </w:r>
    </w:p>
    <w:p>
      <w:pPr>
        <w:spacing w:line="520" w:lineRule="exact"/>
        <w:ind w:firstLine="640" w:firstLineChars="200"/>
        <w:rPr>
          <w:rFonts w:eastAsia="仿宋_GB2312"/>
          <w:sz w:val="32"/>
          <w:szCs w:val="32"/>
        </w:rPr>
      </w:pPr>
      <w:bookmarkStart w:id="0" w:name="signOutTime"/>
      <w:r>
        <w:rPr>
          <w:rFonts w:eastAsia="仿宋_GB2312"/>
          <w:bCs/>
          <w:sz w:val="32"/>
          <w:szCs w:val="32"/>
        </w:rPr>
        <w:t>　　　　　　　</w:t>
      </w:r>
      <w:r>
        <w:rPr>
          <w:rFonts w:hint="eastAsia" w:eastAsia="仿宋_GB2312"/>
          <w:bCs/>
          <w:sz w:val="32"/>
          <w:szCs w:val="32"/>
          <w:lang w:val="en-US" w:eastAsia="zh-CN"/>
        </w:rPr>
        <w:t xml:space="preserve">     </w:t>
      </w:r>
      <w:r>
        <w:rPr>
          <w:rFonts w:eastAsia="仿宋_GB2312"/>
          <w:bCs/>
          <w:sz w:val="32"/>
          <w:szCs w:val="32"/>
        </w:rPr>
        <w:t>　</w:t>
      </w:r>
      <w:r>
        <w:rPr>
          <w:rFonts w:hint="eastAsia" w:eastAsia="仿宋_GB2312"/>
          <w:bCs/>
          <w:sz w:val="32"/>
          <w:szCs w:val="32"/>
        </w:rPr>
        <w:t>2025</w:t>
      </w:r>
      <w:r>
        <w:rPr>
          <w:rFonts w:eastAsia="仿宋_GB2312"/>
          <w:bCs/>
          <w:sz w:val="32"/>
          <w:szCs w:val="32"/>
        </w:rPr>
        <w:t>年</w:t>
      </w:r>
      <w:r>
        <w:rPr>
          <w:rFonts w:hint="eastAsia" w:eastAsia="仿宋_GB2312"/>
          <w:bCs/>
          <w:sz w:val="32"/>
          <w:szCs w:val="32"/>
          <w:lang w:val="en-US" w:eastAsia="zh-CN"/>
        </w:rPr>
        <w:t>10</w:t>
      </w:r>
      <w:r>
        <w:rPr>
          <w:rFonts w:eastAsia="仿宋_GB2312"/>
          <w:bCs/>
          <w:sz w:val="32"/>
          <w:szCs w:val="32"/>
        </w:rPr>
        <w:t>月</w:t>
      </w:r>
      <w:r>
        <w:rPr>
          <w:rFonts w:hint="eastAsia" w:eastAsia="仿宋_GB2312"/>
          <w:bCs/>
          <w:sz w:val="32"/>
          <w:szCs w:val="32"/>
          <w:lang w:val="en-US" w:eastAsia="zh-CN"/>
        </w:rPr>
        <w:t>15</w:t>
      </w:r>
      <w:r>
        <w:rPr>
          <w:rFonts w:eastAsia="仿宋_GB2312"/>
          <w:bCs/>
          <w:sz w:val="32"/>
          <w:szCs w:val="32"/>
        </w:rPr>
        <w:t>日</w:t>
      </w:r>
      <w:bookmarkEnd w:id="0"/>
      <w:r>
        <w:rPr>
          <w:rFonts w:eastAsia="仿宋_GB2312"/>
          <w:bCs/>
          <w:sz w:val="32"/>
          <w:szCs w:val="32"/>
        </w:rPr>
        <w:t>　</w:t>
      </w:r>
      <w:r>
        <w:rPr>
          <w:rFonts w:eastAsia="仿宋_GB2312"/>
          <w:sz w:val="32"/>
          <w:szCs w:val="32"/>
        </w:rPr>
        <w:br w:type="page"/>
      </w:r>
    </w:p>
    <w:p>
      <w:pPr>
        <w:jc w:val="left"/>
        <w:rPr>
          <w:rFonts w:eastAsia="仿宋_GB2312"/>
          <w:sz w:val="32"/>
          <w:szCs w:val="32"/>
        </w:rPr>
      </w:pPr>
      <w:r>
        <w:rPr>
          <w:rFonts w:hint="eastAsia" w:eastAsia="仿宋_GB2312"/>
          <w:sz w:val="32"/>
          <w:szCs w:val="32"/>
        </w:rPr>
        <w:t>附件1</w:t>
      </w:r>
    </w:p>
    <w:p>
      <w:pPr>
        <w:jc w:val="center"/>
        <w:rPr>
          <w:rFonts w:ascii="方正小标宋简体" w:hAnsi="仿宋" w:eastAsia="方正小标宋简体"/>
          <w:bCs/>
          <w:sz w:val="44"/>
          <w:szCs w:val="44"/>
        </w:rPr>
      </w:pPr>
      <w:r>
        <w:rPr>
          <w:rFonts w:hint="eastAsia" w:ascii="方正小标宋简体" w:hAnsi="仿宋" w:eastAsia="方正小标宋简体"/>
          <w:bCs/>
          <w:sz w:val="44"/>
          <w:szCs w:val="44"/>
        </w:rPr>
        <w:t>本次检验项目</w:t>
      </w:r>
    </w:p>
    <w:p>
      <w:pPr>
        <w:spacing w:line="560" w:lineRule="exact"/>
        <w:ind w:firstLine="640" w:firstLineChars="200"/>
        <w:outlineLvl w:val="1"/>
        <w:rPr>
          <w:rFonts w:eastAsia="仿宋_GB2312"/>
          <w:sz w:val="32"/>
          <w:szCs w:val="32"/>
        </w:rPr>
      </w:pPr>
      <w:r>
        <w:rPr>
          <w:rFonts w:hint="eastAsia" w:eastAsia="仿宋_GB2312"/>
          <w:sz w:val="32"/>
          <w:szCs w:val="32"/>
        </w:rPr>
        <w:t>本次检验的样品为水果制品、薯类和膨化食品、乳制品、调味品、淀粉及淀粉制品、罐头、豆制品、粮食加工品、食用油、油脂及其制品、糕点、蔬菜制品、方便食品、食糖、蛋制品、肉制品、饼干、餐饮食品、饮料、炒货食品及坚果制品、食品添加剂、酒类、茶叶及相关制品、蜂产品、速冻食品、糖果制品、冷冻饮品、食用农产品、保健食品28类。</w:t>
      </w:r>
    </w:p>
    <w:p>
      <w:pPr>
        <w:jc w:val="left"/>
        <w:rPr>
          <w:rFonts w:hint="eastAsia" w:eastAsia="仿宋_GB2312"/>
          <w:bCs/>
          <w:sz w:val="32"/>
          <w:szCs w:val="32"/>
        </w:rPr>
      </w:pPr>
      <w:r>
        <w:rPr>
          <w:rFonts w:hint="eastAsia" w:eastAsia="仿宋_GB2312"/>
          <w:bCs/>
          <w:sz w:val="32"/>
          <w:szCs w:val="32"/>
        </w:rPr>
        <w:t>一、水果制品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水果制品抽检依据是GB 2760-2014《食品安全国家标准 食品添加剂使用标准》、GB 2760-2024《食品安全国家标准 食品添加剂使用标准》、GB 2762-2022《食品安全国家标准 食品中污染物限量》等标准及产品明示标准和指标的要求。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水果制品抽检项目包括苯甲酸及其钠盐(以苯甲酸计)、山梨酸及其钾盐(以山梨酸计)、糖精钠(以糖精计)、亮蓝、日落黄、胭脂红、苋菜红、柠檬黄、二氧化硫残留量、脱氢乙酸及其钠盐(以脱氢乙酸计)、铅(以Pb计)、大肠菌群、菌落总数、霉菌计数等指标。</w:t>
      </w:r>
    </w:p>
    <w:p>
      <w:pPr>
        <w:jc w:val="left"/>
        <w:rPr>
          <w:rFonts w:hint="eastAsia" w:eastAsia="仿宋_GB2312"/>
          <w:bCs/>
          <w:sz w:val="32"/>
          <w:szCs w:val="32"/>
        </w:rPr>
      </w:pPr>
      <w:r>
        <w:rPr>
          <w:rFonts w:hint="eastAsia" w:eastAsia="仿宋_GB2312"/>
          <w:bCs/>
          <w:sz w:val="32"/>
          <w:szCs w:val="32"/>
        </w:rPr>
        <w:t>二、薯类和膨化食品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薯类和膨化食品抽检依据是GB 17401-2014《食品安全国家标准 膨化食品》、GB 2760-2024《食品安全国家标准 食品添加剂使用标准》等标准及产品明示标准和指标的要求。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薯类和膨化食品抽检项目包括菌落总数、糖精钠(以糖精计)、山梨酸及其钾盐(以山梨酸计)、大肠菌群、苯甲酸及其钠盐(以苯甲酸计)等指标。</w:t>
      </w:r>
    </w:p>
    <w:p>
      <w:pPr>
        <w:jc w:val="left"/>
        <w:rPr>
          <w:rFonts w:hint="eastAsia" w:eastAsia="仿宋_GB2312"/>
          <w:bCs/>
          <w:sz w:val="32"/>
          <w:szCs w:val="32"/>
        </w:rPr>
      </w:pPr>
      <w:r>
        <w:rPr>
          <w:rFonts w:hint="eastAsia" w:eastAsia="仿宋_GB2312"/>
          <w:bCs/>
          <w:sz w:val="32"/>
          <w:szCs w:val="32"/>
        </w:rPr>
        <w:t>三、乳制品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乳制品抽检依据是GB 19645-2010《食品安全国家标准 巴氏杀菌乳》、GB 2760-2024《食品安全国家标准 食品添加剂使用标准》、GB 29921-2021《食品安全国家标准 预包装食品中致病菌限量》等标准及产品明示标准和指标的要求。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乳制品抽检项目包括蛋白质、丙二醇、沙门氏菌、金黄色葡萄球菌、三聚氰胺、铅(以Pb计)、商业无菌、大肠菌群等指标。</w:t>
      </w:r>
    </w:p>
    <w:p>
      <w:pPr>
        <w:jc w:val="left"/>
        <w:rPr>
          <w:rFonts w:hint="eastAsia" w:eastAsia="仿宋_GB2312"/>
          <w:bCs/>
          <w:sz w:val="32"/>
          <w:szCs w:val="32"/>
        </w:rPr>
      </w:pPr>
      <w:r>
        <w:rPr>
          <w:rFonts w:hint="eastAsia" w:eastAsia="仿宋_GB2312"/>
          <w:bCs/>
          <w:sz w:val="32"/>
          <w:szCs w:val="32"/>
        </w:rPr>
        <w:t>四、调味品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调味品抽检依据是GB 2760-2024《食品安全国家标准 食品添加剂使用标准》、整顿办函[2011]1号《食品中可能违法添加的非食用物质和易滥用的食品添加剂品种名单(第五批)》等标准及产品明示标准和指标的要求。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1.食醋抽检项目包括苯甲酸及其钠盐(以苯甲酸计)、山梨酸及其钾盐(以山梨酸计)、糖精钠(以糖精计)、三氯蔗糖、甜蜜素(以环己基氨基磺酸计)、对羟基苯甲酸酯类及其钠盐(对羟基苯甲酸甲酯钠,对羟基苯甲酸乙酯及其钠盐)(以对羟基苯甲酸计)等指标。</w:t>
      </w:r>
    </w:p>
    <w:p>
      <w:pPr>
        <w:jc w:val="left"/>
        <w:rPr>
          <w:rFonts w:hint="eastAsia" w:eastAsia="仿宋_GB2312"/>
          <w:bCs/>
          <w:sz w:val="32"/>
          <w:szCs w:val="32"/>
        </w:rPr>
      </w:pPr>
      <w:r>
        <w:rPr>
          <w:rFonts w:hint="eastAsia" w:eastAsia="仿宋_GB2312"/>
          <w:bCs/>
          <w:sz w:val="32"/>
          <w:szCs w:val="32"/>
        </w:rPr>
        <w:t xml:space="preserve">    2.调味料抽检项目包括苯甲酸及其钠盐(以苯甲酸计)、山梨酸及其钾盐(以山梨酸计)、那可丁、罂粟碱、吗啡、可待因、脱氢乙酸及其钠盐(以脱氢乙酸计)、罗丹明B、二氧化钛、铅(以Pb计)、酸值(以脂肪计)(以KOH计)、过氧化值(以脂肪计)、呈味核苷酸二钠、甜蜜素(以环己基氨基磺酸计)、糖精钠(以糖精计)等指标。</w:t>
      </w:r>
    </w:p>
    <w:p>
      <w:pPr>
        <w:jc w:val="left"/>
        <w:rPr>
          <w:rFonts w:hint="eastAsia" w:eastAsia="仿宋_GB2312"/>
          <w:bCs/>
          <w:sz w:val="32"/>
          <w:szCs w:val="32"/>
        </w:rPr>
      </w:pPr>
      <w:r>
        <w:rPr>
          <w:rFonts w:hint="eastAsia" w:eastAsia="仿宋_GB2312"/>
          <w:bCs/>
          <w:sz w:val="32"/>
          <w:szCs w:val="32"/>
        </w:rPr>
        <w:t xml:space="preserve">    3.酱油抽检项目包括苯甲酸及其钠盐(以苯甲酸计)、山梨酸及其钾盐(以山梨酸计)、对羟基苯甲酸酯类及其钠盐(对羟基苯甲酸甲酯钠,对羟基苯甲酸乙酯及其钠盐)(以对羟基苯甲酸计)、糖精钠(以糖精计)、三氯蔗糖、甜蜜素(以环己基氨基磺酸计)等指标。</w:t>
      </w:r>
    </w:p>
    <w:p>
      <w:pPr>
        <w:jc w:val="left"/>
        <w:rPr>
          <w:rFonts w:hint="eastAsia" w:eastAsia="仿宋_GB2312"/>
          <w:bCs/>
          <w:sz w:val="32"/>
          <w:szCs w:val="32"/>
        </w:rPr>
      </w:pPr>
      <w:r>
        <w:rPr>
          <w:rFonts w:hint="eastAsia" w:eastAsia="仿宋_GB2312"/>
          <w:bCs/>
          <w:sz w:val="32"/>
          <w:szCs w:val="32"/>
        </w:rPr>
        <w:t xml:space="preserve">    4.食盐抽检项目包括铅(以Pb计)、镉(以Cd计)、总汞(以Hg计)、亚铁氰化钾/亚铁氰化钠(以亚铁氰根计)、总砷(以As计)、碘(以I计)等指标。</w:t>
      </w:r>
    </w:p>
    <w:p>
      <w:pPr>
        <w:jc w:val="left"/>
        <w:rPr>
          <w:rFonts w:hint="eastAsia" w:eastAsia="仿宋_GB2312"/>
          <w:bCs/>
          <w:sz w:val="32"/>
          <w:szCs w:val="32"/>
        </w:rPr>
      </w:pPr>
      <w:r>
        <w:rPr>
          <w:rFonts w:hint="eastAsia" w:eastAsia="仿宋_GB2312"/>
          <w:bCs/>
          <w:sz w:val="32"/>
          <w:szCs w:val="32"/>
        </w:rPr>
        <w:t xml:space="preserve">    5.味精抽检项目包括谷氨酸钠等指标。</w:t>
      </w:r>
    </w:p>
    <w:p>
      <w:pPr>
        <w:jc w:val="left"/>
        <w:rPr>
          <w:rFonts w:hint="eastAsia" w:eastAsia="仿宋_GB2312"/>
          <w:bCs/>
          <w:sz w:val="32"/>
          <w:szCs w:val="32"/>
        </w:rPr>
      </w:pPr>
      <w:r>
        <w:rPr>
          <w:rFonts w:hint="eastAsia" w:eastAsia="仿宋_GB2312"/>
          <w:bCs/>
          <w:sz w:val="32"/>
          <w:szCs w:val="32"/>
        </w:rPr>
        <w:t xml:space="preserve">    6.调味料酒抽检项目包括氨基酸态氮(以氮计)、苯甲酸及其钠盐(以苯甲酸计)、山梨酸及其钾盐(以山梨酸计)、甜蜜素(以环己基氨基磺酸计)、三氯蔗糖等指标。</w:t>
      </w:r>
    </w:p>
    <w:p>
      <w:pPr>
        <w:jc w:val="left"/>
        <w:rPr>
          <w:rFonts w:hint="eastAsia" w:eastAsia="仿宋_GB2312"/>
          <w:bCs/>
          <w:sz w:val="32"/>
          <w:szCs w:val="32"/>
        </w:rPr>
      </w:pPr>
      <w:r>
        <w:rPr>
          <w:rFonts w:hint="eastAsia" w:eastAsia="仿宋_GB2312"/>
          <w:bCs/>
          <w:sz w:val="32"/>
          <w:szCs w:val="32"/>
        </w:rPr>
        <w:t xml:space="preserve">    7.酱类抽检项目包括氨基酸态氨(以氮计)、苯甲酸及其钠盐(以苯甲酸计)、三氯蔗糖、山梨酸及其钾盐(以山梨酸计)、甜蜜素(以环己基氨基磺酸计)等指标。</w:t>
      </w:r>
    </w:p>
    <w:p>
      <w:pPr>
        <w:jc w:val="left"/>
        <w:rPr>
          <w:rFonts w:hint="eastAsia" w:eastAsia="仿宋_GB2312"/>
          <w:bCs/>
          <w:sz w:val="32"/>
          <w:szCs w:val="32"/>
        </w:rPr>
      </w:pPr>
      <w:r>
        <w:rPr>
          <w:rFonts w:hint="eastAsia" w:eastAsia="仿宋_GB2312"/>
          <w:bCs/>
          <w:sz w:val="32"/>
          <w:szCs w:val="32"/>
        </w:rPr>
        <w:t xml:space="preserve">    8.香辛料类抽检项目包括酸价(KOH)(以脂肪计)、铅(以Pb计)、过氧化值(以脂肪计)等指标。</w:t>
      </w:r>
    </w:p>
    <w:p>
      <w:pPr>
        <w:jc w:val="left"/>
        <w:rPr>
          <w:rFonts w:hint="eastAsia" w:eastAsia="仿宋_GB2312"/>
          <w:bCs/>
          <w:sz w:val="32"/>
          <w:szCs w:val="32"/>
        </w:rPr>
      </w:pPr>
      <w:r>
        <w:rPr>
          <w:rFonts w:hint="eastAsia" w:eastAsia="仿宋_GB2312"/>
          <w:bCs/>
          <w:sz w:val="32"/>
          <w:szCs w:val="32"/>
        </w:rPr>
        <w:t>五、淀粉及淀粉制品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淀粉及淀粉制品抽检依据是GB 2762-2022《食品安全国家标准 食品中污染物限量》、GB 2760-2024《食品安全国家标准 食品添加剂使用标准》、GB 31637-2016《食品安全国家标准 食用淀粉》等标准及产品明示标准和指标的要求。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淀粉及淀粉制品抽检项目包括铅(以Pb计)、苯甲酸及其钠盐(以苯甲酸计)、山梨酸及其钾盐(以山梨酸计)、脱氢乙酸及其钠盐(以脱氢乙酸计)、铝的残留量(干样品,以Al计)、霉菌和酵母、二氧化硫残留量等指标。</w:t>
      </w:r>
    </w:p>
    <w:p>
      <w:pPr>
        <w:jc w:val="left"/>
        <w:rPr>
          <w:rFonts w:hint="eastAsia" w:eastAsia="仿宋_GB2312"/>
          <w:bCs/>
          <w:sz w:val="32"/>
          <w:szCs w:val="32"/>
        </w:rPr>
      </w:pPr>
      <w:r>
        <w:rPr>
          <w:rFonts w:hint="eastAsia" w:eastAsia="仿宋_GB2312"/>
          <w:bCs/>
          <w:sz w:val="32"/>
          <w:szCs w:val="32"/>
        </w:rPr>
        <w:t>六、罐头</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罐头抽检依据是GB 2760-2024《食品安全国家标准 食品添加剂使用标准》、GB 2762-2022《食品安全国家标准 食品中污染物限量》、GB 2760-2014《食品安全国家标准 食品添加剂使用标准》等标准及产品明示标准和指标的要求。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罐头抽检项目包括苯甲酸及其钠盐(以苯甲酸计)、山梨酸及其钾盐(以山梨酸计)、乙二胺四乙酸二钠、脱氢乙酸及其钠盐(以脱氢乙酸计)、铅(以Pb计)、无机砷(以As计)、甜蜜素(以环己基氨基磺酸计)、糖精钠(以糖精计)等指标。</w:t>
      </w:r>
    </w:p>
    <w:p>
      <w:pPr>
        <w:jc w:val="left"/>
        <w:rPr>
          <w:rFonts w:hint="eastAsia" w:eastAsia="仿宋_GB2312"/>
          <w:bCs/>
          <w:sz w:val="32"/>
          <w:szCs w:val="32"/>
        </w:rPr>
      </w:pPr>
      <w:r>
        <w:rPr>
          <w:rFonts w:hint="eastAsia" w:eastAsia="仿宋_GB2312"/>
          <w:bCs/>
          <w:sz w:val="32"/>
          <w:szCs w:val="32"/>
        </w:rPr>
        <w:t>七、豆制品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豆制品抽检依据是GB 2760-2024《食品安全国家标准 食品添加剂使用标准》、GB 29921-2021《食品安全国家标准 预包装食品中致病菌限量》、GB 2760-2014《食品安全国家标准 食品添加剂使用标准》等标准及产品明示标准和指标的要求。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豆制品抽检项目包括三氯蔗糖、苯甲酸及其钠盐(以苯甲酸计)、金黄色葡萄球菌、铝的残留量(干样品,以Al计)、山梨酸及其钾盐(以山梨酸计)、糖精钠(以糖精计)、甜蜜素(以环己基氨基磺酸计)、碱性嫩黄等指标。</w:t>
      </w:r>
    </w:p>
    <w:p>
      <w:pPr>
        <w:jc w:val="left"/>
        <w:rPr>
          <w:rFonts w:hint="eastAsia" w:eastAsia="仿宋_GB2312"/>
          <w:bCs/>
          <w:sz w:val="32"/>
          <w:szCs w:val="32"/>
        </w:rPr>
      </w:pPr>
      <w:r>
        <w:rPr>
          <w:rFonts w:hint="eastAsia" w:eastAsia="仿宋_GB2312"/>
          <w:bCs/>
          <w:sz w:val="32"/>
          <w:szCs w:val="32"/>
        </w:rPr>
        <w:t>八、粮食加工品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粮食加工品抽检依据是GB 2760-2024《食品安全国家标准 食品添加剂使用标准》、GB 2762-2022《食品安全国家标准 食品中污染物限量》等标准及产品明示标准和指标的要求。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1.其他粮食加工品抽检项目包括山梨酸及其钾盐(以山梨酸计)、大肠菌群、苯甲酸及其钠盐(以苯甲酸计)、脱氢乙酸及其钠盐(以脱氢乙酸计)、糖精钠(以糖精计)、安赛蜜、镉(以Cd计)、铅(以Pb计)、黄曲霉毒素B</w:t>
      </w:r>
      <w:r>
        <w:rPr>
          <w:rFonts w:hint="eastAsia" w:eastAsia="仿宋_GB2312"/>
          <w:bCs/>
          <w:sz w:val="32"/>
          <w:szCs w:val="32"/>
          <w:vertAlign w:val="subscript"/>
          <w:lang w:val="en-US" w:eastAsia="zh-CN"/>
        </w:rPr>
        <w:t>1</w:t>
      </w:r>
      <w:r>
        <w:rPr>
          <w:rFonts w:hint="eastAsia" w:eastAsia="仿宋_GB2312"/>
          <w:bCs/>
          <w:sz w:val="32"/>
          <w:szCs w:val="32"/>
        </w:rPr>
        <w:t>、赭曲霉毒素A、玉米赤霉烯酮、脱氧雪腐镰刀菌烯醇、柠檬黄、无机砷(以As计)、总汞(以Hg计)等指标。</w:t>
      </w:r>
    </w:p>
    <w:p>
      <w:pPr>
        <w:jc w:val="left"/>
        <w:rPr>
          <w:rFonts w:hint="eastAsia" w:eastAsia="仿宋_GB2312"/>
          <w:bCs/>
          <w:sz w:val="32"/>
          <w:szCs w:val="32"/>
        </w:rPr>
      </w:pPr>
      <w:r>
        <w:rPr>
          <w:rFonts w:hint="eastAsia" w:eastAsia="仿宋_GB2312"/>
          <w:bCs/>
          <w:sz w:val="32"/>
          <w:szCs w:val="32"/>
        </w:rPr>
        <w:t xml:space="preserve">    2.挂面抽检项目包括铅(以Pb计)、脱氢乙酸及其钠盐(以脱氢乙酸计)、柠檬黄、日落黄等指标。</w:t>
      </w:r>
    </w:p>
    <w:p>
      <w:pPr>
        <w:jc w:val="left"/>
        <w:rPr>
          <w:rFonts w:hint="eastAsia" w:eastAsia="仿宋_GB2312"/>
          <w:bCs/>
          <w:sz w:val="32"/>
          <w:szCs w:val="32"/>
        </w:rPr>
      </w:pPr>
      <w:r>
        <w:rPr>
          <w:rFonts w:hint="eastAsia" w:eastAsia="仿宋_GB2312"/>
          <w:bCs/>
          <w:sz w:val="32"/>
          <w:szCs w:val="32"/>
        </w:rPr>
        <w:t xml:space="preserve">    3.小麦粉抽检项目包括镉(以Cd计)、苯并[a]芘、玉米赤霉烯酮、脱氧雪腐镰刀菌烯醇、黄曲霉毒素B</w:t>
      </w:r>
      <w:r>
        <w:rPr>
          <w:rFonts w:hint="eastAsia" w:eastAsia="仿宋_GB2312"/>
          <w:bCs/>
          <w:sz w:val="32"/>
          <w:szCs w:val="32"/>
          <w:vertAlign w:val="subscript"/>
          <w:lang w:val="en-US" w:eastAsia="zh-CN"/>
        </w:rPr>
        <w:t>1</w:t>
      </w:r>
      <w:r>
        <w:rPr>
          <w:rFonts w:hint="eastAsia" w:eastAsia="仿宋_GB2312"/>
          <w:bCs/>
          <w:sz w:val="32"/>
          <w:szCs w:val="32"/>
        </w:rPr>
        <w:t>等指标。</w:t>
      </w:r>
    </w:p>
    <w:p>
      <w:pPr>
        <w:jc w:val="left"/>
        <w:rPr>
          <w:rFonts w:hint="eastAsia" w:eastAsia="仿宋_GB2312"/>
          <w:bCs/>
          <w:sz w:val="32"/>
          <w:szCs w:val="32"/>
        </w:rPr>
      </w:pPr>
      <w:r>
        <w:rPr>
          <w:rFonts w:hint="eastAsia" w:eastAsia="仿宋_GB2312"/>
          <w:bCs/>
          <w:sz w:val="32"/>
          <w:szCs w:val="32"/>
        </w:rPr>
        <w:t>九、食用油、油脂及其制品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食用油、油脂及其制品抽检依据是GB 2716-2018《食品安全国家标准 植物油》、GB 2760-2014《食品安全国家标准 食品添加剂使用标准》等标准及产品明示标准和指标的要求。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食用植物油抽检项目包括酸价(KOH)、过氧化值、苯并[a]芘、溶剂残留量、特丁基对苯二酚(TBHQ)、黄曲霉毒素B</w:t>
      </w:r>
      <w:r>
        <w:rPr>
          <w:rFonts w:hint="eastAsia" w:eastAsia="仿宋_GB2312"/>
          <w:bCs/>
          <w:sz w:val="32"/>
          <w:szCs w:val="32"/>
          <w:vertAlign w:val="subscript"/>
          <w:lang w:val="en-US" w:eastAsia="zh-CN"/>
        </w:rPr>
        <w:t>1</w:t>
      </w:r>
      <w:r>
        <w:rPr>
          <w:rFonts w:hint="eastAsia" w:eastAsia="仿宋_GB2312"/>
          <w:bCs/>
          <w:sz w:val="32"/>
          <w:szCs w:val="32"/>
        </w:rPr>
        <w:t>、酸价(以KOH计)、乙基麦芽酚等指标。</w:t>
      </w:r>
    </w:p>
    <w:p>
      <w:pPr>
        <w:jc w:val="left"/>
        <w:rPr>
          <w:rFonts w:hint="eastAsia" w:eastAsia="仿宋_GB2312"/>
          <w:bCs/>
          <w:sz w:val="32"/>
          <w:szCs w:val="32"/>
        </w:rPr>
      </w:pPr>
      <w:r>
        <w:rPr>
          <w:rFonts w:hint="eastAsia" w:eastAsia="仿宋_GB2312"/>
          <w:bCs/>
          <w:sz w:val="32"/>
          <w:szCs w:val="32"/>
        </w:rPr>
        <w:t>十、糕点</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糕点抽检依据是GB 2760-2024《食品安全国家标准 食品添加剂使用标准》、GB 7099-2015《食品安全国家标准 糕点、面包》等标准及产品明示标准和指标的要求。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1.粽子抽检项目包括山梨酸及其钾盐(以山梨酸计)、商业无菌、甜蜜素(以环己基氨基磺酸计)、糖精钠(以糖精计)、安赛蜜等指标。</w:t>
      </w:r>
    </w:p>
    <w:p>
      <w:pPr>
        <w:jc w:val="left"/>
        <w:rPr>
          <w:rFonts w:hint="eastAsia" w:eastAsia="仿宋_GB2312"/>
          <w:bCs/>
          <w:sz w:val="32"/>
          <w:szCs w:val="32"/>
        </w:rPr>
      </w:pPr>
      <w:r>
        <w:rPr>
          <w:rFonts w:hint="eastAsia" w:eastAsia="仿宋_GB2312"/>
          <w:bCs/>
          <w:sz w:val="32"/>
          <w:szCs w:val="32"/>
        </w:rPr>
        <w:t xml:space="preserve">    2.糕点抽检项目包括过氧化值(以脂肪计)、山梨酸及其钾盐(以山梨酸计)、菌落总数、大肠菌群、苯甲酸及其钠盐(以苯甲酸计)、糖精钠(以糖精计)、脱氢乙酸及其钠盐(以脱氢乙酸计)、金黄色葡萄球菌、酸价(以脂肪计)(KOH)、沙门氏菌等指标。</w:t>
      </w:r>
    </w:p>
    <w:p>
      <w:pPr>
        <w:jc w:val="left"/>
        <w:rPr>
          <w:rFonts w:hint="eastAsia" w:eastAsia="仿宋_GB2312"/>
          <w:bCs/>
          <w:sz w:val="32"/>
          <w:szCs w:val="32"/>
        </w:rPr>
      </w:pPr>
      <w:r>
        <w:rPr>
          <w:rFonts w:hint="eastAsia" w:eastAsia="仿宋_GB2312"/>
          <w:bCs/>
          <w:sz w:val="32"/>
          <w:szCs w:val="32"/>
        </w:rPr>
        <w:t>十一、蔬菜制品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蔬菜制品抽检依据是GB 2760-2024《食品安全国家标准 食品添加剂使用标准》、GB 2762-2022《食品安全国家标准 食品中污染物限量》、GB 2760-2014《食品安全国家标准 食品添加剂使用标准》等标准及产品明示标准和指标的要求。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蔬菜制品抽检项目包括山梨酸及其钾盐(以山梨酸计)、亚硝酸盐(以NaNO</w:t>
      </w:r>
      <w:r>
        <w:rPr>
          <w:rFonts w:ascii="Cambria Math" w:hAnsi="Cambria Math" w:eastAsia="仿宋_GB2312" w:cs="Cambria Math"/>
          <w:bCs/>
          <w:sz w:val="32"/>
          <w:szCs w:val="32"/>
        </w:rPr>
        <w:t>₂</w:t>
      </w:r>
      <w:r>
        <w:rPr>
          <w:rFonts w:hint="eastAsia" w:ascii="Cambria Math" w:hAnsi="Cambria Math" w:eastAsia="仿宋_GB2312" w:cs="Cambria Math"/>
          <w:bCs/>
          <w:sz w:val="32"/>
          <w:szCs w:val="32"/>
          <w:lang w:val="en-US" w:eastAsia="zh-CN"/>
        </w:rPr>
        <w:t>计</w:t>
      </w:r>
      <w:r>
        <w:rPr>
          <w:rFonts w:hint="eastAsia" w:eastAsia="仿宋_GB2312"/>
          <w:bCs/>
          <w:sz w:val="32"/>
          <w:szCs w:val="32"/>
        </w:rPr>
        <w:t>)、苯甲酸及其钠盐(以苯甲酸计)、脱氢乙酸及其钠盐(以脱氢乙酸计)、甜蜜素(以环己基氨基磺酸计)、安赛蜜、镉(以Cd计)、无机砷(以As计)、甲基汞(以Hg计)、铅(以Pb计)等指标。</w:t>
      </w:r>
    </w:p>
    <w:p>
      <w:pPr>
        <w:jc w:val="left"/>
        <w:rPr>
          <w:rFonts w:hint="eastAsia" w:eastAsia="仿宋_GB2312"/>
          <w:bCs/>
          <w:sz w:val="32"/>
          <w:szCs w:val="32"/>
        </w:rPr>
      </w:pPr>
      <w:r>
        <w:rPr>
          <w:rFonts w:hint="eastAsia" w:eastAsia="仿宋_GB2312"/>
          <w:bCs/>
          <w:sz w:val="32"/>
          <w:szCs w:val="32"/>
        </w:rPr>
        <w:t>十二、方便食品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方便食品抽检依据是GB 2762-2022《食品安全国家标准 食品中污染物限量》、GB 2760-2024《食品安全国家标准 食品添加剂使用标准》、GB 17400-2015《食品安全国家标准 方便面》等标准及产品明示标准和指标的要求。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方便食品抽检项目包括铅(以Pb计)、山梨酸及其钾盐(以山梨酸计)、苯甲酸及其钠盐(以苯甲酸计)、糖精钠(以糖精计)、酸价(以脂肪计)(KOH)、过氧化值(以脂肪计)、菌落总数、大肠菌群、安赛蜜、三氯蔗糖、诱惑红、苋菜红等指标。</w:t>
      </w:r>
    </w:p>
    <w:p>
      <w:pPr>
        <w:jc w:val="left"/>
        <w:rPr>
          <w:rFonts w:hint="eastAsia" w:eastAsia="仿宋_GB2312"/>
          <w:bCs/>
          <w:sz w:val="32"/>
          <w:szCs w:val="32"/>
        </w:rPr>
      </w:pPr>
      <w:r>
        <w:rPr>
          <w:rFonts w:hint="eastAsia" w:eastAsia="仿宋_GB2312"/>
          <w:bCs/>
          <w:sz w:val="32"/>
          <w:szCs w:val="32"/>
        </w:rPr>
        <w:t>十三、食糖</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食糖抽检依据是GB 13104-2014《食品安全国家标准 食糖》、GB 2760-2014《食品安全国家标准 食品添加剂使用标准》、GB 2760-2024《食品安全国家标准 食品添加剂使用标准》等标准及产品明示标准和指标的要求。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食糖抽检项目包括螨、二氧化硫残留量等指标。</w:t>
      </w:r>
    </w:p>
    <w:p>
      <w:pPr>
        <w:jc w:val="left"/>
        <w:rPr>
          <w:rFonts w:hint="eastAsia" w:eastAsia="仿宋_GB2312"/>
          <w:bCs/>
          <w:sz w:val="32"/>
          <w:szCs w:val="32"/>
        </w:rPr>
      </w:pPr>
      <w:r>
        <w:rPr>
          <w:rFonts w:hint="eastAsia" w:eastAsia="仿宋_GB2312"/>
          <w:bCs/>
          <w:sz w:val="32"/>
          <w:szCs w:val="32"/>
        </w:rPr>
        <w:t>十四、蛋制品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蛋制品抽检依据是GB 2762-2022《食品安全国家标准 食品中污染物限量》、GB 2760-2024《食品安全国家标准 食品添加剂使用标准》等标准及产品明示标准和指标的要求。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蛋制品抽检项目包括铅(以Pb计)、苯甲酸及其钠盐(以苯甲酸计)、山梨酸及其钾盐(以山梨酸计)等指标。</w:t>
      </w:r>
    </w:p>
    <w:p>
      <w:pPr>
        <w:jc w:val="left"/>
        <w:rPr>
          <w:rFonts w:hint="eastAsia" w:eastAsia="仿宋_GB2312"/>
          <w:bCs/>
          <w:sz w:val="32"/>
          <w:szCs w:val="32"/>
        </w:rPr>
      </w:pPr>
      <w:r>
        <w:rPr>
          <w:rFonts w:hint="eastAsia" w:eastAsia="仿宋_GB2312"/>
          <w:bCs/>
          <w:sz w:val="32"/>
          <w:szCs w:val="32"/>
        </w:rPr>
        <w:t>十五、肉制品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肉制品抽检依据是GB 2760-2024《食品安全国家标准 食品添加剂使用标准》、GB 2762-2022《食品安全国家标准 食品中污染物限量》等标准及产品明示标准和指标的要求。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熟肉制品抽检项目包括苯甲酸及其钠盐(以苯甲酸计)、N-二甲基亚硝胺、亚硝酸盐(以亚硝酸钠计)、山梨酸及其钾盐(以山梨酸计)、胭脂红、诱惑红等指标。</w:t>
      </w:r>
    </w:p>
    <w:p>
      <w:pPr>
        <w:jc w:val="left"/>
        <w:rPr>
          <w:rFonts w:hint="eastAsia" w:eastAsia="仿宋_GB2312"/>
          <w:bCs/>
          <w:sz w:val="32"/>
          <w:szCs w:val="32"/>
        </w:rPr>
      </w:pPr>
      <w:r>
        <w:rPr>
          <w:rFonts w:hint="eastAsia" w:eastAsia="仿宋_GB2312"/>
          <w:bCs/>
          <w:sz w:val="32"/>
          <w:szCs w:val="32"/>
        </w:rPr>
        <w:t>十六、饼干</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饼干抽检依据是GB 2760-2024《食品安全国家标准 食品添加剂使用标准》、GB 7100-2015《食品安全国家标准 饼干》等标准及产品明示标准和指标的要求。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饼干抽检项目包括糖精钠(以糖精计)、大肠菌群、山梨酸及其钾盐(以山梨酸计)、脱氢乙酸及其钠盐(以脱氢乙酸计)、苯甲酸及其钠盐(以苯甲酸计)、菌落总数等指标。</w:t>
      </w:r>
    </w:p>
    <w:p>
      <w:pPr>
        <w:jc w:val="left"/>
        <w:rPr>
          <w:rFonts w:hint="eastAsia" w:eastAsia="仿宋_GB2312"/>
          <w:bCs/>
          <w:sz w:val="32"/>
          <w:szCs w:val="32"/>
        </w:rPr>
      </w:pPr>
      <w:r>
        <w:rPr>
          <w:rFonts w:hint="eastAsia" w:eastAsia="仿宋_GB2312"/>
          <w:bCs/>
          <w:sz w:val="32"/>
          <w:szCs w:val="32"/>
        </w:rPr>
        <w:t>十七、餐饮食品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餐饮食品抽检依据是GB 2760-2024《食品安全国家标准 食品添加剂使用标准》等标准及产品明示标准和指标的要求。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米面及其制品(自制)抽检项目包括苯甲酸及其钠盐(以苯甲酸计)、山梨酸及其钾盐(以山梨酸计)、糖精钠(以糖精计)、脱氢乙酸及其钠盐(以脱氢乙酸计)、安赛蜜、柠檬黄等指标。</w:t>
      </w:r>
    </w:p>
    <w:p>
      <w:pPr>
        <w:jc w:val="left"/>
        <w:rPr>
          <w:rFonts w:hint="eastAsia" w:eastAsia="仿宋_GB2312"/>
          <w:bCs/>
          <w:sz w:val="32"/>
          <w:szCs w:val="32"/>
        </w:rPr>
      </w:pPr>
      <w:r>
        <w:rPr>
          <w:rFonts w:hint="eastAsia" w:eastAsia="仿宋_GB2312"/>
          <w:bCs/>
          <w:sz w:val="32"/>
          <w:szCs w:val="32"/>
        </w:rPr>
        <w:t>十八、饮料</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饮料抽检依据是GB 2762-2022《食品安全国家标准 食品中污染物限量》、GB 8537-2018《食品安全国家标准 饮用天然矿泉水》、GB 7101-2022《食品安全国家标准 饮料》等标准及产品明示标准和指标的要求。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饮料抽检项目包括铅(以Pb计)、总汞(以Hg计)、大肠菌群、铜绿假单胞菌、镉(以Cd计)、菌落总数、脱氢乙酸及其钠盐(以脱氢乙酸计)、蛋白质、安赛蜜、苯甲酸及其钠盐(以苯甲酸计)、糖精钠(以糖精计)、甜蜜素(以环己基氨基磺酸计)、山梨酸及其钾盐(以山梨酸计)、三氯甲烷、阿斯巴甜、柠檬黄、胭脂红、日落黄、苋菜红、亮蓝等指标。</w:t>
      </w:r>
    </w:p>
    <w:p>
      <w:pPr>
        <w:jc w:val="left"/>
        <w:rPr>
          <w:rFonts w:hint="eastAsia" w:eastAsia="仿宋_GB2312"/>
          <w:bCs/>
          <w:sz w:val="32"/>
          <w:szCs w:val="32"/>
        </w:rPr>
      </w:pPr>
      <w:r>
        <w:rPr>
          <w:rFonts w:hint="eastAsia" w:eastAsia="仿宋_GB2312"/>
          <w:bCs/>
          <w:sz w:val="32"/>
          <w:szCs w:val="32"/>
        </w:rPr>
        <w:t>十九、炒货食品及坚果制品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炒货食品及坚果制品抽检依据是GB 19300-2014《食品安全国家标准 坚果与籽类食品》、GB 2760-2024《食品安全国家标准 食品添加剂使用标准》等标准及产品明示标准和指标的要求。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炒货食品及坚果制品抽检项目包括过氧化值(以脂肪计)、糖精钠(以糖精计)、安赛蜜、酸价(以脂肪计)(KOH)、苯甲酸及其钠盐(以苯甲酸计)、山梨酸及其钾盐(以山梨酸计)、甜蜜素(以环己基氨基磺酸计)、脱氢乙酸及其钠盐(以脱氢乙酸计)等指标。</w:t>
      </w:r>
    </w:p>
    <w:p>
      <w:pPr>
        <w:jc w:val="left"/>
        <w:rPr>
          <w:rFonts w:hint="eastAsia" w:eastAsia="仿宋_GB2312"/>
          <w:bCs/>
          <w:sz w:val="32"/>
          <w:szCs w:val="32"/>
        </w:rPr>
      </w:pPr>
      <w:r>
        <w:rPr>
          <w:rFonts w:hint="eastAsia" w:eastAsia="仿宋_GB2312"/>
          <w:bCs/>
          <w:sz w:val="32"/>
          <w:szCs w:val="32"/>
        </w:rPr>
        <w:t>二十、食品添加剂</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食品添加剂抽检依据是GB 1886.2-2015《食品安全国家标准 食品添加剂 碳酸氢钠》、GB 1886.1-2021《食品安全国家标准 食品添加剂 碳酸钠》、GB 1886.245-2016《食品安全国家标准 食品添加剂 复配膨松剂》等标准及产品明示标准和指标的要求。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食品添加剂抽检项目包括砷(As)、重金属(以Pb计)等指标。</w:t>
      </w:r>
    </w:p>
    <w:p>
      <w:pPr>
        <w:jc w:val="left"/>
        <w:rPr>
          <w:rFonts w:hint="eastAsia" w:eastAsia="仿宋_GB2312"/>
          <w:bCs/>
          <w:sz w:val="32"/>
          <w:szCs w:val="32"/>
        </w:rPr>
      </w:pPr>
      <w:r>
        <w:rPr>
          <w:rFonts w:hint="eastAsia" w:eastAsia="仿宋_GB2312"/>
          <w:bCs/>
          <w:sz w:val="32"/>
          <w:szCs w:val="32"/>
        </w:rPr>
        <w:t>二十一、酒类</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酒类抽检依据是GB 2760-2014《食品安全国家标准 食品添加剂使用标准》、GB/T 10781.2-2022《白酒质量要求 第2部分:清香型白酒》等标准及产品明示标准和指标的要求。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1.发酵酒抽检项目包括甲醇、苯甲酸及其钠盐(以苯甲酸计)、糖精钠(以糖精计)、山梨酸及其钾盐(以山梨酸计)、三氯蔗糖、甲醛、酒精度等指标。</w:t>
      </w:r>
    </w:p>
    <w:p>
      <w:pPr>
        <w:jc w:val="left"/>
        <w:rPr>
          <w:rFonts w:hint="eastAsia" w:eastAsia="仿宋_GB2312"/>
          <w:bCs/>
          <w:sz w:val="32"/>
          <w:szCs w:val="32"/>
        </w:rPr>
      </w:pPr>
      <w:r>
        <w:rPr>
          <w:rFonts w:hint="eastAsia" w:eastAsia="仿宋_GB2312"/>
          <w:bCs/>
          <w:sz w:val="32"/>
          <w:szCs w:val="32"/>
        </w:rPr>
        <w:t xml:space="preserve">    2.蒸馏酒抽检项目包括甲醇、安赛蜜、三氯蔗糖、甜蜜素(以环己基氨基磺酸计)、酒精度等指标。</w:t>
      </w:r>
    </w:p>
    <w:p>
      <w:pPr>
        <w:jc w:val="left"/>
        <w:rPr>
          <w:rFonts w:hint="eastAsia" w:eastAsia="仿宋_GB2312"/>
          <w:bCs/>
          <w:sz w:val="32"/>
          <w:szCs w:val="32"/>
        </w:rPr>
      </w:pPr>
      <w:r>
        <w:rPr>
          <w:rFonts w:hint="eastAsia" w:eastAsia="仿宋_GB2312"/>
          <w:bCs/>
          <w:sz w:val="32"/>
          <w:szCs w:val="32"/>
        </w:rPr>
        <w:t>二十二、茶叶及相关制品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茶叶及相关制品抽检依据是GB 2762-2022《食品安全国家标准 食品中污染物限量》、GB 2763-2021《食品安全国家标准 食品中农药最大残留限量》等标准及产品明示标准和指标的要求。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茶叶抽检项目包括铅(以Pb计)、联苯菊酯、甲拌磷、毒死蜱、乙酰甲胺磷、三氯杀螨醇、氰戊菊酯和S-氰戊菊酯、水胺硫磷、氧乐果等指标。</w:t>
      </w:r>
    </w:p>
    <w:p>
      <w:pPr>
        <w:jc w:val="left"/>
        <w:rPr>
          <w:rFonts w:hint="eastAsia" w:eastAsia="仿宋_GB2312"/>
          <w:bCs/>
          <w:sz w:val="32"/>
          <w:szCs w:val="32"/>
        </w:rPr>
      </w:pPr>
      <w:r>
        <w:rPr>
          <w:rFonts w:hint="eastAsia" w:eastAsia="仿宋_GB2312"/>
          <w:bCs/>
          <w:sz w:val="32"/>
          <w:szCs w:val="32"/>
        </w:rPr>
        <w:t>二十三、蜂产品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蜂产品抽检依据是GB 14963-2011《食品安全国家标准 蜂蜜》、GB 31650.1-2022《食品安全国家标准 食品中41种兽药最大残留限量》等标准及产品明示标准和指标的要求。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蜂产品抽检项目包括果糖和葡萄糖、氧氟沙星、诺氟沙星等指标。</w:t>
      </w:r>
    </w:p>
    <w:p>
      <w:pPr>
        <w:jc w:val="left"/>
        <w:rPr>
          <w:rFonts w:hint="eastAsia" w:eastAsia="仿宋_GB2312"/>
          <w:bCs/>
          <w:sz w:val="32"/>
          <w:szCs w:val="32"/>
        </w:rPr>
      </w:pPr>
      <w:r>
        <w:rPr>
          <w:rFonts w:hint="eastAsia" w:eastAsia="仿宋_GB2312"/>
          <w:bCs/>
          <w:sz w:val="32"/>
          <w:szCs w:val="32"/>
        </w:rPr>
        <w:t>二十四、速冻食品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速冻食品抽检依据是GB 2762-2022《食品安全国家标准 食品中污染物限量》、GB 2760-2024《食品安全国家标准 食品添加剂使用标准》、整顿办函[2011]1号《食品中可能违法添加的非食用物质和易滥用的食品添加剂品种名单(第五批)》等标准及产品明示标准和指标的要求。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1.速冻调制食品抽检项目包括铅(以Pb计)、铬(以Cr计)、胭脂红、日落黄、氯霉素、柠檬黄、诱惑红等指标。</w:t>
      </w:r>
    </w:p>
    <w:p>
      <w:pPr>
        <w:jc w:val="left"/>
        <w:rPr>
          <w:rFonts w:hint="eastAsia" w:eastAsia="仿宋_GB2312"/>
          <w:bCs/>
          <w:sz w:val="32"/>
          <w:szCs w:val="32"/>
        </w:rPr>
      </w:pPr>
      <w:r>
        <w:rPr>
          <w:rFonts w:hint="eastAsia" w:eastAsia="仿宋_GB2312"/>
          <w:bCs/>
          <w:sz w:val="32"/>
          <w:szCs w:val="32"/>
        </w:rPr>
        <w:t xml:space="preserve">    2.速冻面米食品抽检项目包括铅(以Pb计)、亮蓝、柠檬黄、苋菜红、甜蜜素(以环己基氨基磺酸计)、糖精钠(以糖精计)、日落黄等指标。</w:t>
      </w:r>
    </w:p>
    <w:p>
      <w:pPr>
        <w:jc w:val="left"/>
        <w:rPr>
          <w:rFonts w:hint="eastAsia" w:eastAsia="仿宋_GB2312"/>
          <w:bCs/>
          <w:sz w:val="32"/>
          <w:szCs w:val="32"/>
        </w:rPr>
      </w:pPr>
      <w:r>
        <w:rPr>
          <w:rFonts w:hint="eastAsia" w:eastAsia="仿宋_GB2312"/>
          <w:bCs/>
          <w:sz w:val="32"/>
          <w:szCs w:val="32"/>
        </w:rPr>
        <w:t>二十五、糖果制品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糖果制品抽检依据是GB 2762-2022《食品安全国家标准 食品中污染物限量》、GB 2760-2014《食品安全国家标准 食品添加剂使用标准》等标准及产品明示标准和指标的要求。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糖果制品(含巧克力及制品)抽检项目包括铅(以Pb计)、糖精钠(以糖精计)、甜蜜素(以环己基氨基磺酸计)等指标。</w:t>
      </w:r>
    </w:p>
    <w:p>
      <w:pPr>
        <w:jc w:val="left"/>
        <w:rPr>
          <w:rFonts w:hint="eastAsia" w:eastAsia="仿宋_GB2312"/>
          <w:bCs/>
          <w:sz w:val="32"/>
          <w:szCs w:val="32"/>
        </w:rPr>
      </w:pPr>
      <w:r>
        <w:rPr>
          <w:rFonts w:hint="eastAsia" w:eastAsia="仿宋_GB2312"/>
          <w:bCs/>
          <w:sz w:val="32"/>
          <w:szCs w:val="32"/>
        </w:rPr>
        <w:t>二十六、冷冻饮品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冷冻饮品抽检依据是GB 2760-2024《食品安全国家标准 食品添加剂使用标准》、GB 2759-2015《食品安全国家标准 冷冻饮品和制作料》、GB 29921-2021《食品安全国家标准 预包装食品中致病菌限量》等标准及产品明示标准和指标的要求。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冷冻饮品抽检项目包括甜蜜素(以环己基氨基磺酸计)、大肠菌群、沙门氏菌、菌落总数、安赛蜜、单核细胞增生李斯特氏菌等指标。</w:t>
      </w:r>
    </w:p>
    <w:p>
      <w:pPr>
        <w:jc w:val="left"/>
        <w:rPr>
          <w:rFonts w:hint="eastAsia" w:eastAsia="仿宋_GB2312"/>
          <w:bCs/>
          <w:sz w:val="32"/>
          <w:szCs w:val="32"/>
        </w:rPr>
      </w:pPr>
      <w:r>
        <w:rPr>
          <w:rFonts w:hint="eastAsia" w:eastAsia="仿宋_GB2312"/>
          <w:bCs/>
          <w:sz w:val="32"/>
          <w:szCs w:val="32"/>
        </w:rPr>
        <w:t>二十七、食用农产品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食用农产品抽检依据是GB 2763-2021《食品安全国家标准 食品中农药最大残留限量》、GB 31650-2019《食品安全国家标准 食品中兽药最大残留限量》、GB 31650.1-2022《食品安全国家标准 食品中41种兽药最大残留限量》等标准及产品明示标准和指标的要求。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1.蔬菜抽检项目包括腐霉利、氧乐果、甲拌磷、氯氟氰菊酯和高效氯氟氰菊酯、乙酰甲胺磷、敌敌畏、毒死蜱、咪鲜胺和咪鲜胺锰盐、涕灭威、氟虫腈、噻虫胺、腈菌唑、氯氰菊酯和高效氯氰菊酯、水胺硫磷、三氯杀螨醇、苯醚甲环唑、二甲戊灵、甲基异柳磷、乐果、灭线磷、三唑磷、甲胺磷、丙环唑、噻虫嗪、戊唑醇、克百威、吡虫啉、六六六、氯唑磷、倍硫磷、丙溴磷、联苯菊酯、杀扑磷、铅(以Pb计)、镉(以Cd计)、甲氨基阿维菌素苯甲酸盐、阿维菌素、啶虫脒、氟氯氰菊酯和高效氟氯氰菊酯、吡唑醚菌酯、多菌灵、哒螨灵、异丙威、乙螨唑、烯酰吗啉、无机砷(以As计)、4-氯苯氧乙酸钠(以4-氯苯氧乙酸计)、亚硫酸盐(以SO</w:t>
      </w:r>
      <w:r>
        <w:rPr>
          <w:rFonts w:ascii="Cambria Math" w:hAnsi="Cambria Math" w:eastAsia="仿宋_GB2312" w:cs="Cambria Math"/>
          <w:bCs/>
          <w:sz w:val="32"/>
          <w:szCs w:val="32"/>
        </w:rPr>
        <w:t>₂</w:t>
      </w:r>
      <w:r>
        <w:rPr>
          <w:rFonts w:hint="eastAsia" w:ascii="Cambria Math" w:hAnsi="Cambria Math" w:eastAsia="仿宋_GB2312" w:cs="Cambria Math"/>
          <w:bCs/>
          <w:sz w:val="32"/>
          <w:szCs w:val="32"/>
          <w:lang w:val="en-US" w:eastAsia="zh-CN"/>
        </w:rPr>
        <w:t>计</w:t>
      </w:r>
      <w:r>
        <w:rPr>
          <w:rFonts w:hint="eastAsia" w:eastAsia="仿宋_GB2312"/>
          <w:bCs/>
          <w:sz w:val="32"/>
          <w:szCs w:val="32"/>
        </w:rPr>
        <w:t>)、6-苄基腺嘌呤(6-BA)、嘧菌酯、辛硫磷、灭蝇胺、氯虫苯甲酰胺、灭多威、久效磷等指标。</w:t>
      </w:r>
    </w:p>
    <w:p>
      <w:pPr>
        <w:jc w:val="left"/>
        <w:rPr>
          <w:rFonts w:hint="eastAsia" w:eastAsia="仿宋_GB2312"/>
          <w:bCs/>
          <w:sz w:val="32"/>
          <w:szCs w:val="32"/>
        </w:rPr>
      </w:pPr>
      <w:r>
        <w:rPr>
          <w:rFonts w:hint="eastAsia" w:eastAsia="仿宋_GB2312"/>
          <w:bCs/>
          <w:sz w:val="32"/>
          <w:szCs w:val="32"/>
        </w:rPr>
        <w:t xml:space="preserve">    2.水果类抽检项目包括敌敌畏、毒死蜱、乙螨唑、水胺硫磷、乙酰甲胺磷、氧乐果、苯醚甲环唑、氯氟氰菊酯和高效氯氟氰菊酯、氯唑磷、狄氏剂、联苯菊酯、三唑磷、甲拌磷、杀扑磷、丙溴磷、苯甲酸及其钠盐(以苯甲酸计)、甜蜜素(以环己基氨基磺酸计)、脱氢乙酸及其钠盐(以脱氢乙酸计)、山梨酸及其钾盐(以山梨酸计)、糖精钠(以糖精计)、三氯蔗糖、多菌灵、吡虫啉、烯唑醇、氟虫腈、腈苯唑、噻虫胺、噻虫嗪、吡唑醚菌酯、甲胺磷、戊唑醇、三氯杀螨醇、戊菌唑、氯氰菊酯和高效氯氰菊酯、乐果、倍硫磷、对硫磷、甲基对硫磷、久效磷、灭线磷、溴氰菊酯、除虫脲、克百威、烯酰吗啉、氟唑菌酰胺、己唑醇、氰戊菊酯和S-氰戊菊酯等指标。</w:t>
      </w:r>
    </w:p>
    <w:p>
      <w:pPr>
        <w:jc w:val="left"/>
        <w:rPr>
          <w:rFonts w:hint="eastAsia" w:eastAsia="仿宋_GB2312"/>
          <w:bCs/>
          <w:sz w:val="32"/>
          <w:szCs w:val="32"/>
        </w:rPr>
      </w:pPr>
      <w:r>
        <w:rPr>
          <w:rFonts w:hint="eastAsia" w:eastAsia="仿宋_GB2312"/>
          <w:bCs/>
          <w:sz w:val="32"/>
          <w:szCs w:val="32"/>
        </w:rPr>
        <w:t xml:space="preserve">    3.鲜蛋抽检项目包括甲硝唑、氟苯尼考、地克珠利、托曲珠利、地美硝唑、氯霉素、甲砜霉素、恩诺沙星、多西环素、甲氧苄啶等指标。</w:t>
      </w:r>
    </w:p>
    <w:p>
      <w:pPr>
        <w:jc w:val="left"/>
        <w:rPr>
          <w:rFonts w:hint="eastAsia" w:eastAsia="仿宋_GB2312"/>
          <w:bCs/>
          <w:sz w:val="32"/>
          <w:szCs w:val="32"/>
        </w:rPr>
      </w:pPr>
      <w:r>
        <w:rPr>
          <w:rFonts w:hint="eastAsia" w:eastAsia="仿宋_GB2312"/>
          <w:bCs/>
          <w:sz w:val="32"/>
          <w:szCs w:val="32"/>
        </w:rPr>
        <w:t xml:space="preserve">    4.畜禽肉及副产品抽检项目包括沙丁胺醇、土霉素/金霉素/四环素(组合含量)、克伦特罗、莱克多巴胺、恩诺沙星、磺胺类(总量)、挥发性盐基氮、水分含量、苯甲酸及其钠盐(以苯甲酸计)、地塞米松、沙拉沙星、多西环素、甲氧苄啶、氯霉素、氧氟沙星、呋喃唑酮代谢物、呋喃西林代谢物、氟苯尼考、镉(以Cd计)等指标。</w:t>
      </w:r>
    </w:p>
    <w:p>
      <w:pPr>
        <w:jc w:val="left"/>
        <w:rPr>
          <w:rFonts w:hint="eastAsia" w:eastAsia="仿宋_GB2312"/>
          <w:bCs/>
          <w:sz w:val="32"/>
          <w:szCs w:val="32"/>
        </w:rPr>
      </w:pPr>
      <w:r>
        <w:rPr>
          <w:rFonts w:hint="eastAsia" w:eastAsia="仿宋_GB2312"/>
          <w:bCs/>
          <w:sz w:val="32"/>
          <w:szCs w:val="32"/>
        </w:rPr>
        <w:t xml:space="preserve">    5.水产品抽检项目包括挥发性盐基氮、诺氟沙星、二氧化硫残留量、镉(以Cd计)、恩诺沙星、磺胺类(总量)、五氯酚酸钠(以五氯酚计)、氧氟沙星、培氟沙星、氯霉素、孔雀石绿、呋喃唑酮代谢物、呋喃西林代谢物、呋喃妥因代谢物、氟苯尼考等指标。</w:t>
      </w:r>
    </w:p>
    <w:p>
      <w:pPr>
        <w:jc w:val="left"/>
        <w:rPr>
          <w:rFonts w:hint="eastAsia" w:eastAsia="仿宋_GB2312"/>
          <w:bCs/>
          <w:sz w:val="32"/>
          <w:szCs w:val="32"/>
        </w:rPr>
      </w:pPr>
      <w:r>
        <w:rPr>
          <w:rFonts w:hint="eastAsia" w:eastAsia="仿宋_GB2312"/>
          <w:bCs/>
          <w:sz w:val="32"/>
          <w:szCs w:val="32"/>
        </w:rPr>
        <w:t xml:space="preserve">    6.生干坚果与籽类食品抽检项目包括酸价(以脂肪计)(KOH)、黄曲霉毒素B</w:t>
      </w:r>
      <w:r>
        <w:rPr>
          <w:rFonts w:hint="eastAsia" w:eastAsia="仿宋_GB2312"/>
          <w:bCs/>
          <w:sz w:val="32"/>
          <w:szCs w:val="32"/>
          <w:vertAlign w:val="subscript"/>
          <w:lang w:val="en-US" w:eastAsia="zh-CN"/>
        </w:rPr>
        <w:t>1</w:t>
      </w:r>
      <w:r>
        <w:rPr>
          <w:rFonts w:hint="eastAsia" w:eastAsia="仿宋_GB2312"/>
          <w:bCs/>
          <w:sz w:val="32"/>
          <w:szCs w:val="32"/>
        </w:rPr>
        <w:t>、过氧化值(以脂肪计)等指标。</w:t>
      </w:r>
    </w:p>
    <w:p>
      <w:pPr>
        <w:jc w:val="left"/>
        <w:rPr>
          <w:rFonts w:hint="eastAsia" w:eastAsia="仿宋_GB2312"/>
          <w:bCs/>
          <w:sz w:val="32"/>
          <w:szCs w:val="32"/>
        </w:rPr>
      </w:pPr>
      <w:r>
        <w:rPr>
          <w:rFonts w:hint="eastAsia" w:eastAsia="仿宋_GB2312"/>
          <w:bCs/>
          <w:sz w:val="32"/>
          <w:szCs w:val="32"/>
        </w:rPr>
        <w:t xml:space="preserve">    7.豆类抽检项目包括铅(以Pb计)、赭曲霉毒素A、吡虫啉、铬(以Cr计)等指标。</w:t>
      </w:r>
    </w:p>
    <w:p>
      <w:pPr>
        <w:jc w:val="left"/>
        <w:rPr>
          <w:rFonts w:hint="eastAsia" w:eastAsia="仿宋_GB2312"/>
          <w:bCs/>
          <w:sz w:val="32"/>
          <w:szCs w:val="32"/>
        </w:rPr>
      </w:pPr>
      <w:r>
        <w:rPr>
          <w:rFonts w:hint="eastAsia" w:eastAsia="仿宋_GB2312"/>
          <w:bCs/>
          <w:sz w:val="32"/>
          <w:szCs w:val="32"/>
        </w:rPr>
        <w:t>二十八、保健食品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保健食品抽检依据是GB 16740-2014《食品安全国家标准 保健食品》、Q/YNL 0002S-2023《红牛®维生素牛磺酸饮料》等标准及产品明示标准和指标的要求。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eastAsia="仿宋_GB2312"/>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AndChars" w:linePitch="312" w:charSpace="0"/>
        </w:sectPr>
      </w:pPr>
      <w:r>
        <w:rPr>
          <w:rFonts w:hint="eastAsia" w:eastAsia="仿宋_GB2312"/>
          <w:bCs/>
          <w:sz w:val="32"/>
          <w:szCs w:val="32"/>
        </w:rPr>
        <w:t xml:space="preserve">    保健食品抽检项目包括总汞(以Hg计)、铅(以Pb计)、总砷(以As计)、霉菌、酵母等指标。</w:t>
      </w:r>
    </w:p>
    <w:p>
      <w:pPr>
        <w:pStyle w:val="51"/>
        <w:spacing w:line="540" w:lineRule="exact"/>
        <w:ind w:firstLine="0" w:firstLineChars="0"/>
        <w:outlineLvl w:val="0"/>
        <w:rPr>
          <w:rFonts w:eastAsia="仿宋_GB2312"/>
          <w:sz w:val="32"/>
          <w:szCs w:val="32"/>
        </w:rPr>
      </w:pPr>
      <w:r>
        <w:rPr>
          <w:rFonts w:eastAsia="仿宋_GB2312"/>
          <w:sz w:val="32"/>
          <w:szCs w:val="32"/>
        </w:rPr>
        <w:t>附件2</w:t>
      </w:r>
    </w:p>
    <w:p>
      <w:pPr>
        <w:pStyle w:val="51"/>
        <w:spacing w:line="560" w:lineRule="exact"/>
        <w:ind w:firstLine="0" w:firstLineChars="0"/>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监督抽检食品合格信息</w:t>
      </w:r>
    </w:p>
    <w:p>
      <w:pPr>
        <w:pStyle w:val="51"/>
        <w:spacing w:line="560" w:lineRule="exact"/>
        <w:ind w:firstLine="0" w:firstLineChars="0"/>
        <w:jc w:val="center"/>
        <w:outlineLvl w:val="0"/>
        <w:rPr>
          <w:rFonts w:ascii="方正小标宋简体" w:hAnsi="方正小标宋简体" w:eastAsia="方正小标宋简体" w:cs="方正小标宋简体"/>
          <w:sz w:val="44"/>
          <w:szCs w:val="44"/>
        </w:rPr>
      </w:pPr>
    </w:p>
    <w:p>
      <w:pPr>
        <w:pStyle w:val="51"/>
        <w:spacing w:line="540" w:lineRule="exact"/>
        <w:ind w:firstLine="640"/>
        <w:jc w:val="left"/>
        <w:outlineLvl w:val="0"/>
        <w:rPr>
          <w:rFonts w:eastAsia="仿宋_GB2312"/>
          <w:sz w:val="32"/>
          <w:szCs w:val="32"/>
        </w:rPr>
      </w:pPr>
      <w:r>
        <w:rPr>
          <w:rFonts w:eastAsia="仿宋_GB2312"/>
          <w:sz w:val="32"/>
          <w:szCs w:val="32"/>
        </w:rPr>
        <w:t>本次抽检的</w:t>
      </w:r>
      <w:r>
        <w:rPr>
          <w:rFonts w:hint="eastAsia" w:eastAsia="仿宋_GB2312"/>
          <w:sz w:val="32"/>
          <w:szCs w:val="32"/>
        </w:rPr>
        <w:t>食</w:t>
      </w:r>
      <w:r>
        <w:rPr>
          <w:rFonts w:eastAsia="仿宋_GB2312"/>
          <w:sz w:val="32"/>
          <w:szCs w:val="32"/>
        </w:rPr>
        <w:t>品</w:t>
      </w:r>
      <w:r>
        <w:rPr>
          <w:rFonts w:hint="eastAsia" w:eastAsia="仿宋_GB2312"/>
          <w:sz w:val="32"/>
          <w:szCs w:val="32"/>
        </w:rPr>
        <w:t>5</w:t>
      </w:r>
      <w:r>
        <w:rPr>
          <w:rFonts w:hint="eastAsia" w:eastAsia="仿宋_GB2312"/>
          <w:sz w:val="32"/>
          <w:szCs w:val="32"/>
          <w:lang w:val="en-US" w:eastAsia="zh-CN"/>
        </w:rPr>
        <w:t>55</w:t>
      </w:r>
      <w:r>
        <w:rPr>
          <w:rFonts w:eastAsia="仿宋_GB2312"/>
          <w:sz w:val="32"/>
          <w:szCs w:val="32"/>
        </w:rPr>
        <w:t>批次，合格样品</w:t>
      </w:r>
      <w:r>
        <w:rPr>
          <w:rFonts w:hint="eastAsia" w:eastAsia="仿宋_GB2312"/>
          <w:sz w:val="32"/>
          <w:szCs w:val="32"/>
        </w:rPr>
        <w:t>546</w:t>
      </w:r>
      <w:r>
        <w:rPr>
          <w:rFonts w:eastAsia="仿宋_GB2312"/>
          <w:sz w:val="32"/>
          <w:szCs w:val="32"/>
        </w:rPr>
        <w:t>批次。产品合格信息见附表。</w:t>
      </w:r>
    </w:p>
    <w:p>
      <w:pPr>
        <w:pStyle w:val="51"/>
        <w:spacing w:line="540" w:lineRule="exact"/>
        <w:ind w:firstLine="640"/>
        <w:jc w:val="left"/>
        <w:outlineLvl w:val="0"/>
        <w:rPr>
          <w:rFonts w:eastAsia="仿宋_GB2312"/>
          <w:sz w:val="32"/>
          <w:szCs w:val="32"/>
        </w:rPr>
      </w:pPr>
      <w:r>
        <w:rPr>
          <w:rFonts w:eastAsia="仿宋_GB2312"/>
          <w:sz w:val="32"/>
          <w:szCs w:val="32"/>
        </w:rPr>
        <w:t>产品合格信息（声明：以下信息仅指本次抽检标称的生产企业相关产品的生产日期/批号）</w:t>
      </w:r>
    </w:p>
    <w:p>
      <w:pPr>
        <w:pStyle w:val="51"/>
        <w:spacing w:line="540" w:lineRule="exact"/>
        <w:ind w:firstLine="640"/>
        <w:jc w:val="left"/>
        <w:outlineLvl w:val="0"/>
        <w:rPr>
          <w:rFonts w:eastAsia="仿宋_GB2312"/>
          <w:sz w:val="32"/>
          <w:szCs w:val="32"/>
        </w:rPr>
      </w:pPr>
    </w:p>
    <w:tbl>
      <w:tblPr>
        <w:tblStyle w:val="19"/>
        <w:tblW w:w="141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4"/>
        <w:gridCol w:w="693"/>
        <w:gridCol w:w="1147"/>
        <w:gridCol w:w="982"/>
        <w:gridCol w:w="1080"/>
        <w:gridCol w:w="796"/>
        <w:gridCol w:w="1096"/>
        <w:gridCol w:w="1316"/>
        <w:gridCol w:w="1317"/>
        <w:gridCol w:w="664"/>
        <w:gridCol w:w="447"/>
        <w:gridCol w:w="447"/>
        <w:gridCol w:w="796"/>
        <w:gridCol w:w="448"/>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抽样编号</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标称生产企业名称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标称生产企业地址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被抽样单位名称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被抽样单位所在省份</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食品名称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生产日期/批号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公告号</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公告日期</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任务来源/项目名称</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公告网址链接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DBJ25110115104934255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承德伯瑞绿色食品有限公司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河北滦平高新技术产业开发区（滦平县大屯乡大屯村）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北京陆加柒商贸有限公司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原味山楂球（蜜饯）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DBJ25110115104934253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山西兆阳食品科技有限公司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山西省晋中市平遥县南政乡南政食品工业园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北京陆加柒商贸有限公司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花椒锅巴（花椒味）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2025/4/14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DBJ25110115104934581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威县乐牛乳业有限公司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河北省邢台市威县乳业园区迎宾大道6号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北京首航礼贤超市（个体工商户）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鲜牛奶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200毫升/袋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DBJ25110115104935026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山西水塔醋业股份有限公司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太原市清徐县杨房北醋都路288号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北京黄村康凯商店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水塔陈醋【酿造食醋】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DBJ25110115104935029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招远市三株龙口粉丝厂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山东省招远市焦格庄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北京金荣盛商贸有限公司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龙口粉丝</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DBJ25110115104935027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颐海（马鞍山）食品有限公司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安徽省马鞍山市经济技术开发区红旗南路宝庆路交叉口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北京金荣盛商贸有限公司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酸香番茄火锅底料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DBJ25110115104935037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保定根祥食品加工有限公司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河北省保定市唐县王京镇王京村107国道34号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北京大兴区绿色兴华市场刘之战调料经营部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土豆淀粉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DBJ25110115104935020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成都扬名食品有限公司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成都市温江区成都海峡两岸科技产业开发园金马街道兴达路733号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北京黄村福瑞丽粮油销售部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手工全型火锅底料（麻辣藤椒）（牛油）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360克（90克×4）/袋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DBJ25110115104935028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四川天味家园食品有限公司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成都市郫都区中国川菜产业化园区永安路555号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北京金荣盛商贸有限公司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麻辣小龙虾调料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DBJ25110115104935073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河北庆合园食品有限公司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河北省沧州市沧县崔尔庄镇许村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北京福宏运商贸中心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北京酱油 酿造酱油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350ml/袋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DBJ25110115104935076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招远市三株龙口粉丝厂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山东省招远市焦格庄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北京大兴区绿色兴华市场陈晓健调料经营部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龙口粉丝</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DBJ25110115104934252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绩溪春赋食品有限公司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安徽省绩溪县华阳镇纬二路10号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北京陆加柒商贸有限公司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手剥笋（泡椒味）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DBJ25110115104934251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河南伊利乳业有限公司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平顶山市宝丰县郏宝路66号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北京陆加柒商贸有限公司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甜甜牛奶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DBJ25110115104934582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高碑店市憨豆食品有限公司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高碑店市和平办事处北虎贲驿村村北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北京首航礼贤超市（个体工商户）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五香豆腐片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2025/4/12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DBJ25110115104934580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济南民康食品有限公司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济南市高新区遥墙街道温泉路1号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北京首航礼贤超市（个体工商户）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亿民康小圆馒头（小麦粉馒头）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DBJ25110115104935024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河北金沙河面业集团有限责任公司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京深高速沙河道口东行200米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北京市大兴区绿色兴华市场张巧莲副食摊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挂面（北极雪原味挂面）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DBJ25110115104935022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邢台金沙河面业有限责任公司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河北南和经济开发区619号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北京黄村福瑞丽粮油销售部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花色挂面（精制鸡蛋挂面）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DBJ25110115104935033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河北金沙河面业集团有限责任公司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京深高速沙河道口东行200米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北京黄村海金粮油店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挂面（筋冠原味挂面）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DBJ25110115104935035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延津县克明面业有限公司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河南省新乡市食品工业园区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北京大兴区绿色兴华市场刘之战调料经营部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鸡蛋龙须挂面（花色挂面）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DBJ25110115104935034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北京古船食品有限公司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北京市大兴区黄村镇大庄村东北京大兴国家粮食储备库院内3-5幢平房、20幢1-2层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北京黄村海金粮油店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古船面粉自发粉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1.5千克/袋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DBJ25110115104935032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敖汉旗兴傲杂粮种植农民专业合作社</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赤峰市敖汉旗新惠镇高家窝铺村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北京黄村海金粮油店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敖汉小米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2025/1/14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DBJ25110115104935023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北京庆和食品有限责任公司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北京市延庆区沈家营镇中鲁科技园区1号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北京市大兴区绿色兴华市场张巧莲副食摊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大块腐乳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340g/瓶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2025/1/20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DBJ25110115104935021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秦皇岛金海食品工业有限公司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河北省秦皇岛市山海关开发区金海道1号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北京黄村福瑞丽粮油销售部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金龙鱼精炼一级大豆油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DBJ25110115104935071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北京古船食品有限公司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北京市大兴区黄村镇大庄村东北京大兴国家粮食储备库院内3-5幢平房、20幢1-2层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北京福宏运商贸中心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古船面粉自发粉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1.5千克/袋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DBJ25110115104935087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秦皇岛金海食品工业有限公司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河北省秦皇岛市山海关开发区金海道1号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北京黄村顺旺粮油店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金龙鱼精炼一级大豆油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DBJ25110115104935069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北京古船食品有限公司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北京市大兴区黄村镇大庄村东北京大兴国家粮食储备库院内3-5幢平房、20幢1-2层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北京黄村顺旺粮油店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古船面粉饺子粉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1.5千克/袋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2025/1/12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DBJ25110115104934583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北京稻香村食品工业有限公司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北京市昌平区北七家镇工业科技园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北京首航礼贤超市（个体工商户）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小枣粽子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DBJ25110115104935031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承德宝华园食品有限公司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河北省承德市鹰手营子矿区营子镇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北京黄村五颜六色水果销售部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果丹皮（铁山楂）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河北中盐龙祥盐化有限公司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河北省邢台市宁晋县盐化工园区经六路3号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北京大兴区绿色兴华市场刘之战调料经营部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精制食用盐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DBJ25110115104935025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长春市朱老六食品股份有限公司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吉林省长春市九台区卡伦湖大街2255号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北京黄村康凯商店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DBJ25110115104935030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天津市华香园食品有限公司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天津市静海区王口镇团结村富强街35号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北京黄村五颜六色水果销售部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苦荞片（葱香味）（含油型膨化食品）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DBJ25110115104935074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重庆飞亚实业有限公司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重庆市万州区红星东路485号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北京大兴区绿色兴华市场陈晓健调料经营部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味精</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DBJ25110115104935070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北京忠和（玉田）生物食品有限公司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河北省唐山市玉田县河北唐山国家农业科技园区二号路东侧六街北侧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北京黄村顺旺粮油店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精制料酒（调味料酒）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2024/1/30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DBJ25110115104935072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沈阳红梅食品有限公司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沈阳市沈北新区蒲南路168号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北京福宏运商贸中心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红梅味精</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DBJ25110115104935075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北京忠和（玉田）生物食品有限公司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河北省唐山市玉田县河北唐山国家农业科技园区二号路东侧六街北侧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北京大兴区绿色兴华市场陈晓健调料经营部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精制料酒（调味料酒）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2024/6/12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DBJ25110115104937297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重庆市叠韵食品有限公司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重庆市丰都县社坛镇社坛村1组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北京稻香村兴盛食品有限责任公司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鱼泉榨菜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DBJ25110115104937293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北京稻香村食品工业有限公司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北京市昌平区北七家镇工业科技园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北京稻香村兴盛食品有限责任公司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五谷杂粮粽子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DBJ25110115104937292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北京稻香村食品工业有限公司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北京市昌平区北七家镇工业科技园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北京稻香村兴盛食品有限责任公司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豆沙粽子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DBJ25110115104937300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北京稻香村食品工业有限公司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北京市昌平区北七家镇工业科技园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北京稻香村兴盛食品有限责任公司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油炒面（方便食品冲调类）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DBJ25110115104937299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北京稻香村食品工业有限公司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北京市昌平区北七家镇工业科技园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北京稻香村兴盛食品有限责任公司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江米条（糕点）冷加工</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DBJ25110115104937295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广西珍露食品有限公司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柳州市鱼峰区葡萄山路7号3#厂房二层南面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北京稻香村兴盛食品有限责任公司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赤砂糖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DBJ25110115104937296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北京糖业烟酒集团有限公司食糖经营分公司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北京市朝阳区垡头街道化工东里3号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北京稻香村兴盛食品有限责任公司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精制绵白糖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DBJ25110115104937298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江西梅氏实业发展有限公司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江西省南昌市南昌县小蓝经济开发区鑫维大道158号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北京稻香村兴盛食品有限责任公司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咸鸭蛋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300克（6枚）/盒</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DBJ25110115104937294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中盐安徽润华强旺盐业有限公司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安徽省界首市工业园胜利路1号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北京稻香村兴盛食品有限责任公司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低钠岩盐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DBJ25110115104937291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苏州雅特食品有限公司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苏州市相城区阳澄湖镇岸山村画师路10号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北京稻香村兴盛食品有限责任公司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鸭胗</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散称称重</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DBJ25110115104937396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亿滋食品（苏州）有限公司湖西分公司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江苏省苏州工业园区白榆路51号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北京恩赐方商贸有限公司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乐之韧性饼干（原味）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DBJ25110115104937395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亿滋食品（苏州）有限公司湖西分公司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江苏省苏州工业园区白榆路51号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北京恩赐方商贸有限公司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趣多多香脆曲奇曲奇饼干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DBJ25110115104939041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建平县鸿禾杂粮有限公司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辽宁省朝阳市建平县朱碌科镇本街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北京吉鲜网络科技股份有限公司北京康庄路店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有机玉米糁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1千克/罐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DBJ25110115104939154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河北鲜邦食品有限公司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河北省邢台市任泽区任城镇永康街358号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北京盛茂宏达商贸有限公司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拉面（半干面）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DBJ25110115104937397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高碑店白象食品有限公司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高碑店市经济技术开发区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北京恩赐方商贸有限公司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招牌猪骨汤面（油炸型方便面）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面饼+配料110克面饼：85克/袋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DBJ25110115104937398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广东罗浮百岁山食品饮料有限公司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广东省惠州市博罗县横河镇横河村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北京恩赐方商贸有限公司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饮用天然矿泉水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2025/2/13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DBJ25110115104938301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山东涵坤飞翔食品有限公司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山东省济宁市泗水县高峪镇尧山村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北京首航国力商贸有限公司第一零零五店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麻辣花生（炒货食品与籽类食品（油炸类））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炒货食品及坚果制品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DBJ25110115104938298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运城市超康食品有限公司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山西省运城市盐湖区姚孟办曲渠村人口文化大院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北京首航国力商贸有限公司第一零零五店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小米锅巴（五香味）（含油型膨化食品）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DBJ25110115104938393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河北美食乐食品有限公司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唐山市玉田县虹桥镇西会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北京兴鲜汇连锁超市有限公司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老北京大五仁月饼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DBJ25110115104939040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山东宁津豪康制粉有限公司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山东宁津经济开发区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北京吉鲜网络科技股份有限公司北京康庄路店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多用途麦芯小麦粉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DBJ25110115104938302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沈阳铁强食品销售有限公司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沈阳市辽中区六间房镇六间房村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北京首航国力商贸有限公司第一零零五店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食用小苏打（碳酸氢钠）</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食品添加剂</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DBJ25110115104938395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保定顺天恒丰食品有限公司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河北省保定市望都县韩庄村望唐公路南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北京兴鲜汇连锁超市有限公司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食用纯碱（分装）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2025/2/10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食品添加剂</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DBJ25110115104939093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北京丘比食品有限公司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北京市怀柔区雁栖工业开发区雁栖北一街3号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北京前苑上夏记商店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丘比沙拉酱（香甜口味）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DBJ25110115104939082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河北中盐龙祥盐化有限公司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河北省邢台市宁晋县盐化工园区经六路3号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北京前苑上夏记商店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精制食用盐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400克（加碘）/袋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DBJ25110115104939158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河北中盐龙祥盐化有限公司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河北省邢台市宁晋县盐化工园区经六路3号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北京盛茂宏达商贸有限公司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精制食用盐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DBJ25110115104939582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河北金沙河面业集团有限责任公司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京深高速沙河道口东行200米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北京狼垡瑞祥商贸中心（个体工商户）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花色挂面 （金沙河原味鸡蛋挂面）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DBJ25110115104938300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怀来丰收庄园葡萄酒有限公司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河北省张家口市怀来县瑞云观乡大山口村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北京首航国力商贸有限公司第一零零五店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中国红利口葡萄酒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750mL/瓶酒精度：16%vol</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DBJ25110115104938299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杭州忆江南茶业有限公司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浙江省杭州市余杭区杭州余杭经济技术开发区恒毅街31号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北京首航国力商贸有限公司第一零零五店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铁观音（茶叶）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2025/1/20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茶叶及相关制品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DBJ25110115104938391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河北康园香美客食品有限公司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遵化市邦宽公路77公里处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北京兴鲜汇连锁超市有限公司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大黄油饼干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500克（内含独立包装）/袋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DBJ25110115104938394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江西意蜂实业有限公司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江西省宜春市靖安县工业园A区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北京兴鲜汇连锁超市有限公司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洋槐蜂蜜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DBJ25110115104938392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石家庄市伊康清真食品有限公司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石家庄市无极县高头回族乡高头二村村西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北京兴鲜汇连锁超市有限公司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五香蛋（再制蛋）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DBJ25110115104939043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深州鲁花高端食用油有限公司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河北省衡水市深州市城市新区顺达大街8号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北京吉鲜网络科技股份有限公司北京康庄路店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5S压榨一级花生油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DBJ25110115104939094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蒙牛乳业（察北）有限公司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河北省张家口市察北管理区黄山管理处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北京前苑上夏记商店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纯牛奶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250mL/盒</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DBJ25110115104939042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成都贝玛酒业有限责任公司（红星成都生产基地）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四川省成都市大邑县青霞街道雪山大道一段266号附1号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北京吉鲜网络科技股份有限公司北京康庄路店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红星百年白酒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500ml/瓶酒精度：42％vol</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2024/4/3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DBJ25110115104939090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河北养元智汇饮品股份有限公司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河北省衡水市经济开发区北区新区六路南、滏阳四路以西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北京前苑上夏记商店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核桃乳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240毫升/罐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DBJ25110115104939087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中山市金樱花食品有限公司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中山市黄圃镇健成路21号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北京前苑上夏记商店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豆豉鲮鱼罐头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207克/罐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DBJ25110115104939085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芝麻官食品有限公司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河北省保定市经济开发区东区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北京前苑上夏记商店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什锦水果罐头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560克/瓶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DBJ25110115104939089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北京新淳味美食品厂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北京市昌平区十三陵镇北新村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北京前苑上夏记商店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香菇（干制食用菌）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DBJ25110115104939156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北京二锅头酒业股份有限公司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北京市大兴区瀛海镇工业区兴海路2号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北京盛茂宏达商贸有限公司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北京二锅头酒（出口小方瓶）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500ml/瓶酒精度：42%vol</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DBJ25110115104939157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河北鸿佳食品有限公司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河北省邢台市宁晋县苏家庄镇西马庄村东南角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北京盛茂宏达商贸有限公司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老式槽子糕（烘烤类糕点）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DBJ25110115104939155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焦作市明仁天然药物有限责任公司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焦作市中原路（南段）2618号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北京盛茂宏达商贸有限公司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名仁苏打水饮料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DBJ25110115104939044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北京丘比食品有限公司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北京市怀柔区雁栖工业开发区雁栖北一街3号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北京吉鲜网络科技股份有限公司北京康庄路店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草莓果酱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340g/瓶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DBJ25110115104939091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天津凯涛奇食品有限公司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天津新技术产业园区武清开发区开源道90号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北京前苑上夏记商店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早餐饼干（原味）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DBJ25110115104939092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兴隆县宏宇食品厂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兴隆县雾灵山镇前雾灵山村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北京前苑上夏记商店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果丹皮（原味）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2025/2/10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DBJ25110115104939583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北京六必居怀柔食品有限公司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北京市怀柔区雁栖经济开发区雁栖西一路19号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北京狼垡瑞祥商贸中心（个体工商户）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干酱（黄豆酱）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DBJ25110115104940191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潍坊永庆成食品有限公司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山东省昌邑市柳疃镇金柳路与北海路交叉路口往西北100米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北京慧美好商贸有限公司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探寻初味枣沙饼（烘烤类糕点）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200克（25克×8）/袋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DBJ25110115104940189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广西福优特食品有限公司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广西隆安华侨管理区三涵大道3号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北京慧美好商贸有限公司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芒果干（蜜饯）（果脯类）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DBJ25110115104940186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华美食品（河北）有限公司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河北省保定市定兴县新时代东大道555号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北京慧美好商贸有限公司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蛋奶圈曲奇（牛奶味曲奇饼干）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DBJ25110115104940190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金华口口福食品有限公司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浙江省金华市金东区孝顺镇朝晖西路239号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北京慧美好商贸有限公司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打手瓜子（多味瓜子）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炒货食品及坚果制品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DBJ25110115104940187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盐城市博鸿食品有限公司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江苏省盐城市亭湖区便仓镇金陈村二组113号1幢101室（16）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北京慧美好商贸有限公司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手工锅巴（牛排味）（含油型膨化食品）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DBJ25110115104940188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辈儿香（天津）食品有限公司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天津市武清区曹子里镇花城中路30号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北京慧美好商贸有限公司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八爪烧膨化食品（酱爆肉味）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2025/4/30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DBJ25110115104940185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浙江优拉食品有限公司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浙江省嘉兴市南湖区七星街道东创路58号2#厂房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北京慧美好商贸有限公司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比利时风味饼干（焦糖味）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DBJ25110115104940184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开原胜利牧业有限公司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辽宁省铁岭市开原市哈大路616号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北京慧美好商贸有限公司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原味小酥肉（裹面制品（速冻生制品）（非即食））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DBJ25110115104943448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石家庄市好兄妹食品有限公司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石家庄市鹿泉区上庄镇钟家庄村村北工业区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北京大东新村超市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蜂蜜蛋糕</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DBJ25110115104943446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许昌魏都齐氏副食品厂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许昌市七里店办事处付夏齐齐庄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北京大东新村超市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豆油皮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DBJ25110115104943445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天津红依食品制造有限公司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天津市静海区台头镇友好村台头中学南100米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北京大东新村超市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马铃薯淀粉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DBJ25110115104943440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深州鲁花高端食用油有限公司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河北省衡水市深州市城市新区顺达大街8号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北京大东新村超市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鲁花压榨特香玉米胚芽油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DBJ25110115104943442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广西珍露食品有限公司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柳州市鱼峰区葡萄山路7号3#厂房二层南面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北京大东新村超市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赤砂糖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2025/4/13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DBJ25110115104943447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廊坊百花蜂产品有限公司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河北省廊坊市廊坊开发区金源东道2号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北京大东新村超市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枣花蜂蜜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450g/瓶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DBJ25110115104943443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北京糖业烟酒集团有限公司食糖经营分公司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北京市朝阳区垡头街道化工东里3号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北京大东新村超市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单晶冰糖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DBJ25110115104943444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常熟市赵市水磨粉厂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常熟市梅李镇支王公路东北侧胜法段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北京大东新村超市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水磨糯米粉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DBJ25110115104943449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天津市雅致轩食品加工有限公司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天津市静海区王口镇东岳庄村村委会西100米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北京大东新村超市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苦荞片（西冷牛排味）（含油型膨化食品）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DBJ25110115104943441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新乡鲁花高端食用油有限公司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河南省新乡市延津县产业集聚区管委会东1000米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北京大东新村超市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鲁花压榨葵花仁油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DBJ25110115104943453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平原达利食品厂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山东省平原县恩城经济开发区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北京鑫发商贸有限公司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泡椒味卤蛋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DBJ25110115104943454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平原达利食品厂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山东省平原县恩城经济开发区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北京鑫发商贸有限公司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香卤蛋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DBJ25110115104943455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平原达利食品厂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山东省平原县恩城经济开发区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北京鑫发商贸有限公司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酱香鸡腿</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2025/4/13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DBJ25110115104943458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天津东宇顺油脂股份有限公司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天津市武清区大碱厂镇杨崔公路与武清城区外环交口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北京鑫发商贸有限公司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古币芝麻香油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DBJ25110115104943451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东莞徐记食品有限公司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广东省东莞市东城街道狮长路29号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北京鑫发商贸有限公司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玉米软糖（奶油味）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2024/10/30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DBJ25110115104943452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哈尔滨洽洽食品有限公司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双城市经济技术开发区堡旭大道１号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北京鑫发商贸有限公司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洽洽香瓜子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炒货食品及坚果制品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DBJ25110115104943457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山西溢香坊食品有限公司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山西省忻州市繁峙县繁城镇经济技术开发区农业生物园区168号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北京鑫发商贸有限公司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纯芝麻酱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320g/瓶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DBJ25110115104943456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安阳立旺食品有限公司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河南省安阳市高新技术产业开发区武夷大街南段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北京鑫发商贸有限公司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旺旺仙贝（含油型膨化食品）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DBJ25110115104943459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中粮佳悦（天津）有限公司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天津市滨海新区临港经济区渤海40路510号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北京鑫发商贸有限公司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非转基因 压榨玉米胚芽油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DBJ25110115104943460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费县中粮油脂工业有限公司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山东省费县城站北路1号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北京鑫发商贸有限公司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家香味传承土榨风味花生仁油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北京开元益通商贸有限公司望都分公司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望都县许庄村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北京京兴佳商贸有限公司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烹调淀粉（玉米淀粉）（非即食）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DBJ25110115104943634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天津市港兴食品厂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天津市静海区唐官屯镇大张屯村镇政府后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北京京兴佳商贸有限公司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鲜麻油 调味料（香辛料调味油）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DBJ25110115104943649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咸阳市彩虹商贸食品有限公司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陕西省西咸新区秦汉新城朝阳路5号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中国石化销售股份有限公司北京大兴国际机场易捷便利店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多味葵花籽</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炒货食品及坚果制品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DBJ25110115104943646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西藏高原天然水有限公司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拉萨经济技术开发区格桑路25号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中国石化销售股份有限公司北京大兴国际机场易捷便利店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饮用天然水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DBJ25110115104943643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湖南麻辣王子食品有限公司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湖南省岳阳市平江县伍市镇高新技术产业园区兴业路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中国石化销售股份有限公司北京大兴国际机场易捷便利店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地道麻辣辣条（很麻很辣）（调味面制品）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73克（内含4包）/袋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DBJ25110115104943699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连城县广大食品厂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福建省龙岩市连城县莲峰镇江坊村连航路193号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北京顶全便利店有限公司大兴区天兴一街店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带皮小香薯（地瓜干）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DBJ25110115104943695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内蒙古伊利实业集团股份有限公司乌兰察布乳品厂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内蒙古自治区乌兰察布市察右前旗察哈尔生态工业园区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北京顶全便利店有限公司大兴区天兴一街店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纯牛奶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250mL/盒</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DBJ25110115104943647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中粮可口可乐饮料（北京）有限公司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北京市北京经济技术开发区荣京东街9号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中国石化销售股份有限公司北京大兴国际机场易捷便利店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可口可乐经典美味汽水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DBJ25110115104943640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天津顶园食品有限公司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天津经济技术开发区洞庭路161号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中国石化销售股份有限公司北京大兴国际机场易捷便利店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苏打夹心饼干（奶油味）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2025/4/14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DBJ25110115104943660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滦州伊利乳业有限责任公司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河北省唐山市滦州市经济开发区日月潭道2号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北京兴北聚商品牌管理有限公司龙翔惠民分公司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金典纯牛奶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250mL/盒</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DBJ25110115104943661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巴彦淖尔伊利乳业有限责任公司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内蒙古自治区巴彦淖尔市杭锦后旗陕坝镇建设街39号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北京兴北聚商品牌管理有限公司龙翔惠民分公司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安慕希希腊风味酸奶（巴氏杀菌热处理风味酸奶）（原味）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205g/盒</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DBJ25110115104943690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通辽金锣文瑞食品有限公司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内蒙古自治区通辽市科尔沁区新工三路28号-1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北京顶全便利店有限公司大兴区天兴一街店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清真鸡肉肠</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DBJ25110115104943642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成都新成食品工业有限公司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四川省成都高新区新园大道1号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中国石化销售股份有限公司北京大兴国际机场易捷便利店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朱古力味夹心饼干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DBJ25110115104943696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滁州华冠饮料有限公司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安徽省滁州市徽州北路199号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北京顶全便利店有限公司大兴区天兴一街店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西梅复合果汁饮料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200mL/盒</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DBJ25110115104943719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北京庆和食品有限责任公司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北京市延庆区沈家营镇中鲁科技园区1号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北京盈客汇商贸有限公司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大块腐乳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340g/瓶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DBJ25110115104943691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成都希望食品有限公司北京分公司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北京市平谷区兴谷街道平谷北街13号院12号楼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北京顶全便利店有限公司大兴区天兴一街店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甜玉米香肠（熏煮香肠）</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嘉里粮油（天津）有限公司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天津自贸试验区（天津港保税区）津滨大道95号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北京盈客汇商贸有限公司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纯香低芥酸菜籽油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DBJ25110115104943709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四川剑虹粮油有限责任公司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四川省德阳市罗江区万安镇金雁村二组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北京西大营向阳建材商店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压榨原香菜籽油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DBJ25110115104943694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嘉士伯啤酒（广东）有限公司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广东省惠州市鹅岭南路二十八号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北京顶全便利店有限公司大兴区天兴一街店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乌苏白啤酒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500mL/罐酒精度:≥4.5%vol</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DBJ25110115104943641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亿滋食品（苏州）有限公司湖西分公司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江苏省苏州工业园区白榆路51号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中国石化销售股份有限公司北京大兴国际机场易捷便利店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奶盐味梳打发酵饼干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DBJ25110115104943698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中盐东兴盐化股份有限公司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安徽省定远盐矿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北京顶全便利店有限公司大兴区天兴一街店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精制食用盐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DBJ25110115104943601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涿州杨林食品有限公司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涿州市开发区朝阳东路A30号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北京客益佳商贸有限公司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食品添加剂 碳酸氢钠（食用小苏打）</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食品添加剂</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DBJ25110115104943602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涿州杨林食品有限公司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涿州市开发区朝阳东路A30号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北京客益佳商贸有限公司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食品添加剂 碳酸钠（食用纯碱）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食品添加剂</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DBJ25110115104943693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高碑店娃哈哈宏振食品饮料有限公司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河北省高碑店市新世纪大街北侧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北京顶全便利店有限公司大兴区天兴一街店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桂圆莲子营养八宝粥（八宝粥罐头）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360克/罐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DBJ25110115104943635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河北田人嘉业农副产品有限公司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河北省保定市望都县黑堡乡西白城村村南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北京京兴佳商贸有限公司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土豆淀粉（马铃薯淀粉）（分装）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DBJ25110115104943639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迁西县栗海食品有限公司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迁西县经济开发区中区亨旺大道12号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中国石化销售股份有限公司北京大兴国际机场易捷便利店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板栗仁（板栗仁罐头）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DBJ25110115104943662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河北古福食品有限公司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河北省廊坊市固安县固安县大清河经济开发区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北京兴北聚商品牌管理有限公司龙翔惠民分公司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香甜泡打粉（食品添加剂 复配膨松剂）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食品添加剂</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DBJ25110115104943692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湖南熙可食品有限公司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湖南省永州市凤凰园向荣工业村熙可路809号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北京顶全便利店有限公司大兴区天兴一街店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糖水型黄桃（罐头）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227克/杯</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DBJ25110115104943659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秦皇岛金海食品工业有限公司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河北省秦皇岛市山海关开发区金海道1号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北京兴北聚商品牌管理有限公司龙翔惠民分公司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黄金比例食用植物调和油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DBJ25110115104943603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河南君发科技有限公司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河南省焦作市温县产业集聚区纬三路东段北侧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北京客益佳商贸有限公司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食品添加剂 复配膨松剂（双效泡打粉）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200克/包</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食品添加剂</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DBJ25110115104943697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可口可乐装瓶商生产（营口）有限公司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中国（辽宁）自由贸易试验区营口市西市区新联大街135号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北京顶全便利店有限公司大兴区天兴一街店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白桃乌龙味轻乳茶奶茶饮料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DBJ25110115104943637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重庆安特布鲁精酿啤酒有限公司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重庆市南岸区月季路8号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中国石化销售股份有限公司北京大兴国际机场易捷便利店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易思汀酉阳苦荞风味中式精酿啤酒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990mL/罐酒精度：≥3.3%vol</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DBJ25110115104945179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石家庄伊勇佳食品有限公司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石家庄市藁城区张家庄镇北蒲城村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北京春天里商贸有限公司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酱香鸡腿</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DBJ25110115104945178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石家庄晟世超豪食品有限公司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石家庄市正定县曲阳桥乡韩家楼村村南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北京春天里商贸有限公司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乡吧佬猪蹄</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2025/4/10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DBJ25110115104945437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天津三元乳业有限公司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天津市静海区双塘镇东双塘村、村中心路南侧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北京祺沣元商贸有限公司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高钙奶（全脂灭菌调制乳）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227mL/袋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DBJ25110115104945439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北京义利食品有限公司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北京市大兴区经济开发区广阳大街2号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北京祺沣元商贸有限公司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义利五香脱骨扒鸡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DBJ25110115104945177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重庆升金食品有限责任公司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重庆大渡口区茄子溪陈家坝15号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北京春天里商贸有限公司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泡猪皮（山椒）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DBJ25110115104945176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天津全津食品有限公司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天津新技术产业园区武清开发区内开源道20号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北京春天里商贸有限公司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韭菜鸡蛋素水饺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DBJ25110115104945224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邢台金沙河面业有限责任公司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河北南和经济开发区619号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北京星城明昊商贸中心（个体工商户）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挂面（北极雪原味挂面）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DBJ25110115104945442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天麦然面业有限公司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河北省大名县五得利街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北京祺沣元商贸有限公司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鸡蛋玉带挂面（花色挂面）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DBJ25110115104945228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山西紫林醋业股份有限公司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山西省清徐县太茅路高花段550号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北京星城明昊商贸中心（个体工商户）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紫林陈醋 食醋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350mL/袋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DBJ25110115104945239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保定根祥食品加工有限公司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河北省保定市唐县王京镇王京村107国道34号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北京百味香调味品销售部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玉米淀粉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北京龙门醋业有限公司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北京市丰台区南苑西路52号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北京祺沣元商贸有限公司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龙门米醋 酿造食醋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DBJ25110115104945444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颐海（成都）食品有限公司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四川省成都市简阳市新市街道简新大道南路435号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北京老邢鑫发食品店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泰式风味冬阴功火锅汤料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DBJ25110115104945171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河北中盐龙祥盐化有限公司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宁晋县盐化工园区经六路3号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北京春天里商贸有限公司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精制食用盐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2023/4/21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山西六味泉食品有限公司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山西省晋中市榆次区张庆乡怀仁村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北京春天里商贸有限公司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山西陈醋（酿造食醋）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DBJ25110115104945240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北京忠和（玉田）生物食品有限公司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河北省唐山市玉田县河北唐山国家农业科技园区二号路东侧六街北侧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北京百味香调味品销售部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精制料酒（调味料酒）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2025/3/30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DBJ25110115104945441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河北中盐龙祥盐化有限公司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河北省邢台市宁晋县盐化工园区经六路3号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北京祺沣元商贸有限公司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低钠岩盐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DBJ25110115104945216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上海太太乐福赐特食品有限公司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上海市嘉定区博园路899号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北京春天里商贸有限公司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鸡精调味料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DBJ25110115104945233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山西紫林醋业股份有限公司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山西省清徐县太茅路高花段550号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北京百味香调味品销售部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山西老醋 酿造食醋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DBJ25110115104945445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天津市虎豹调味品酿造有限公司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天津市蓟州区经济开发区八一路12号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北京老邢鑫发食品店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熟酱（复合调味酱）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DBJ25110115104945428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上海宝鼎酿造有限公司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上海市闵行区中春路7601号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北京祺沣元商贸有限公司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上海白醋（酿造食醋）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DBJ25110115104945426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承德澳天山楂制品集团有限公司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河北省承德市兴隆县兴隆镇北区工业园区40号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北京祺沣元商贸有限公司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果丹皮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DBJ25110115104945175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天津伊利康业冷冻食品有限公司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天津市津南经济开发区（双桥河）宝源路30号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北京春天里商贸有限公司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三色心香雪糕</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95克/杯</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冷冻饮品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DBJ25110115104945174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定州伊利乳业有限责任公司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河北省定州市伊利工业园区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北京春天里商贸有限公司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偏爱红豆雪糕</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冷冻饮品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DBJ25110115104945173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定州伊利乳业有限责任公司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河北省定州市伊利工业园区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北京春天里商贸有限公司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偏爱绿豆雪糕</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冷冻饮品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DBJ25110115104945237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北京糖业烟酒集团有限公司食糖经营分公司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北京市朝阳区垡头街道化工东里3号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北京百味香调味品销售部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优级绵白糖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2025/2/13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DBJ25110115104945226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北京新淳味美食品厂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北京市昌平区十三陵镇北新村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北京星城明昊商贸中心（个体工商户）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绵白糖（分装）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DBJ25110115104945430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广西南宁桂美红食品有限公司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广西壮族自治区南宁市马山县白山镇金伦大道1010号7栋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北京祺沣元商贸有限公司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太古红糖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DBJ25110115104945222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北京红星股份有限公司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北京市怀柔区红星路1号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北京星城明昊商贸中心（个体工商户）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红星二锅头五十六度清香型白酒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500ml/瓶酒精度：56％vol</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DBJ25110115104945234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秦皇岛金海食品工业有限公司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河北省秦皇岛市山海关开发区金海道1号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北京百味香调味品销售部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精炼一级大豆油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DBJ25110115104945230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秦皇岛金海食品工业有限公司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河北省秦皇岛市山海关开发区金海道1号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北京星城明昊商贸中心（个体工商户）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精炼一级零反式脂肪大豆油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DBJ25110115104945433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北京祺沣元商贸有限公司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鲜葱味白苏打饼干（发酵饼干）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DBJ25110115104945434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怀来龙徽庄园葡萄酒有限公司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河北省张家口市怀来县小南辛堡镇定州营村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北京祺沣元商贸有限公司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中国红葡萄酒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750mL/瓶酒精度：13.5%vol</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DBJ25110115104945438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白山娃哈哈饮料有限公司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靖宇县五龙泉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北京祺沣元商贸有限公司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娃哈哈饮用纯净水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2025/7/10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DBJ25110115104945435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北京红星股份有限公司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北京市怀柔区红星路1号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北京祺沣元商贸有限公司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红星二锅头清香型白酒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500ml/瓶酒精度：56％vol</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DBJ25110115104945440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北京燕京啤酒股份有限公司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北京市顺义区双河路9号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北京祺沣元商贸有限公司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燕京啤酒10°P特制啤酒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330ml/罐酒精度≥3.6%vol</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DBJ25110115104945427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沈阳市山山伟业食品有限公司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沈阳市法库县孟家镇东岗子村1(8)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北京祺沣元商贸有限公司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原味果丹皮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DBJ25110115104946576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青海省盐业股份有限公司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青海省海西州乌兰县茶卡镇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北京海岚鑫业商贸中心（个体工商户）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藏青盐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2023/11/11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DBJ25110115104946579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石家庄伊勇佳食品有限公司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石家庄市藁城区张家庄镇北蒲城村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北京海岚鑫业商贸中心（个体工商户）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香酥鸡爪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DBJ25110115104946578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石家庄嘉鹏食品有限公司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河北省石家庄市藁城区张家庄镇东蒲城村村东500米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北京海岚鑫业商贸中心（个体工商户）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酱卤鸡腿</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DBJ25110115104946580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石家庄伊勇佳食品有限公司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石家庄市藁城区张家庄镇北蒲城村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北京海岚鑫业商贸中心（个体工商户）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野山椒凤爪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DBJ25110115104946581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重庆刘二嘎农业科技有限公司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重庆市长寿区葛兰镇葛兰组团康复路5号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北京海岚鑫业商贸中心（个体工商户）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脆猪皮（老坛酸菜味）（辐照食品）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DBJ25110115104946572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嘉里粮油（天津）有限公司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天津自贸试验区（天津港保税区）津滨大道95号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北京海岚鑫业商贸中心（个体工商户）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食用植物调和油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DBJ25110115104946575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山东泓健盐业有限公司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山东省潍坊市昌邑市柳疃镇灶户村北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北京海岚鑫业商贸中心（个体工商户）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腌制用盐（日晒盐）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DBJ25110115104946573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秦皇岛金海食品工业有限公司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河北省秦皇岛市山海关开发区金海道1号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北京海岚鑫业商贸中心（个体工商户）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精炼一级零反式脂肪大豆油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DBJ25110115104946574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深州鲁花高端食用油有限公司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河北省衡水市深州市城市新区顺达大街8号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北京海岚鑫业商贸中心（个体工商户）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5S压榨一级花生油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DBJ25110115104946577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内蒙古额吉淖尔制盐有限公司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内蒙古锡林郭勒盟东乌珠穆沁旗额吉淖尔镇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北京海岚鑫业商贸中心（个体工商户）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优选精制湖盐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2021/4/1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DBJ25110115104947463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石家庄福酥食品有限公司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河北省石家庄市藁城区九门乡黄庄村市场路与008县道交叉口北行300米路西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北京黄村桥永兴在广食品店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苏式黑芝麻月饼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DBJ25110115104947495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石家庄福酥食品有限公司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河北省石家庄市藁城区九门乡黄庄村市场路与008县道交叉口北行300米路西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北京诚顺聚源商贸中心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苏式绿豆月饼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DBJ25110115104947462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石家庄福酥食品有限公司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河北省石家庄市藁城区九门乡黄庄村市场路与008县道交叉口北行300米路西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北京黄村桥永兴在广食品店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苏式紫薯月饼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DBJ25110115104947768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石家庄福酥食品有限公司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河北省石家庄市藁城区九门乡黄庄村市场路与008县道交叉口北行300米路西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北京万汇优品商贸有限公司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苏式黑芝麻月饼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2025/9/13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DBJ25110115104947767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湖南鸿达园食品有限公司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湖南省永州市祁阳市高新技术产业开发区灯塔路科创产业园1.2期12栋2楼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北京万汇优品商贸有限公司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双黄白莲蓉味月饼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DBJ25110115104947796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石家庄福酥食品有限公司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河北省石家庄市藁城区九门乡黄庄村市场路与008县道交叉口北行300米路西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北京邻里汇超市有限公司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苏式红枣月饼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2025/9/1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DBJ25110115104947835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曲沃县王红旗食品厂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山西省临汾市曲沃县里村镇里村八组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北京首易购生活超市店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蛋月烧（苏子味）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DBJ25110115104934985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北京绿色兴华陈欢亮蔬菜店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西红柿</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DBJ25110115104934990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北京大兴区绿色兴华农副产品市场刘付民水果摊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皇冠梨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北京常重阳蔬菜店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DBJ25110115104933243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濮阳市佳颖迪商贸有限公司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河南省濮阳市南乐县西邵乡李西邵中街82号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北京中汇佰润商贸有限公司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杰瑞祥五谷蛋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≤660克15枚/袋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DBJ25110115104935062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北京市大兴区绿色兴华市场李爱英蔬菜店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DBJ25110115104934256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北京陆加柒商贸有限公司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柑橘</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DBJ25110115104934258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北京陆加柒商贸有限公司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DBJ25110115104934579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山东大童牧业有限公司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山东省东营市利津县山东省东营市利津县盐窝镇新村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北京首航礼贤超市（个体工商户）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黄河口羔羊前腿</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DBJ25110115104934981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北京绿色兴华陈欢亮蔬菜店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芹菜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DBJ25110115104934984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北京绿色兴华陈欢亮蔬菜店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圆白菜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DBJ25110115104934989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北京大兴区绿色兴华农副产品市场刘付民水果摊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雪花梨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DBJ25110115104934997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北京大兴区绿色兴华农副产品市场刘付民水果摊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DBJ25110115104935051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北京怡彤商贸有限公司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圆茄子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DBJ25110115104935005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北京大兴区绿色兴华农副产品市场崔治勇蔬菜摊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DBJ25110115104935013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北京常重阳蔬菜店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DBJ25110115104935007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北京常重阳蔬菜店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北京大兴区绿色兴华农副产品市场崔治勇蔬菜摊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DBJ25110115104934982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北京绿色兴华陈欢亮蔬菜店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DBJ25110115104934983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北京绿色兴华陈欢亮蔬菜店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DBJ25110115104934992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北京大兴区绿色兴华农副产品市场刘付民水果摊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芭蕉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DBJ25110115104935060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北京冯强强蔬菜店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芹菜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DBJ25110115104935004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北京大兴区绿色兴华农副产品市场崔治勇蔬菜摊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小油菜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DBJ25110115104935066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北京市大兴区绿色兴华市场李爱英蔬菜店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芹菜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DBJ25110115104934999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北京大兴区绿色兴华农副产品市场崔治勇蔬菜摊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DBJ25110115104935019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北京大兴区绿色兴华农副产品市场尹建章水果摊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DBJ25110115104935067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北京市大兴区绿色兴华市场李爱英蔬菜店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DBJ25110115104935056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北京冯强强蔬菜店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DBJ25110115104934259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北京陆加柒商贸有限公司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DBJ25110115104934578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JBSS/A</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北京首航礼贤超市（个体工商户）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冰鲜牛腩</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DBJ25110115104934980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北京绿色兴华陈欢亮蔬菜店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DBJ25110115104934994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北京大兴区绿色兴华农副产品市场刘付民水果摊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橙子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DBJ25110115104935006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北京大兴区绿色兴华农副产品市场崔治勇蔬菜摊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DBJ25110115104935009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北京常重阳蔬菜店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DBJ25110115104935048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北京怡彤商贸有限公司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DBJ25110115104935053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北京怡彤商贸有限公司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白不老豆角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DBJ25110115104935054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北京怡彤商贸有限公司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DBJ25110115104935014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北京常重阳蔬菜店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DBJ25110115104935061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北京冯强强蔬菜店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DBJ25110115104935064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北京市大兴区绿色兴华市场李爱英蔬菜店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长茄子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DBJ25110115104934260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北京陆加柒商贸有限公司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DBJ25110115104934576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北京首航礼贤超市（个体工商户）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东海小平鱼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DBJ25110115104934978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北京绿色兴华陈欢亮蔬菜店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DBJ25110115104934987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北京绿色兴华陈欢亮蔬菜店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DBJ25110115104934991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北京大兴区绿色兴华农副产品市场刘付民水果摊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大台芒果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DBJ25110115104935001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北京大兴区绿色兴华农副产品市场崔治勇蔬菜摊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DBJ25110115104935011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北京常重阳蔬菜店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小油菜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DBJ25110115104935055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北京冯强强蔬菜店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圆茄子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DBJ25110115104934979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北京绿色兴华陈欢亮蔬菜店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DBJ25110115104934986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北京绿色兴华陈欢亮蔬菜店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DBJ25110115104934993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北京大兴区绿色兴华农副产品市场刘付民水果摊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DBJ25110115104934995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北京大兴区绿色兴华农副产品市场刘付民水果摊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橘子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DBJ25110115104934996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北京大兴区绿色兴华农副产品市场刘付民水果摊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粑粑柑</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DBJ25110115104935017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北京大兴区绿色兴华农副产品市场尹建章水果摊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大台芒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DBJ25110115104935016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北京大兴区绿色兴华农副产品市场尹建章水果摊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小台芒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DBJ25110115104935008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北京常重阳蔬菜店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泥胡萝卜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DBJ25110115104935049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北京怡彤商贸有限公司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DBJ25110115104935050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北京怡彤商贸有限公司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新土豆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DBJ25110115104935052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北京怡彤商贸有限公司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DBJ25110115104935058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北京冯强强蔬菜店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柿子椒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DBJ25110115104935059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北京冯强强蔬菜店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DBJ25110115104935063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北京市大兴区绿色兴华市场李爱英蔬菜店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DBJ25110115104934988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北京大兴区绿色兴华农副产品市场刘付民水果摊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富士苹果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DBJ25110115104935002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北京大兴区绿色兴华农副产品市场崔治勇蔬菜摊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DBJ25110115104935003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北京大兴区绿色兴华农副产品市场崔治勇蔬菜摊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北京常重阳蔬菜店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DBJ25110115104935057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北京冯强强蔬菜店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DBJ25110115104935065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北京市大兴区绿色兴华市场李爱英蔬菜店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DBJ25110115104935068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北京市大兴区绿色兴华市场李爱英蔬菜店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DBJ25110115104937349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北京优乐品鲜清源科技有限公司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草莓（丹东九九）</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DBJ25110115104937347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北京优乐品鲜清源科技有限公司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DBJ25110115104937356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北京优乐品鲜清源科技有限公司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菠菜（把）</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DBJ25110115104937352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北京优乐品鲜清源科技有限公司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普罗旺斯西红柿</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DBJ25110115104937354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北京优乐品鲜清源科技有限公司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DBJ25110115104937350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北京优乐品鲜清源科技有限公司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圆茄子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DBJ25110115104937351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北京优乐品鲜清源科技有限公司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白不老豆角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DBJ25110115104937355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北京优乐品鲜清源科技有限公司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红心火龙果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DBJ25110115104937353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北京优乐品鲜清源科技有限公司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油麦菜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DBJ25110115104937399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北京恩赐方商贸有限公司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火龙果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DBJ25110115104937402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北京恩赐方商贸有限公司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DBJ25110115104937403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北京恩赐方商贸有限公司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DBJ25110115104937888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廊坊宝鑫清真肉类食品有限公司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河北省廊坊市经济技术开发区南营村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北京采育马超牛羊肉店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牛前腿肉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DBJ25110115104937894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包头市东河区蒙源清真肉类食品加工厂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内蒙古自治区包头市东河区东河区南二里半1号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北京旌益商贸中心（个体工商户）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羊后腿肉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DBJ25110115104937895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锦州鑫丰食品有限公司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辽宁省锦州市义县七里河镇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北京采育丰登兴旺肉店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DBJ25110115104937901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河北重盛食品有限公司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河北省沧州市献县张大马村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北京兴福生商贸中心（个体工商户）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猪里脊肉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DBJ25110115104937889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河北金宏清真肉类有限公司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河北省定州市定州市砖路镇台头村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北京采育马超牛羊肉店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羊前腿肉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河北重盛食品有限公司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河北省沧州市献县张大马村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北京兴福生商贸中心（个体工商户）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DBJ25110115104937902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河北康达畜禽养殖有限公司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河北省廊坊市安次区东沽港镇磨汊港村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北京兴福生商贸中心（个体工商户）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鸡胸肉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DBJ25110115104937908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望奎双汇北大荒食品有限公司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黑龙江省绥化市望奎县先锋镇白五村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北京周光腾商贸中心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猪五花肉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DBJ25110115104937887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廊坊宝鑫清真肉类食品有限公司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河北省廊坊市经济技术开发区南营村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北京采育马超牛羊肉店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牛上脑肉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DBJ25110115104937899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河北重盛食品有限公司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河北省沧州市献县张大马村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北京兴福生商贸中心（个体工商户）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猪五花肉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DBJ25110115104937893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包头市东河区蒙源清真肉类食品加工厂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内蒙古自治区包头市东河区东河区南二里半1号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北京旌益商贸中心（个体工商户）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羊前腿肉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DBJ25110115104937892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包头市东河区蒙源清真肉类食品加工厂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内蒙古自治区包头市东河区东河区南二里半1号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北京旌益商贸中心（个体工商户）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牛上脑肉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DBJ25110115104937897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阜新双汇肉类加工有限公司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辽宁省阜新市细河区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北京采育丰登兴旺肉店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猪前尖肉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DBJ25110115104937903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河北康达畜禽养殖有限公司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河北省廊坊市安次区东沽港镇磨汊港村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北京兴福生商贸中心（个体工商户）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DBJ25110115104937906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望奎双汇北大荒食品有限公司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黑龙江省绥化市望奎县先锋镇白五村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北京周光腾商贸中心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DBJ25110115104937898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阜新双汇肉类加工有限公司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辽宁省阜新市细河区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北京采育丰登兴旺肉店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猪五花肉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DBJ25110115104937904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涿州晟发食品有限公司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河北省保定市涿州市涿州市义和庄镇州县庄村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北京周光腾商贸中心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鸡胸肉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DBJ25110115104937905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涿州晟发食品有限公司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河北省保定市涿州市涿州市义和庄镇州县庄村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北京周光腾商贸中心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DBJ25110115104937923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北京市延庆区永宁镇狮子营村北200米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北京采育千润调味品销售部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小农柴鸡蛋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15枚/袋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DBJ25110115104937926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北京采育千润调味品销售部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DBJ25110115104937925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北京采育千润调味品销售部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无抗祥盛蛋品鸡蛋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DBJ25110115104937932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北宁宏伟集团有限公司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辽宁省锦州市北镇市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北京资源兴旺商贸中心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鸡琵琶腿</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DBJ25110115104937933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北宁宏伟集团有限公司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辽宁省锦州市北镇市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北京资源兴旺商贸中心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鸡胸肉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DBJ25110115104937929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廊坊宝鑫清真肉类食品有限公司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河北省廊坊市经济技术开发区南营村东南口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北京祥三源肉店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牛后腿肉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DBJ25110115104937928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廊坊宝鑫清真肉类食品有限公司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河北省廊坊市经济技术开发区南营村东南口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北京祥三源肉店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牛腱子肉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DBJ25110115104937930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保定瑞丽食品股份有限公司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唐县经济开发区长古城工业园（葛堡村）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北京祥三源肉店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羊前腿肉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DBJ25110115104937934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望奎双汇北大荒食品有限公司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黑龙江省绥化市望奎县先锋镇白五村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北京资源兴旺商贸中心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猪五花肉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DBJ25110115104937935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望奎双汇北大荒食品有限公司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黑龙江省绥化市望奎县先锋镇白五村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北京资源兴旺商贸中心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猪里脊肉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DBJ25110115104937944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望奎双汇北大荒食品有限公司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黑龙江省绥化市望奎县先锋镇白五村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北京采育华雷肉店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DBJ25110115104937943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望奎双汇北大荒食品有限公司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黑龙江省绥化市望奎县先锋镇白五村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北京采育华雷肉店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猪里脊肉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DBJ25110115104937939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河北金宏清真肉类有限公司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定州市砖路镇台头村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北京瑞祥斋商贸中心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羊里脊肉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DBJ25110115104937940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河北金宏清真肉类有限公司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定州市砖路镇台头村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北京瑞祥斋商贸中心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羊后腿肉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DBJ25110115104938295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北京首航国力商贸有限公司第一零零五店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DBJ25110115104938293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北京首航国力商贸有限公司第一零零五店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DBJ25110115104938296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北京首航国力商贸有限公司第一零零五店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DBJ25110115104938297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北京首航国力商贸有限公司第一零零五店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粉红西红柿</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DBJ25110115104938390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北京兴鲜汇连锁超市有限公司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大花蛤</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DBJ25110115104938387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北京兴鲜汇连锁超市有限公司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DBJ25110115104938389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北京兴鲜汇连锁超市有限公司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带托鸡蛋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DBJ25110115104938388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北京兴鲜汇连锁超市有限公司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DBJ25110115104937931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保定瑞丽食品股份有限公司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唐县经济开发区长古城工业园（葛堡村）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北京祥三源肉店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羊后腿肉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DBJ25110115104939053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北京吴来凤超市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DBJ25110115104939056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北京吴来凤超市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白萝卜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DBJ25110115104939035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北京吉鲜网络科技股份有限公司北京康庄路店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新土豆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DBJ25110115104939061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北京吴来凤超市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白不老豆角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DBJ25110115104939057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北京吴来凤超市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DBJ25110115104939039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北京吉鲜网络科技股份有限公司北京康庄路店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北京吉鲜网络科技股份有限公司北京康庄路店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白萝卜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DBJ25110115104939052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北京吴来凤超市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DBJ25110115104939038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北京吉鲜网络科技股份有限公司北京康庄路店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白不老豆角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DBJ25110115104939058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北京吴来凤超市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黄豆芽</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DBJ25110115104939054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北京吴来凤超市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油麦菜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DBJ25110115104939151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北京盛茂宏达商贸有限公司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DBJ25110115104939150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北京盛茂宏达商贸有限公司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DBJ25110115104939149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北京盛茂宏达商贸有限公司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DBJ25110115104939593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北京赵春祥蔬菜店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DBJ25110115104939586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北京狼垡瑞祥商贸中心（个体工商户）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DBJ25110115104939597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北京赵春祥蔬菜店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DBJ25110115104939587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北京狼垡瑞祥商贸中心（个体工商户）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DBJ25110115104939596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北京赵春祥蔬菜店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北京赵春祥蔬菜店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红皮鸡蛋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DBJ25110115104939592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北京狼垡瑞祥商贸中心（个体工商户）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烟台富士苹果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DBJ25110115104939585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北京狼垡瑞祥商贸中心（个体工商户）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DBJ25110115104939595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北京赵春祥蔬菜店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西红柿</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DBJ25110115104939590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北京狼垡瑞祥商贸中心（个体工商户）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DBJ25110115104939591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北京狼垡瑞祥商贸中心（个体工商户）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雪花梨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DBJ25110115104939604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河北滦平华都食品有限公司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河北省承德市滦平县河滨路9号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北京狼垡潘焕儒冷冻食品摊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鸡大腿肉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DBJ25110115104939607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黑龙江甜草岗农业集团有限公司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黑龙江省肇东市经济开发区乐业大道16号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北京狼垡瑞祥商贸中心（个体工商户）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猪前尖肉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黑龙江甜草岗农业集团有限公司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黑龙江省肇东市经济开发区乐业大道16号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北京长丰园海龙鲜肉店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DBJ25110115104939605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河北滦平华都食品有限公司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河北省承德市滦平县河滨路9号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北京狼垡潘焕儒冷冻食品摊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鸡胸肉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DBJ25110115104939613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黑龙江甜草岗农业集团有限公司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黑龙江省肇东市经济开发区乐业大道16号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北京市大兴区长丰园世纪农贸市场卢现行鲜肉摊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猪前尖肉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DBJ25110115104939601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香河双安禽类屠宰加工有限公司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河北省廊坊市香河县双安路南侧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北京狼垡潘焕儒冷冻食品摊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老母鸡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DBJ25110115104939621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廊坊开发区马凯清真肉类食品有限公司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河北省廊坊市经济技术开发区南营村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北京市大兴区长丰园世纪农贸市场张青英鲜肉摊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牛肋条肉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DBJ25110115104939614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黑龙江甜草岗农业集团有限公司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黑龙江省肇东市经济开发区乐业大道16号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北京市大兴区长丰园世纪农贸市场卢现行鲜肉摊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DBJ25110115104939619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定州蒙羊肉业有限公司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河北省定州市砖路镇台头村东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北京狼垡帅宏达肉店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羊后腿肉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DBJ25110115104939620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定州蒙羊肉业有限公司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河北省定州市砖路镇台头村东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北京市大兴区长丰园世纪农贸市场张青英鲜肉摊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羊后腿肉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DBJ25110115104939612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黑龙江甜草岗农业集团有限公司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黑龙江省肇东市经济开发区乐业大道16号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北京市大兴区长丰园世纪农贸市场卢现行鲜肉摊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猪五花肉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DBJ25110115104939617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定州蒙羊肉业有限公司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河北省定州市砖路镇台头村东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北京狼垡帅宏达肉店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羊排肉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DBJ25110115104939622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廊坊开发区马凯清真肉类食品有限公司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河北省廊坊市经济技术开发区南营村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北京市大兴区长丰园世纪农贸市场张青英鲜肉摊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牛后腿肉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定州蒙羊肉业有限公司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河北省定州市砖路镇台头村东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北京狼垡帅宏达肉店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羊上脑肉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DBJ25110115104939602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香河双安禽类屠宰加工有限公司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河北省廊坊市香河县双安路南侧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北京狼垡潘焕儒冷冻食品摊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三黄鸡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DBJ25110115104939603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河北滦平华都食品有限公司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河北省承德市滦平县河滨路9号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北京狼垡潘焕儒冷冻食品摊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鸡琵琶腿肉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DBJ25110115104939609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黑龙江甜草岗农业集团有限公司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黑龙江省肇东市经济开发区乐业大道16号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北京狼垡瑞祥商贸中心（个体工商户）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猪五花肉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易县汇伟清真肉类有限公司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河北省保定市易县塘湖镇塘湖村吉祥街272号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北京狼垡帅宏达肉店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DBJ25110115104939606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锦州鑫丰食品有限公司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辽宁省锦州市义县七里河镇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北京狼垡潘焕儒冷冻食品摊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鸡翅中肉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DBJ25110115104939616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易县汇伟清真肉类有限公司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河北省保定市易县塘湖镇塘湖村吉祥街272号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北京狼垡帅宏达肉店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牛肋条肉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DBJ25110115104940183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北京慧美好商贸有限公司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荔枝</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DBJ25110115104942153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北京翠珍鸿宇食品有限公司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小白杏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DBJ25110115104942154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北京翠珍鸿宇食品有限公司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DBJ25110115104942151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北京翠珍鸿宇食品有限公司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DBJ25110115104942152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北京翠珍鸿宇食品有限公司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毛蟠桃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DBJ25110115104942156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北京翠珍鸿宇食品有限公司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麒麟西瓜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DBJ25110115104942159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北京翠珍鸿宇食品有限公司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天王西瓜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DBJ25110115104942161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沈阳双汇食品有限公司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辽宁省沈阳市沈北新区辉山街道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北京安洁美味商贸有限公司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猪五花肉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DBJ25110115104942135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沈阳双汇食品有限公司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辽宁省沈阳市沈北新区辉山街道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北京安洁美味商贸有限公司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猪后肘肉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DBJ25110115104942137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大厂回族自治县恒泰肉类有限公司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河北省廊坊市大厂回族自治县南王庄村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北京冀城凯瑞食品有限公司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牛腩肉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DBJ25110115104942155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北京翠珍鸿宇食品有限公司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小吊瓜（西瓜）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DBJ25110115104942158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北京翠珍鸿宇食品有限公司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伊丽莎白瓜（甜瓜）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DBJ25110115104942160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北京翠珍鸿宇食品有限公司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小白甜瓜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DBJ25110115104942163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沈阳双汇食品有限公司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辽宁省沈阳市沈北新区辉山街道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北京安洁美味商贸有限公司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猪前尖肉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沈阳双汇食品有限公司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辽宁省沈阳市沈北新区辉山街道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北京安洁美味商贸有限公司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猪排骨肉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DBJ25110115104942140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河北金宏清真肉类有限公司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河北省定州市定州市砖路镇台头村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北京冀城凯瑞食品有限公司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羊排肉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DBJ25110115104942139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河北金宏清真肉类有限公司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河北省定州市定州市砖路镇台头村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北京冀城凯瑞食品有限公司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羊前腿肉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DBJ25110115104942142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河北金宏清真肉类有限公司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河北省定州市定州市砖路镇台头村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北京冀城凯瑞食品有限公司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羊里脊肉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DBJ25110115104942147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北京易鑫长振商贸有限公司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鲫鱼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DBJ25110115104942150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北京易鑫长振商贸有限公司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胖头鱼（淡水鱼）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DBJ25110115104942148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北京易鑫长振商贸有限公司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鲈鱼（淡水鱼）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DBJ25110115104942146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北京易鑫长振商贸有限公司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嘎鱼（淡水鱼）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DBJ25110115104943627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北京京兴佳商贸有限公司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白嘴山药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DBJ25110115104943631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北京京兴佳商贸有限公司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DBJ25110115104943653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北京兴北聚商品牌管理有限公司龙翔惠民分公司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北京盈客汇商贸有限公司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DBJ25110115104943658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北京兴北聚商品牌管理有限公司龙翔惠民分公司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生花生米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DBJ25110115104943657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北京兴北聚商品牌管理有限公司龙翔惠民分公司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DBJ25110115104943628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北京京兴佳商贸有限公司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DBJ25110115104943594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北京客益佳商贸有限公司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2025/6/30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DBJ25110115104943655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北京兴北聚商品牌管理有限公司龙翔惠民分公司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DBJ25110115104943656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北京兴北聚商品牌管理有限公司龙翔惠民分公司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DBJ25110115104943708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北京西大营向阳建材商店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豇豆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DBJ25110115104943595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北京客益佳商贸有限公司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带托富硒鸡蛋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北京客益佳商贸有限公司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芸豆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2025/6/30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DBJ25110115104943711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北京盈客汇商贸有限公司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吊干杏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河北玖兴农牧发展有限公司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河北省保定市定兴县北店村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北京西大营向阳建材商店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鸡胸肉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DBJ25110115104943701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河北玖兴农牧发展有限公司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河北省保定市定兴县北店村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北京西大营向阳建材商店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鸡大腿肉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DBJ25110115104943704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廊坊开发区马凯清真肉类食品有限公司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河北省廊坊市经济技术开发区南营村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北京西大营向阳建材商店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DBJ25110115104943706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北京西大营向阳建材商店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生花生米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DBJ25110115104943717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北京盈客汇商贸有限公司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DBJ25110115104943713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北京盈客汇商贸有限公司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阳光玫瑰葡萄</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DBJ25110115104945127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北京义和兴供应链管理有限公司大兴第一分公司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DBJ25110115104945249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北京市大兴区星城团结巷菜市场孙永刚水产摊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基围虾</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DBJ25110115104945296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北京甄选天天商贸有限公司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白萝卜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DBJ25110115104945447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涿州晟发食品有限公司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河北省保定市涿州市涿州市义和庄镇州县庄村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北京常锁芝食品店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DBJ25110115104945448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怀来正大食品有限公司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河北省张家口怀来县沙城经济开发区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北京常锁芝食品店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鸡胸肉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DBJ25110115104945450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涿州晟发食品有限公司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河北省保定市涿州市涿州市义和庄镇州县庄村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北京老邢鑫发食品店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三黄鸡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DBJ25110115104945129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北京义和兴供应链管理有限公司大兴第一分公司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生花生米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DBJ25110115104945130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北京义和兴供应链管理有限公司大兴第一分公司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DBJ25110115104945128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北京义和兴供应链管理有限公司大兴第一分公司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DBJ25110115104945245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北京宇晟伟业商贸中心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黄花鱼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DBJ25110115104945251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北京李银桥水产品店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桂鱼（淡水鱼）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DBJ25110115104945135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沈阳市中邦食品有限公司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辽宁省沈阳市辽中区茨榆坨街道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北京义和兴供应链管理有限公司大兴第一分公司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DBJ25110115104945242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北京宇晟伟业商贸中心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石斑鱼（海水鱼）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DBJ25110115104945253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北京李银桥水产品店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乳山生蚝</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DBJ25110115104945299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北京甄选天天商贸有限公司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DBJ25110115104945286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北京新烁商贸有限公司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DBJ25110115104945247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北京市大兴区星城团结巷菜市场孙永刚水产摊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小花蛤</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DBJ25110115104945255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北京李银桥水产品店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罗氏虾（淡水虾）</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DBJ25110115104945294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北京甄选天天商贸有限公司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豇豆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DBJ25110115104945283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北京新烁商贸有限公司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沃柑</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DBJ25110115104945243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北京宇晟伟业商贸中心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白虾（海水虾）</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DBJ25110115104945252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北京李银桥水产品店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花蛤</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DBJ25110115104945295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北京甄选天天商贸有限公司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DBJ25110115104945297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北京甄选天天商贸有限公司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DBJ25110115104945287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北京新烁商贸有限公司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DBJ25110115104945290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北京新烁商贸有限公司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DBJ25110115104945384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大厂回族自治县恒泰肉类有限公司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河北省廊坊市大厂回族自治县南王庄村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北京黄村桥金建民牛羊肉店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牛上脑肉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DBJ25110115104945392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山东菏泽昌源食品有限公司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山东省菏泽市鄄城县鄄五路北段路西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北京老弭食品店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DBJ25110115104945403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河北博汇屠宰有限公司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河北省廊坊市霸州市红星街廊大路东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北京老刘鑫发猪肉店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猪蹄</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DBJ25110115104945387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河北金宏清真肉类有限公司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河北省定州市定州市砖路镇台头村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北京黄村桥金建民牛羊肉店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羊前腿肉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DBJ25110115104945422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天津市铭源肉类食品有限公司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天津市宝坻区下五庄村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北京合银鑫发食品店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DBJ25110115104945425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定州蒙羊肉业有限公司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河北省定州市砖路镇台头村东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北京汇达荣发牛羊肉店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羊里脊肉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DBJ25110115104945452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怀来正大食品有限公司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河北省张家口怀来县沙城经济开发区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北京老邢鑫发食品店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鸡胸肉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廊坊开发区马凯清真肉类食品有限公司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河北省廊坊市经济技术开发区南营村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北京汇达荣发牛羊肉店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牛腩肉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DBJ25110115104945416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中粮家佳康（赤峰）有限公司翁牛特旗分公司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内蒙古自治区赤峰市翁牛特旗南区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北京鑫发鹏达鲜肉店（个体工商户）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猪五花肉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DBJ25110115104945449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怀来正大食品有限公司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河北省张家口怀来县沙城经济开发区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北京常锁芝食品店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鸡琵琶腿肉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DBJ25110115104945390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江苏惠客晨雨牧业有限公司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江苏省徐州市睢宁县徐州市睢宁县庆安镇西楼村马庄组3号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北京老弭食品店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鸭腿</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DBJ25110115104945391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江苏惠客晨雨牧业有限公司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江苏省徐州市睢宁县徐州市睢宁县庆安镇西楼村马庄组3号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北京老弭食品店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DBJ25110115104945388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鞍山丰盛食品有限公司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辽宁省鞍山市台安县农产品深加工园区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北京老弭食品店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鸡腿</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河北博汇屠宰有限公司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河北省廊坊市霸州市红星街廊大路东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北京老刘鑫发猪肉店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猪耳朵</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DBJ25110115104945402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河北博汇屠宰有限公司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河北省廊坊市霸州市红星街廊大路东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北京老刘鑫发猪肉店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猪肚</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DBJ25110115104945394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赵县云旺禽肉制品有限公司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河北省石家庄市赵县东诰村校园路与建设大街交叉口北行300米路西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北京老弭食品店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鸽子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DBJ25110115104946596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北京聚佳佳餐饮服务有限公司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圆茄子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DBJ25110115104937890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河北金宏清真肉类有限公司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河北省定州市定州市砖路镇台头村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北京采育马超牛羊肉店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羊后腿肉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DBJ25110115104937891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包头市东河区蒙源清真肉类食品加工厂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内蒙古自治区包头市东河区东河区南二里半1号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北京旌益商贸中心（个体工商户）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DBJ25110115104937896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锦州鑫丰食品有限公司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辽宁省锦州市义县七里河镇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北京采育丰登兴旺肉店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鸡胸肉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DBJ25110115104937907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望奎双汇北大荒食品有限公司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黑龙江省绥化市望奎县先锋镇白五村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北京周光腾商贸中心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猪里脊肉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DBJ25110115104937924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北京采育千润调味品销售部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富硒鸡蛋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DBJ25110115104937927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廊坊宝鑫清真肉类食品有限公司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河北省廊坊市经济技术开发区南营村东南口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北京祥三源肉店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牛肋条肉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望奎双汇北大荒食品有限公司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黑龙江省绥化市望奎县先锋镇白五村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北京资源兴旺商贸中心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猪前腿肉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DBJ25110115104937937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廊坊宝鑫清真肉类食品有限公司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河北省廊坊市经济技术开发区南营村东南口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北京瑞祥斋商贸中心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牛腱子肉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DBJ25110115104937938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廊坊宝鑫清真肉类食品有限公司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河北省廊坊市经济技术开发区南营村东南口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北京瑞祥斋商贸中心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牛后腿肉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DBJ25110115104937942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怀来正大食品有限公司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河北省张家口市怀来县沙城经济开发区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北京采育华雷肉店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鸡大腿肉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DBJ25110115104937941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怀来正大食品有限公司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河北省张家口市怀来县沙城经济开发区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北京采育华雷肉店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鸡胸肉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DBJ25110115104939055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北京吴来凤超市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DBJ25110115104939059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北京吴来凤超市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绿豆芽</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DBJ25110115104939152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北京盛茂宏达商贸有限公司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DBJ25110115104939588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北京狼垡瑞祥商贸中心（个体工商户）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DBJ25110115104939589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北京狼垡瑞祥商贸中心（个体工商户）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DBJ25110115104939599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北京赵春祥蔬菜店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DBJ25110115104939608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黑龙江甜草岗农业集团有限公司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黑龙江省肇东市经济开发区乐业大道16号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北京狼垡瑞祥商贸中心（个体工商户）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DBJ25110115104939611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黑龙江甜草岗农业集团有限公司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黑龙江省肇东市经济开发区乐业大道16号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北京长丰园海龙鲜肉店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猪五花肉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DBJ25110115104940182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北京慧美好商贸有限公司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DBJ25110115104942157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北京翠珍鸿宇食品有限公司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哈密瓜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DBJ25110115104942144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北京易鑫长振商贸有限公司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黑鱼（淡水鱼）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DBJ25110115104942145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北京易鑫长振商贸有限公司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DBJ25110115104942162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沈阳双汇食品有限公司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辽宁省沈阳市沈北新区辉山街道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北京安洁美味商贸有限公司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DBJ25110115104942138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大厂回族自治县恒泰肉类有限公司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河北省廊坊市大厂回族自治县南王庄村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北京冀城凯瑞食品有限公司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牛上脑肉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DBJ25110115104942141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河北金宏清真肉类有限公司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河北省定州市定州市砖路镇台头村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北京冀城凯瑞食品有限公司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羊后腿肉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DBJ25110115104942149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北京易鑫长振商贸有限公司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DBJ25110115104942143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北京易鑫长振商贸有限公司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鲤鱼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DBJ25110115104943596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北京客益佳商贸有限公司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DBJ25110115104943597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北京客益佳商贸有限公司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生花生米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DBJ25110115104943598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北京客益佳商贸有限公司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红小豆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2025/6/30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DBJ25110115104943707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北京西大营向阳建材商店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绿豆芽</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北京盈客汇商贸有限公司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DBJ25110115104945133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沈阳市中邦食品有限公司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辽宁省沈阳市辽中区茨榆坨街道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北京义和兴供应链管理有限公司大兴第一分公司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猪五花肉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DBJ25110115104945244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北京宇晟伟业商贸中心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多宝鱼（海水鱼）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DBJ25110115104945248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北京市大兴区星城团结巷菜市场孙永刚水产摊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活白虾</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DBJ25110115104945250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北京市大兴区星城团结巷菜市场孙永刚水产摊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白贝</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DBJ25110115104945285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北京新烁商贸有限公司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洛川苹果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DBJ25110115104945288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北京新烁商贸有限公司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DBJ25110115104945385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大厂回族自治县恒泰肉类有限公司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河北省廊坊市大厂回族自治县南王庄村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北京黄村桥金建民牛羊肉店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牛胸口肉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DBJ25110115104945393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山东菏泽昌源食品有限公司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山东省菏泽市鄄城县鄄五路北段路西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北京老弭食品店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仔鹅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DBJ25110115104945423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天津市铭源肉类食品有限公司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天津市宝坻区下五庄村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北京合银鑫发食品店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猪肝</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DBJ25110115104945446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涿州晟发食品有限公司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河北省保定市涿州市涿州市义和庄镇州县庄村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北京常锁芝食品店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老母鸡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DBJ25110115104943629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北京京兴佳商贸有限公司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冬枣</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DBJ25110115104943703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怀安县宏都食品有限公司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河北省张家口怀安县怀安城镇东门外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北京西大营向阳建材商店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猪五花肉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DBJ25110115104943714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北京盈客汇商贸有限公司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伦晚鲜橙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DBJ25110115104943716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北京盈客汇商贸有限公司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DBJ25110115104945126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北京义和兴供应链管理有限公司大兴第一分公司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DBJ25110115104945170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沈阳双汇食品有限公司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辽宁省沈阳市沈北新区辉山街道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北京新烁商贸有限公司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DBJ25110115104945284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北京新烁商贸有限公司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DBJ25110115104945289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北京新烁商贸有限公司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生花生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DBJ25110115104945386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河北金宏清真肉类有限公司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河北省定州市定州市砖路镇台头村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北京黄村桥金建民牛羊肉店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羊后腿肉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DBJ25110115104945396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中粮家佳康（赤峰）有限公司翁牛特旗分公司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内蒙古自治区赤峰市翁牛特旗南区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北京老刘鑫发猪肉店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猪前尖肉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DBJ25110115104945398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中粮家佳康（赤峰）有限公司翁牛特旗分公司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内蒙古自治区赤峰市翁牛特旗南区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北京老刘鑫发猪肉店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猪五花肉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DBJ25110115104945401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河北博汇屠宰有限公司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河北省廊坊市霸州市红星街廊大路东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北京老刘鑫发猪肉店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猪肝</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河北博汇屠宰有限公司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河北省廊坊市霸州市红星街廊大路东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北京鑫发鹏达鲜肉店（个体工商户）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鲜猪肝</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江西丰城华英禽业有限公司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江西省丰城市生态硒谷园区1号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北京鑫发潘记食品店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华英赣南花边鸭（精品麻鸭）</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DBJ25110115104943599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北京客益佳商贸有限公司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2025/6/30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DBJ25110115104945131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北京义和兴供应链管理有限公司大兴第一分公司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白皮鸡蛋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DBJ25110115104945246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北京市大兴区星城团结巷菜市场孙永刚水产摊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大花蛤</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DBJ25110115104945291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北京小莓科技发展有限公司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北京市密云区兴盛南路8号院2号楼106室-439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北京甄选天天商贸有限公司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富硒虫草蛋（鸡蛋）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1500克（30枚）/盒</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DBJ25110115104945292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北京甄选天天商贸有限公司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DBJ25110115104945293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北京甄选天天商贸有限公司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DBJ25110115104945300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北京甄选天天商贸有限公司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DBJ25110115104945417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中粮家佳康（赤峰）有限公司翁牛特旗分公司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内蒙古自治区赤峰市翁牛特旗南区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北京鑫发鹏达鲜肉店（个体工商户）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DBJ25110115104945397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中粮家佳康（赤峰）有限公司翁牛特旗分公司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内蒙古自治区赤峰市翁牛特旗南区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北京老刘鑫发猪肉店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DBJ25110115104945399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中粮家佳康（赤峰）有限公司翁牛特旗分公司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内蒙古自治区赤峰市翁牛特旗南区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北京老刘鑫发猪肉店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猪里脊肉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DBJ25110115104945419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河北博汇屠宰有限公司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河北省廊坊市霸州市红星街廊大路东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北京鑫发鹏达鲜肉店（个体工商户）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鲜猪心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DBJ25110115104945411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廊坊开发区马凯清真肉类食品有限公司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河北省廊坊市经济技术开发区南营村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北京汇达荣发牛羊肉店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牛腱子肉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DBJ25110115104943630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北京京兴佳商贸有限公司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红李子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DBJ25110115104943632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北京京兴佳商贸有限公司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DBJ25110115104943633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北京京兴佳商贸有限公司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白皮鸡蛋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DBJ25110115104943654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北京兴北聚商品牌管理有限公司龙翔惠民分公司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DBJ25110115104943702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怀安县宏都食品有限公司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河北省张家口怀安县怀安城镇东门外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北京西大营向阳建材商店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DBJ25110115104943705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山东大童牧业有限公司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山东省东营市利津县山东省东营市利津县盐窝镇新村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北京西大营向阳建材商店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DBJ25110115104943712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北京盈客汇商贸有限公司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冬枣</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DBJ25110115104945254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北京李银桥水产品店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白虾</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DBJ25110115104945298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北京甄选天天商贸有限公司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2025/5/28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DBJ25110115104945451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涿州晟发食品有限公司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河北省保定市涿州市涿州市义和庄镇州县庄村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北京老邢鑫发食品店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DBJ25110115104945453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怀来正大食品有限公司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河北省张家口怀来县沙城经济开发区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北京老邢鑫发食品店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DBJ25110115104945412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怀来正大食品有限公司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河北省张家口怀来县沙城经济开发区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北京鑫发潘记食品店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DBJ25110115104945414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山东万泉食品有限公司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潍坊经济技术开发区民主西街3666号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北京鑫发潘记食品店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白条鸭</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2025/6/21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DBJ25110115104946594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北京聚佳佳餐饮服务有限公司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白洋葱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DBJ25110115104945132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北京义和兴供应链管理有限公司大兴第一分公司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红皮鸡蛋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DBJ25110115104945169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沈阳双汇食品有限公司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辽宁省沈阳市沈北新区辉山街道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北京新烁商贸有限公司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猪五花肉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DBJ25110115104945134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沈阳市中邦食品有限公司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辽宁省沈阳市辽中区茨榆坨街道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北京义和兴供应链管理有限公司大兴第一分公司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猪前尖肉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DBJ25110115104945241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北京宇晟伟业商贸中心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花蛤</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DBJ25110115104945389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鞍山丰盛食品有限公司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辽宁省鞍山市台安县农产品深加工园区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北京老弭食品店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鸡胸</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DBJ25110115104945395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新河县昶发肉联厂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河北省邢台市新河县河北省新河县308国道路南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北京老弭食品店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兔子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2022/2/12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DBJ25110115104945420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中粮家佳康（赤峰）有限公司翁牛特旗分公司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内蒙古自治区赤峰市翁牛特旗南区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北京合银鑫发食品店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猪前尖肉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DBJ25110115104945421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中粮家佳康（赤峰）有限公司翁牛特旗分公司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内蒙古自治区赤峰市翁牛特旗南区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北京合银鑫发食品店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DBJ25110115104945424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定州蒙羊肉业有限公司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河北省定州市砖路镇台头村东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北京汇达荣发牛羊肉店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羊后腿肉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DBJ25110115104945413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怀来正大食品有限公司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河北省张家口怀来县沙城经济开发区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北京鑫发潘记食品店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鸡翅根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DBJ25110115104946595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北京聚佳佳餐饮服务有限公司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DBJ25110115104946592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中粮家佳康（赤峰）有限公司翁牛特旗分公司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内蒙古自治区赤峰市翁牛特旗玉龙工业园区南区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北京聚佳佳餐饮服务有限公司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猪五花肉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DBJ25110115104946591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中粮家佳康（赤峰）有限公司翁牛特旗分公司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内蒙古自治区赤峰市翁牛特旗玉龙工业园区南区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北京聚佳佳餐饮服务有限公司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猪前尖肉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DBJ25110115104946593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北京聚佳佳餐饮服务有限公司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DBJ25110115104946597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北京聚佳佳餐饮服务有限公司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散菜花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DBJ25110115104946598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北京聚佳佳餐饮服务有限公司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圆白菜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DBJ25110115104946599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北京聚佳佳餐饮服务有限公司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DBJ25110115104946600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北京聚佳佳餐饮服务有限公司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DBJ25110115104943638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昇兴（中山）包装有限公司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中山市翠亨新区和耀路13号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中国石化销售股份有限公司北京大兴国际机场易捷便利店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红牛维生素牛磺酸饮料（保健食品）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保健食品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widowControl/>
        <w:jc w:val="left"/>
        <w:rPr>
          <w:rFonts w:eastAsia="仿宋_GB2312"/>
          <w:sz w:val="32"/>
          <w:szCs w:val="32"/>
        </w:rPr>
      </w:pPr>
      <w:r>
        <w:rPr>
          <w:rFonts w:eastAsia="仿宋_GB2312"/>
          <w:sz w:val="32"/>
          <w:szCs w:val="32"/>
        </w:rPr>
        <w:br w:type="page"/>
      </w:r>
    </w:p>
    <w:p>
      <w:pPr>
        <w:pStyle w:val="51"/>
        <w:spacing w:line="540" w:lineRule="exact"/>
        <w:ind w:firstLine="0" w:firstLineChars="0"/>
        <w:outlineLvl w:val="0"/>
        <w:rPr>
          <w:rFonts w:eastAsia="仿宋_GB2312"/>
          <w:sz w:val="32"/>
          <w:szCs w:val="32"/>
        </w:rPr>
      </w:pPr>
      <w:r>
        <w:rPr>
          <w:rFonts w:eastAsia="仿宋_GB2312"/>
          <w:sz w:val="32"/>
          <w:szCs w:val="32"/>
        </w:rPr>
        <w:t>附件3</w:t>
      </w:r>
    </w:p>
    <w:p>
      <w:pPr>
        <w:pStyle w:val="51"/>
        <w:spacing w:line="560" w:lineRule="exact"/>
        <w:ind w:firstLine="0" w:firstLineChars="0"/>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监督抽检食品不合格信息</w:t>
      </w:r>
    </w:p>
    <w:p>
      <w:pPr>
        <w:pStyle w:val="51"/>
        <w:spacing w:line="540" w:lineRule="exact"/>
        <w:ind w:firstLine="0" w:firstLineChars="0"/>
        <w:jc w:val="center"/>
        <w:outlineLvl w:val="0"/>
        <w:rPr>
          <w:rFonts w:eastAsia="仿宋_GB2312"/>
          <w:sz w:val="32"/>
          <w:szCs w:val="32"/>
        </w:rPr>
      </w:pPr>
    </w:p>
    <w:p>
      <w:pPr>
        <w:pStyle w:val="51"/>
        <w:spacing w:line="540" w:lineRule="exact"/>
        <w:ind w:firstLine="640"/>
        <w:jc w:val="left"/>
        <w:outlineLvl w:val="0"/>
        <w:rPr>
          <w:rFonts w:eastAsia="仿宋_GB2312"/>
          <w:sz w:val="32"/>
          <w:szCs w:val="32"/>
        </w:rPr>
      </w:pPr>
      <w:r>
        <w:rPr>
          <w:rFonts w:eastAsia="仿宋_GB2312"/>
          <w:sz w:val="32"/>
          <w:szCs w:val="32"/>
        </w:rPr>
        <w:t>本次抽检的产品</w:t>
      </w:r>
      <w:r>
        <w:rPr>
          <w:rFonts w:hint="eastAsia" w:eastAsia="仿宋_GB2312"/>
          <w:sz w:val="32"/>
          <w:szCs w:val="32"/>
        </w:rPr>
        <w:t>5</w:t>
      </w:r>
      <w:r>
        <w:rPr>
          <w:rFonts w:hint="eastAsia" w:eastAsia="仿宋_GB2312"/>
          <w:sz w:val="32"/>
          <w:szCs w:val="32"/>
          <w:lang w:val="en-US" w:eastAsia="zh-CN"/>
        </w:rPr>
        <w:t>55</w:t>
      </w:r>
      <w:r>
        <w:rPr>
          <w:rFonts w:eastAsia="仿宋_GB2312"/>
          <w:sz w:val="32"/>
          <w:szCs w:val="32"/>
        </w:rPr>
        <w:t>批次，不合格样品</w:t>
      </w:r>
      <w:r>
        <w:rPr>
          <w:rFonts w:hint="eastAsia" w:eastAsia="仿宋_GB2312"/>
          <w:sz w:val="32"/>
          <w:szCs w:val="32"/>
          <w:lang w:val="en-US" w:eastAsia="zh-CN"/>
        </w:rPr>
        <w:t>9</w:t>
      </w:r>
      <w:r>
        <w:rPr>
          <w:rFonts w:eastAsia="仿宋_GB2312"/>
          <w:sz w:val="32"/>
          <w:szCs w:val="32"/>
        </w:rPr>
        <w:t>批次。产品不合格信息见附表。</w:t>
      </w:r>
    </w:p>
    <w:p>
      <w:pPr>
        <w:pStyle w:val="51"/>
        <w:spacing w:line="540" w:lineRule="exact"/>
        <w:ind w:firstLine="640"/>
        <w:jc w:val="left"/>
        <w:outlineLvl w:val="0"/>
        <w:rPr>
          <w:rFonts w:eastAsia="仿宋_GB2312"/>
          <w:sz w:val="32"/>
          <w:szCs w:val="32"/>
        </w:rPr>
      </w:pPr>
      <w:r>
        <w:rPr>
          <w:rFonts w:eastAsia="仿宋_GB2312"/>
          <w:sz w:val="32"/>
          <w:szCs w:val="32"/>
        </w:rPr>
        <w:t>产品不合格信息（声明：以下信息仅指本次抽检标称的生产企业相关产品的生产日期/批号）</w:t>
      </w:r>
    </w:p>
    <w:tbl>
      <w:tblPr>
        <w:tblStyle w:val="19"/>
        <w:tblpPr w:leftFromText="180" w:rightFromText="180" w:vertAnchor="text" w:horzAnchor="page" w:tblpX="1423" w:tblpY="534"/>
        <w:tblOverlap w:val="never"/>
        <w:tblW w:w="14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4"/>
        <w:gridCol w:w="427"/>
        <w:gridCol w:w="738"/>
        <w:gridCol w:w="750"/>
        <w:gridCol w:w="1096"/>
        <w:gridCol w:w="1743"/>
        <w:gridCol w:w="427"/>
        <w:gridCol w:w="357"/>
        <w:gridCol w:w="312"/>
        <w:gridCol w:w="600"/>
        <w:gridCol w:w="1892"/>
        <w:gridCol w:w="427"/>
        <w:gridCol w:w="335"/>
        <w:gridCol w:w="334"/>
        <w:gridCol w:w="981"/>
        <w:gridCol w:w="1877"/>
        <w:gridCol w:w="436"/>
        <w:gridCol w:w="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抽样编号</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标称生产企业名称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标称生产企业地址</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被抽样单位名称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被抽样单位地址</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食品名称</w:t>
            </w: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生产日期/批号</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不合格项目</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w:t>
            </w:r>
          </w:p>
        </w:tc>
        <w:tc>
          <w:tcPr>
            <w:tcW w:w="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公告号</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公告日期</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任务来源/项目名称</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检验机构</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公告网址链接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DBJ25110115104936908</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北京福源精致飞凡鲜生商贸有限公司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北京市大兴区团河路48号院3号楼地下一层</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杂粮馒头</w:t>
            </w: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2025/5/13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山梨酸及其钾盐(以山梨酸计)，g/kg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║0.372║不得使用；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柠檬黄，g/kg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║0.00999║不得使用</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国贸食品科学研究院有限公司（国家副食品质量检验检测中心）</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DBJ25110115104934577</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北京首航礼贤超市（个体工商户）</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北京市大兴区礼贤镇青礼路东侧礼贤家园社区110-1号商业楼一层1号</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海白虾</w:t>
            </w: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二氧化硫残留量，g/kg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║0.248║≤0.1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国贸食品科学研究院有限公司（国家副食品质量检验检测中心）</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DBJ25110115104934998</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北京大兴区绿色兴华农副产品市场崔治勇蔬菜摊</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北京市大兴区黄村镇兴华大街（中段）27号绿色兴华农副产品市场内蔬菜厅B18-B21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山药</w:t>
            </w: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咪鲜胺和咪鲜胺锰盐，mg/kg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║0.504║≤0.3</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国贸食品科学研究院有限公司（国家副食品质量检验检测中心）</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DBJ25110115104935012</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北京常重阳蔬菜店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北京市大兴区兴华大街（中段）27号北京绿色兴华农副产品市场内综合厅B32-B33号</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香芹</w:t>
            </w: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噻虫胺，mg/kg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║0.16║≤0.04</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国贸食品科学研究院有限公司（国家副食品质量检验检测中心）</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DBJ25110115104937400</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北京恩赐方商贸有限公司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北京市大兴区丽园路30号院23号楼1层102</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荔枝</w:t>
            </w: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2025/5/16</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氯氟氰菊酯和高效氯氟氰菊酯，mg/kg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║0.36║≤0.1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国贸食品科学研究院有限公司（国家副食品质量检验检测中心）</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DBJ25110115104938294</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北京首航国力商贸有限公司第一零零五店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北京市大兴区育林街1号院20号楼2层03</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志明木瓜</w:t>
            </w: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2025/5/22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噻虫嗪，mg/kg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║0.030║≤0.01；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噻虫胺，mg/kg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║0.032║≤0.01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国贸食品科学研究院有限公司（国家副食品质量检验检测中心）</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DBJ25110115104938386</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北京兴鲜汇连锁超市有限公司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北京市大兴区采平路1号院1号楼-2层B201-1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土豆</w:t>
            </w: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2025/5/22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毒死蜱，mg/kg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║0.11║≤0.02</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国贸食品科学研究院有限公司（国家副食品质量检验检测中心）</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DBJ25110115104939060</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北京吴来凤超市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北京市大兴区魏善庄镇前苑上段8号</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蛇豆（豆王）</w:t>
            </w: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2025/5/25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噻虫胺，mg/kg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║0.038║≤0.01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国贸食品科学研究院有限公司（国家副食品质量检验检测中心）</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DBJ25110115104939153</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北京盛茂宏达商贸有限公司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北京市大兴区枣园小区中心广场一层配套202号</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香蕉</w:t>
            </w:r>
          </w:p>
        </w:tc>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2025/5/25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噻虫嗪，mg/kg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║0.044║≤0.02</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国贸食品科学研究院有限公司（国家副食品质量检验检测中心）</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bl>
    <w:p>
      <w:pPr>
        <w:widowControl/>
        <w:jc w:val="left"/>
        <w:rPr>
          <w:rFonts w:ascii="仿宋" w:hAnsi="仿宋" w:eastAsia="仿宋"/>
          <w:bCs/>
          <w:sz w:val="44"/>
          <w:szCs w:val="44"/>
        </w:rPr>
        <w:sectPr>
          <w:pgSz w:w="16838" w:h="11906" w:orient="landscape"/>
          <w:pgMar w:top="1797" w:right="1440" w:bottom="1797" w:left="1440" w:header="851" w:footer="992" w:gutter="0"/>
          <w:cols w:space="720" w:num="1"/>
          <w:docGrid w:type="linesAndChars" w:linePitch="312" w:charSpace="0"/>
        </w:sectPr>
      </w:pPr>
      <w:r>
        <w:rPr>
          <w:rFonts w:eastAsia="仿宋_GB2312"/>
          <w:sz w:val="32"/>
          <w:szCs w:val="32"/>
        </w:rPr>
        <w:br w:type="page"/>
      </w:r>
    </w:p>
    <w:p>
      <w:pPr>
        <w:jc w:val="left"/>
        <w:rPr>
          <w:rFonts w:eastAsia="仿宋_GB2312"/>
          <w:sz w:val="32"/>
          <w:szCs w:val="32"/>
        </w:rPr>
      </w:pPr>
      <w:r>
        <w:rPr>
          <w:rFonts w:hint="eastAsia" w:eastAsia="仿宋_GB2312"/>
          <w:sz w:val="32"/>
          <w:szCs w:val="32"/>
        </w:rPr>
        <w:t>附件4</w:t>
      </w:r>
    </w:p>
    <w:p>
      <w:pPr>
        <w:jc w:val="center"/>
        <w:rPr>
          <w:rFonts w:ascii="方正小标宋简体" w:hAnsi="仿宋" w:eastAsia="方正小标宋简体"/>
          <w:bCs/>
          <w:sz w:val="44"/>
          <w:szCs w:val="44"/>
        </w:rPr>
      </w:pPr>
      <w:r>
        <w:rPr>
          <w:rFonts w:hint="eastAsia" w:ascii="方正小标宋简体" w:hAnsi="仿宋" w:eastAsia="方正小标宋简体"/>
          <w:bCs/>
          <w:sz w:val="44"/>
          <w:szCs w:val="44"/>
        </w:rPr>
        <w:t>不合格项目说明</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一、山梨酸及其钾盐(以山梨酸计)</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Times New Roman" w:hAnsi="Times New Roman" w:eastAsia="仿宋_GB2312" w:cs="Times New Roman"/>
          <w:bCs/>
          <w:color w:val="000000" w:themeColor="text1"/>
          <w:sz w:val="32"/>
          <w:szCs w:val="32"/>
          <w14:textFill>
            <w14:solidFill>
              <w14:schemeClr w14:val="tx1"/>
            </w14:solidFill>
          </w14:textFill>
        </w:rPr>
        <w:t>山梨酸及其钾盐抗菌性强，防腐效果好，是目前应用非常广泛的食品防腐剂。</w:t>
      </w:r>
      <w:r>
        <w:rPr>
          <w:rFonts w:hint="eastAsia" w:ascii="仿宋_GB2312" w:hAnsi="仿宋_GB2312" w:eastAsia="仿宋_GB2312" w:cs="仿宋_GB2312"/>
          <w:bCs/>
          <w:sz w:val="32"/>
          <w:szCs w:val="32"/>
        </w:rPr>
        <w:t>《食品安全国家标准 食品添加剂使用标准》</w:t>
      </w:r>
      <w:r>
        <w:rPr>
          <w:rFonts w:hint="eastAsia" w:ascii="Times New Roman" w:hAnsi="Times New Roman" w:eastAsia="仿宋_GB2312" w:cs="Times New Roman"/>
          <w:color w:val="0F0F0F"/>
          <w:kern w:val="0"/>
          <w:sz w:val="32"/>
          <w:szCs w:val="32"/>
        </w:rPr>
        <w:t>（</w:t>
      </w:r>
      <w:r>
        <w:rPr>
          <w:rFonts w:hint="default" w:ascii="仿宋_GB2312" w:hAnsi="仿宋_GB2312" w:eastAsia="仿宋_GB2312" w:cs="仿宋_GB2312"/>
          <w:bCs/>
          <w:sz w:val="32"/>
          <w:szCs w:val="32"/>
          <w:lang w:val="en-US" w:eastAsia="zh-CN"/>
        </w:rPr>
        <w:t>GB</w:t>
      </w:r>
      <w:r>
        <w:rPr>
          <w:rFonts w:hint="eastAsia" w:ascii="仿宋_GB2312" w:hAnsi="仿宋_GB2312" w:eastAsia="仿宋_GB2312" w:cs="仿宋_GB2312"/>
          <w:bCs/>
          <w:sz w:val="32"/>
          <w:szCs w:val="32"/>
          <w:lang w:val="en-US" w:eastAsia="zh-CN"/>
        </w:rPr>
        <w:t xml:space="preserve"> </w:t>
      </w:r>
      <w:r>
        <w:rPr>
          <w:rFonts w:hint="default" w:ascii="仿宋_GB2312" w:hAnsi="仿宋_GB2312" w:eastAsia="仿宋_GB2312" w:cs="仿宋_GB2312"/>
          <w:bCs/>
          <w:sz w:val="32"/>
          <w:szCs w:val="32"/>
          <w:lang w:val="en-US" w:eastAsia="zh-CN"/>
        </w:rPr>
        <w:t>2760-20</w:t>
      </w:r>
      <w:r>
        <w:rPr>
          <w:rFonts w:hint="eastAsia" w:ascii="仿宋_GB2312" w:hAnsi="仿宋_GB2312" w:eastAsia="仿宋_GB2312" w:cs="仿宋_GB2312"/>
          <w:bCs/>
          <w:sz w:val="32"/>
          <w:szCs w:val="32"/>
          <w:lang w:val="en-US" w:eastAsia="zh-CN"/>
        </w:rPr>
        <w:t>24</w:t>
      </w:r>
      <w:r>
        <w:rPr>
          <w:rFonts w:hint="eastAsia" w:ascii="Times New Roman" w:hAnsi="Times New Roman" w:eastAsia="仿宋_GB2312" w:cs="Times New Roman"/>
          <w:color w:val="0F0F0F"/>
          <w:kern w:val="0"/>
          <w:sz w:val="32"/>
          <w:szCs w:val="32"/>
        </w:rPr>
        <w:t>）</w:t>
      </w:r>
      <w:r>
        <w:rPr>
          <w:rFonts w:hint="eastAsia" w:ascii="仿宋_GB2312" w:hAnsi="仿宋_GB2312" w:eastAsia="仿宋_GB2312" w:cs="仿宋_GB2312"/>
          <w:bCs/>
          <w:sz w:val="32"/>
          <w:szCs w:val="32"/>
        </w:rPr>
        <w:t>中规定，山梨酸及其钾盐(以山梨酸计)在馒头花卷(自制)中不得使用。长期食用山梨酸及其钾盐(以山梨酸计)不合格的食品，可能对人体健康有一定影响。馒头花卷</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中</w:t>
      </w:r>
      <w:r>
        <w:rPr>
          <w:rFonts w:hint="eastAsia" w:ascii="Times New Roman" w:hAnsi="Times New Roman" w:eastAsia="仿宋_GB2312" w:cs="Times New Roman"/>
          <w:bCs/>
          <w:color w:val="000000" w:themeColor="text1"/>
          <w:sz w:val="32"/>
          <w:szCs w:val="32"/>
          <w14:textFill>
            <w14:solidFill>
              <w14:schemeClr w14:val="tx1"/>
            </w14:solidFill>
          </w14:textFill>
        </w:rPr>
        <w:t>检出山梨酸及其钾盐的原因，可能是企业为增加产品保质期或者为弥补产品生产中卫生条件不佳而超范围使用。</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二、柠檬黄</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柠檬黄又名食用黄色4号，水溶性偶氮类化合物，是常见的人工合成着色剂，在食品生产中应用广泛。如果长期摄入柠檬黄超标的食品，可能对人体肝脏等造成损害。《食品安全国家标准 食品添加剂使用标准》</w:t>
      </w:r>
      <w:r>
        <w:rPr>
          <w:rFonts w:hint="eastAsia" w:ascii="Times New Roman" w:hAnsi="Times New Roman" w:eastAsia="仿宋_GB2312" w:cs="Times New Roman"/>
          <w:color w:val="0F0F0F"/>
          <w:kern w:val="0"/>
          <w:sz w:val="32"/>
          <w:szCs w:val="32"/>
        </w:rPr>
        <w:t>（</w:t>
      </w:r>
      <w:r>
        <w:rPr>
          <w:rFonts w:hint="default" w:ascii="仿宋_GB2312" w:hAnsi="仿宋_GB2312" w:eastAsia="仿宋_GB2312" w:cs="仿宋_GB2312"/>
          <w:bCs/>
          <w:sz w:val="32"/>
          <w:szCs w:val="32"/>
          <w:lang w:val="en-US" w:eastAsia="zh-CN"/>
        </w:rPr>
        <w:t>GB</w:t>
      </w:r>
      <w:r>
        <w:rPr>
          <w:rFonts w:hint="eastAsia" w:ascii="仿宋_GB2312" w:hAnsi="仿宋_GB2312" w:eastAsia="仿宋_GB2312" w:cs="仿宋_GB2312"/>
          <w:bCs/>
          <w:sz w:val="32"/>
          <w:szCs w:val="32"/>
          <w:lang w:val="en-US" w:eastAsia="zh-CN"/>
        </w:rPr>
        <w:t xml:space="preserve"> </w:t>
      </w:r>
      <w:r>
        <w:rPr>
          <w:rFonts w:hint="default" w:ascii="仿宋_GB2312" w:hAnsi="仿宋_GB2312" w:eastAsia="仿宋_GB2312" w:cs="仿宋_GB2312"/>
          <w:bCs/>
          <w:sz w:val="32"/>
          <w:szCs w:val="32"/>
          <w:lang w:val="en-US" w:eastAsia="zh-CN"/>
        </w:rPr>
        <w:t>2760-20</w:t>
      </w:r>
      <w:r>
        <w:rPr>
          <w:rFonts w:hint="eastAsia" w:ascii="仿宋_GB2312" w:hAnsi="仿宋_GB2312" w:eastAsia="仿宋_GB2312" w:cs="仿宋_GB2312"/>
          <w:bCs/>
          <w:sz w:val="32"/>
          <w:szCs w:val="32"/>
          <w:lang w:val="en-US" w:eastAsia="zh-CN"/>
        </w:rPr>
        <w:t>24</w:t>
      </w:r>
      <w:r>
        <w:rPr>
          <w:rFonts w:hint="eastAsia" w:ascii="Times New Roman" w:hAnsi="Times New Roman" w:eastAsia="仿宋_GB2312" w:cs="Times New Roman"/>
          <w:color w:val="0F0F0F"/>
          <w:kern w:val="0"/>
          <w:sz w:val="32"/>
          <w:szCs w:val="32"/>
        </w:rPr>
        <w:t>）</w:t>
      </w:r>
      <w:r>
        <w:rPr>
          <w:rFonts w:hint="eastAsia" w:ascii="仿宋_GB2312" w:hAnsi="仿宋_GB2312" w:eastAsia="仿宋_GB2312" w:cs="仿宋_GB2312"/>
          <w:bCs/>
          <w:sz w:val="32"/>
          <w:szCs w:val="32"/>
        </w:rPr>
        <w:t>中规定，柠檬黄在馒头花卷(自制)中不得使用。馒头花卷中</w:t>
      </w:r>
      <w:r>
        <w:rPr>
          <w:rFonts w:hint="eastAsia" w:ascii="Times New Roman" w:hAnsi="Times New Roman" w:eastAsia="仿宋_GB2312" w:cs="Times New Roman"/>
          <w:bCs/>
          <w:color w:val="000000" w:themeColor="text1"/>
          <w:sz w:val="32"/>
          <w:szCs w:val="32"/>
          <w14:textFill>
            <w14:solidFill>
              <w14:schemeClr w14:val="tx1"/>
            </w14:solidFill>
          </w14:textFill>
        </w:rPr>
        <w:t>检出</w:t>
      </w:r>
      <w:r>
        <w:rPr>
          <w:rFonts w:hint="eastAsia" w:ascii="仿宋_GB2312" w:hAnsi="仿宋_GB2312" w:eastAsia="仿宋_GB2312" w:cs="仿宋_GB2312"/>
          <w:bCs/>
          <w:sz w:val="32"/>
          <w:szCs w:val="32"/>
        </w:rPr>
        <w:t>柠檬黄的原因，可能是生产过程中计量不准导致终产品柠檬黄超标，也可能是生产企业为改善产品色泽、提高市场价值而过量使用，还可能是企业掺假造假滥用色素。</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三、二氧化硫残留量</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二氧化硫是食品加工中常用的漂白剂和防腐剂，具有漂白、防腐和抗氧化作用。少量二氧化硫进入人体不会对身体造成健康危害，但过量食用会引起如恶心、呕吐等胃肠道反应。</w:t>
      </w:r>
      <w:r>
        <w:rPr>
          <w:rFonts w:hint="eastAsia" w:ascii="仿宋_GB2312" w:hAnsi="仿宋_GB2312" w:eastAsia="仿宋_GB2312" w:cs="仿宋_GB2312"/>
          <w:color w:val="000000" w:themeColor="text1"/>
          <w:sz w:val="32"/>
          <w:szCs w:val="32"/>
          <w14:textFill>
            <w14:solidFill>
              <w14:schemeClr w14:val="tx1"/>
            </w14:solidFill>
          </w14:textFill>
        </w:rPr>
        <w:t>《食品安全国家标准 食品添加剂使用标准》（GB 2760-2024）</w:t>
      </w:r>
      <w:r>
        <w:rPr>
          <w:rFonts w:hint="eastAsia" w:ascii="仿宋_GB2312" w:hAnsi="仿宋_GB2312" w:eastAsia="仿宋_GB2312" w:cs="仿宋_GB2312"/>
          <w:bCs/>
          <w:sz w:val="32"/>
          <w:szCs w:val="32"/>
        </w:rPr>
        <w:t>中规定，二氧化硫残留量在海水虾中</w:t>
      </w:r>
      <w:r>
        <w:rPr>
          <w:rFonts w:hint="eastAsia" w:eastAsia="仿宋_GB2312"/>
          <w:spacing w:val="-2"/>
          <w:sz w:val="32"/>
          <w:szCs w:val="32"/>
          <w:lang w:val="en-US" w:eastAsia="zh-CN"/>
        </w:rPr>
        <w:t>限量</w:t>
      </w:r>
      <w:r>
        <w:rPr>
          <w:rFonts w:hint="eastAsia" w:eastAsia="仿宋_GB2312"/>
          <w:spacing w:val="-2"/>
          <w:sz w:val="32"/>
          <w:szCs w:val="32"/>
        </w:rPr>
        <w:t>为</w:t>
      </w:r>
      <w:r>
        <w:rPr>
          <w:rFonts w:hint="eastAsia" w:ascii="仿宋_GB2312" w:hAnsi="仿宋_GB2312" w:eastAsia="仿宋_GB2312" w:cs="仿宋_GB2312"/>
          <w:bCs/>
          <w:sz w:val="32"/>
          <w:szCs w:val="32"/>
        </w:rPr>
        <w:t>0.1g/kg。</w:t>
      </w:r>
      <w:r>
        <w:rPr>
          <w:rFonts w:hint="eastAsia" w:ascii="仿宋_GB2312" w:hAnsi="仿宋_GB2312" w:eastAsia="仿宋_GB2312" w:cs="仿宋_GB2312"/>
          <w:color w:val="000000" w:themeColor="text1"/>
          <w:sz w:val="32"/>
          <w:szCs w:val="32"/>
          <w14:textFill>
            <w14:solidFill>
              <w14:schemeClr w14:val="tx1"/>
            </w14:solidFill>
          </w14:textFill>
        </w:rPr>
        <w:t>海水虾中二氧化硫残留量超标的原因，可能是企业为了提高产品色泽而超量使用二氧化硫</w:t>
      </w:r>
      <w:r>
        <w:rPr>
          <w:rFonts w:hint="eastAsia" w:ascii="仿宋_GB2312" w:hAnsi="仿宋_GB2312" w:eastAsia="仿宋_GB2312" w:cs="仿宋_GB2312"/>
          <w:bCs/>
          <w:sz w:val="32"/>
          <w:szCs w:val="32"/>
        </w:rPr>
        <w:t>。</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四、咪鲜胺和咪鲜胺锰盐</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eastAsia="仿宋_GB2312" w:hAnsiTheme="minorHAnsi" w:cstheme="minorBidi"/>
          <w:sz w:val="32"/>
          <w:szCs w:val="32"/>
        </w:rPr>
        <w:t>咪鲜胺和咪鲜胺锰盐属于咪唑类杀菌剂,是一种广谱高效杀菌剂，通过抑制甾醇的生物合成而起作用，在植物体内具有内吸传导作用。《食品安全国家标准 食品中农药最大残留限量》（GB 2763-2021）中规定，咪鲜胺和咪鲜胺锰盐在山药中</w:t>
      </w:r>
      <w:r>
        <w:rPr>
          <w:rFonts w:hint="eastAsia" w:ascii="仿宋_GB2312" w:eastAsia="仿宋_GB2312" w:hAnsiTheme="minorHAnsi" w:cstheme="minorBidi"/>
          <w:sz w:val="32"/>
          <w:szCs w:val="32"/>
          <w:lang w:val="en-US" w:eastAsia="zh-CN"/>
        </w:rPr>
        <w:t>限量</w:t>
      </w:r>
      <w:r>
        <w:rPr>
          <w:rFonts w:hint="eastAsia" w:ascii="仿宋_GB2312" w:eastAsia="仿宋_GB2312" w:hAnsiTheme="minorHAnsi" w:cstheme="minorBidi"/>
          <w:sz w:val="32"/>
          <w:szCs w:val="32"/>
        </w:rPr>
        <w:t>为0.3mg/kg。长期食用咪鲜胺和咪鲜胺锰盐不合格的食品，可能对人体健康有一定影响</w:t>
      </w:r>
      <w:r>
        <w:rPr>
          <w:rFonts w:hint="eastAsia" w:ascii="仿宋_GB2312" w:hAnsi="仿宋_GB2312" w:eastAsia="仿宋_GB2312" w:cs="仿宋_GB2312"/>
          <w:bCs/>
          <w:sz w:val="32"/>
          <w:szCs w:val="32"/>
        </w:rPr>
        <w:t>。</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五、噻虫嗪</w:t>
      </w:r>
    </w:p>
    <w:p>
      <w:pPr>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噻虫嗪是一种全新结构的第二代烟碱类高效低毒杀虫剂，对害虫具有胃毒、触杀及内吸活性，用于叶面喷雾及土壤灌根处理。其施药后迅速被内吸，并传导到植株各部位，对刺吸式害虫如蚜虫、飞虱、叶蝉、粉虱等有良好的防效。《食品安全国家标准 食品中农药最大残留限量》（GB 2763-2021）中规定，噻虫嗪在番木瓜中限量为0.01mg/kg；噻虫嗪在香蕉中限量为0.02mg/kg。据中国农药毒性分级标准，属低毒杀虫剂。如果长期食用噻虫嗪超标的蔬菜，可能会对身体健康造成影响。</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六、噻虫胺</w:t>
      </w:r>
    </w:p>
    <w:p>
      <w:pPr>
        <w:ind w:firstLine="640"/>
        <w:rPr>
          <w:rFonts w:hint="eastAsia"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噻虫胺是一种有机化合物，是新烟碱类中的一种杀虫剂，是一类高效安全、高选择性的新型杀虫剂。《食品安全国家标准 食品中农药最大残留限量》（GB 2763-2021）中规定，噻虫胺在</w:t>
      </w:r>
      <w:r>
        <w:rPr>
          <w:rFonts w:hint="eastAsia" w:ascii="仿宋_GB2312" w:hAnsi="仿宋_GB2312" w:eastAsia="仿宋_GB2312" w:cs="仿宋_GB2312"/>
          <w:bCs/>
          <w:sz w:val="32"/>
          <w:szCs w:val="32"/>
        </w:rPr>
        <w:t>芹菜</w:t>
      </w:r>
      <w:r>
        <w:rPr>
          <w:rFonts w:hint="eastAsia" w:ascii="Times New Roman" w:hAnsi="Times New Roman" w:eastAsia="仿宋_GB2312" w:cs="Times New Roman"/>
          <w:bCs/>
          <w:color w:val="000000" w:themeColor="text1"/>
          <w:sz w:val="32"/>
          <w:szCs w:val="32"/>
          <w14:textFill>
            <w14:solidFill>
              <w14:schemeClr w14:val="tx1"/>
            </w14:solidFill>
          </w14:textFill>
        </w:rPr>
        <w:t>中</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最大残留限量为</w:t>
      </w:r>
      <w:r>
        <w:rPr>
          <w:rFonts w:hint="eastAsia" w:ascii="仿宋_GB2312" w:hAnsi="仿宋_GB2312" w:eastAsia="仿宋_GB2312" w:cs="仿宋_GB2312"/>
          <w:bCs/>
          <w:sz w:val="32"/>
          <w:szCs w:val="32"/>
        </w:rPr>
        <w:t>0.04mg/kg</w:t>
      </w:r>
      <w:r>
        <w:rPr>
          <w:rFonts w:hint="eastAsia"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噻虫胺在</w:t>
      </w:r>
      <w:r>
        <w:rPr>
          <w:rFonts w:hint="eastAsia" w:ascii="仿宋_GB2312" w:hAnsi="仿宋_GB2312" w:eastAsia="仿宋_GB2312" w:cs="仿宋_GB2312"/>
          <w:bCs/>
          <w:sz w:val="32"/>
          <w:szCs w:val="32"/>
        </w:rPr>
        <w:t>木瓜</w:t>
      </w:r>
      <w:r>
        <w:rPr>
          <w:rFonts w:hint="eastAsia" w:ascii="Times New Roman" w:hAnsi="Times New Roman" w:eastAsia="仿宋_GB2312" w:cs="Times New Roman"/>
          <w:bCs/>
          <w:color w:val="000000" w:themeColor="text1"/>
          <w:sz w:val="32"/>
          <w:szCs w:val="32"/>
          <w14:textFill>
            <w14:solidFill>
              <w14:schemeClr w14:val="tx1"/>
            </w14:solidFill>
          </w14:textFill>
        </w:rPr>
        <w:t>中</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最大残留限量为</w:t>
      </w:r>
      <w:r>
        <w:rPr>
          <w:rFonts w:hint="eastAsia" w:ascii="仿宋_GB2312" w:hAnsi="仿宋_GB2312" w:eastAsia="仿宋_GB2312" w:cs="仿宋_GB2312"/>
          <w:bCs/>
          <w:sz w:val="32"/>
          <w:szCs w:val="32"/>
        </w:rPr>
        <w:t>0.01mg/kg</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噻虫胺在</w:t>
      </w:r>
      <w:r>
        <w:rPr>
          <w:rFonts w:hint="eastAsia" w:ascii="仿宋_GB2312" w:hAnsi="仿宋_GB2312" w:eastAsia="仿宋_GB2312" w:cs="仿宋_GB2312"/>
          <w:bCs/>
          <w:sz w:val="32"/>
          <w:szCs w:val="32"/>
        </w:rPr>
        <w:t>菜豆</w:t>
      </w:r>
      <w:r>
        <w:rPr>
          <w:rFonts w:hint="eastAsia" w:ascii="Times New Roman" w:hAnsi="Times New Roman" w:eastAsia="仿宋_GB2312" w:cs="Times New Roman"/>
          <w:bCs/>
          <w:color w:val="000000" w:themeColor="text1"/>
          <w:sz w:val="32"/>
          <w:szCs w:val="32"/>
          <w14:textFill>
            <w14:solidFill>
              <w14:schemeClr w14:val="tx1"/>
            </w14:solidFill>
          </w14:textFill>
        </w:rPr>
        <w:t>中</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最大残留限量为</w:t>
      </w:r>
      <w:r>
        <w:rPr>
          <w:rFonts w:hint="eastAsia" w:ascii="仿宋_GB2312" w:hAnsi="仿宋_GB2312" w:eastAsia="仿宋_GB2312" w:cs="仿宋_GB2312"/>
          <w:bCs/>
          <w:sz w:val="32"/>
          <w:szCs w:val="32"/>
        </w:rPr>
        <w:t>0.01mg/kg</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噻虫胺在</w:t>
      </w:r>
      <w:r>
        <w:rPr>
          <w:rFonts w:hint="eastAsia" w:ascii="仿宋_GB2312" w:hAnsi="仿宋_GB2312" w:eastAsia="仿宋_GB2312" w:cs="仿宋_GB2312"/>
          <w:bCs/>
          <w:sz w:val="32"/>
          <w:szCs w:val="32"/>
        </w:rPr>
        <w:t>香蕉</w:t>
      </w:r>
      <w:r>
        <w:rPr>
          <w:rFonts w:hint="eastAsia" w:ascii="Times New Roman" w:hAnsi="Times New Roman" w:eastAsia="仿宋_GB2312" w:cs="Times New Roman"/>
          <w:bCs/>
          <w:color w:val="000000" w:themeColor="text1"/>
          <w:sz w:val="32"/>
          <w:szCs w:val="32"/>
          <w14:textFill>
            <w14:solidFill>
              <w14:schemeClr w14:val="tx1"/>
            </w14:solidFill>
          </w14:textFill>
        </w:rPr>
        <w:t>中</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最大残留限量为</w:t>
      </w:r>
      <w:r>
        <w:rPr>
          <w:rFonts w:hint="eastAsia" w:ascii="仿宋_GB2312" w:hAnsi="仿宋_GB2312" w:eastAsia="仿宋_GB2312" w:cs="仿宋_GB2312"/>
          <w:bCs/>
          <w:sz w:val="32"/>
          <w:szCs w:val="32"/>
        </w:rPr>
        <w:t>0.02mg/kg</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食用少量的残留农药，人体自身会降解，不会突然引起急性中毒，但长期食用没有清洗干净带有残留农药的农产品，可能会导致身体免疫力下降，加重肝脏的负担，或者引起恶心等。</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七、氯氟氰菊酯和高效氯氟氰菊酯</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氯氟氰菊酯和高效氯氟氰菊酯是一种广谱、高效拟除虫菊酯类杀虫剂，《食品安全国家标准 食品中农药最大残留限量》（GB 2763-2021）中规定，氯氟氰菊酯和高效氯氟氰菊酯在荔枝中限量为0.1mg/kg。荔枝中残留量超标的原因，可能是菜农在喷洒使用该农药时配比含量过高，或未遵守采摘间隔期规定，该农药降解周期未到、采摘周期短造成的。</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八、毒死蜱</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毒死蜱是一种硫代磷酸酯类有机磷杀虫剂，具有良好的触杀、胃毒和熏蒸作用。《食品安全国家标准 食品中农药最大残留限量》（GB 2763-2021）中规定，毒死蜱在</w:t>
      </w:r>
      <w:r>
        <w:rPr>
          <w:rFonts w:hint="eastAsia" w:ascii="仿宋_GB2312" w:hAnsi="仿宋_GB2312" w:eastAsia="仿宋_GB2312" w:cs="仿宋_GB2312"/>
          <w:bCs/>
          <w:sz w:val="32"/>
          <w:szCs w:val="32"/>
          <w:lang w:val="en-US" w:eastAsia="zh-CN"/>
        </w:rPr>
        <w:t>马铃薯</w:t>
      </w:r>
      <w:r>
        <w:rPr>
          <w:rFonts w:hint="eastAsia" w:ascii="仿宋_GB2312" w:hAnsi="仿宋_GB2312" w:eastAsia="仿宋_GB2312" w:cs="仿宋_GB2312"/>
          <w:bCs/>
          <w:sz w:val="32"/>
          <w:szCs w:val="32"/>
        </w:rPr>
        <w:t>中限量</w:t>
      </w:r>
      <w:r>
        <w:rPr>
          <w:rFonts w:hint="eastAsia" w:ascii="仿宋_GB2312" w:hAnsi="仿宋_GB2312" w:eastAsia="仿宋_GB2312" w:cs="仿宋_GB2312"/>
          <w:bCs/>
          <w:sz w:val="32"/>
          <w:szCs w:val="32"/>
          <w:lang w:val="en-US" w:eastAsia="zh-CN"/>
        </w:rPr>
        <w:t>均</w:t>
      </w:r>
      <w:r>
        <w:rPr>
          <w:rFonts w:hint="eastAsia" w:ascii="仿宋_GB2312" w:hAnsi="仿宋_GB2312" w:eastAsia="仿宋_GB2312" w:cs="仿宋_GB2312"/>
          <w:bCs/>
          <w:sz w:val="32"/>
          <w:szCs w:val="32"/>
        </w:rPr>
        <w:t>为0.02mg/kg。少量的残留不会引起人体急性中毒，但长期食用毒死蜱残留超标的食品，可能对人体健康有一定影响。毒死蜱残留量超标的原因，可能是为快速控制虫害而违规使用。</w:t>
      </w:r>
    </w:p>
    <w:sectPr>
      <w:footerReference r:id="rId9"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E6648F-0022-4620-8D37-4D4DD749CA8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EF45EBE-9476-456F-BDC0-C7E9E4BE068F}"/>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BFD8CE0D-EB3E-4166-BB1B-1BA1C7FEDFEE}"/>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8E036F0F-7A3A-4EB7-B54B-6FB0DB54B035}"/>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embedRegular r:id="rId5" w:fontKey="{2D4BF886-CC2C-4F0D-8F71-5FD2A2FF277D}"/>
  </w:font>
  <w:font w:name="Cambria Math">
    <w:panose1 w:val="02040503050406030204"/>
    <w:charset w:val="00"/>
    <w:family w:val="roman"/>
    <w:pitch w:val="default"/>
    <w:sig w:usb0="E00002FF" w:usb1="420024FF" w:usb2="00000000" w:usb3="00000000" w:csb0="2000019F" w:csb1="00000000"/>
    <w:embedRegular r:id="rId6" w:fontKey="{0DE246FA-BE04-4E88-82D7-7C4AC4EDAE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21</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eastAsiaTheme="minorEastAsia"/>
        <w:sz w:val="28"/>
        <w:szCs w:val="28"/>
      </w:rPr>
    </w:pPr>
    <w:r>
      <w:rPr>
        <w:rFonts w:eastAsiaTheme="minorEastAsia"/>
        <w:sz w:val="28"/>
        <w:szCs w:val="28"/>
      </w:rPr>
      <w:fldChar w:fldCharType="begin"/>
    </w:r>
    <w:r>
      <w:rPr>
        <w:rFonts w:eastAsiaTheme="minorEastAsia"/>
        <w:sz w:val="28"/>
        <w:szCs w:val="28"/>
      </w:rPr>
      <w:instrText xml:space="preserve">PAGE   \* MERGEFORMAT</w:instrText>
    </w:r>
    <w:r>
      <w:rPr>
        <w:rFonts w:eastAsiaTheme="minorEastAsia"/>
        <w:sz w:val="28"/>
        <w:szCs w:val="28"/>
      </w:rPr>
      <w:fldChar w:fldCharType="separate"/>
    </w:r>
    <w:r>
      <w:rPr>
        <w:rFonts w:eastAsiaTheme="minorEastAsia"/>
        <w:sz w:val="28"/>
        <w:szCs w:val="28"/>
        <w:lang w:val="zh-CN"/>
      </w:rPr>
      <w:t>-</w:t>
    </w:r>
    <w:r>
      <w:rPr>
        <w:rFonts w:eastAsiaTheme="minorEastAsia"/>
        <w:sz w:val="28"/>
        <w:szCs w:val="28"/>
      </w:rPr>
      <w:t xml:space="preserve"> 150 -</w:t>
    </w:r>
    <w:r>
      <w:rPr>
        <w:rFonts w:eastAsiaTheme="minorEastAsia"/>
        <w:sz w:val="28"/>
        <w:szCs w:val="28"/>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6035"/>
    <w:multiLevelType w:val="singleLevel"/>
    <w:tmpl w:val="2C7C603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yNzYwZjk3MDM2ZDZiZDY2NmYxMjg5ZDU5MDk4OTgifQ=="/>
  </w:docVars>
  <w:rsids>
    <w:rsidRoot w:val="00F81F82"/>
    <w:rsid w:val="00000309"/>
    <w:rsid w:val="00001334"/>
    <w:rsid w:val="000014D4"/>
    <w:rsid w:val="000022A6"/>
    <w:rsid w:val="0000369B"/>
    <w:rsid w:val="00004C91"/>
    <w:rsid w:val="00004DCC"/>
    <w:rsid w:val="00005262"/>
    <w:rsid w:val="000054CE"/>
    <w:rsid w:val="00005BDA"/>
    <w:rsid w:val="000069E5"/>
    <w:rsid w:val="00007307"/>
    <w:rsid w:val="00010303"/>
    <w:rsid w:val="00011E3E"/>
    <w:rsid w:val="00012C27"/>
    <w:rsid w:val="0001315A"/>
    <w:rsid w:val="00013B8F"/>
    <w:rsid w:val="00015E74"/>
    <w:rsid w:val="000179C9"/>
    <w:rsid w:val="00017A0D"/>
    <w:rsid w:val="00017B8B"/>
    <w:rsid w:val="00020229"/>
    <w:rsid w:val="0002074D"/>
    <w:rsid w:val="00022BC1"/>
    <w:rsid w:val="000235F3"/>
    <w:rsid w:val="00023613"/>
    <w:rsid w:val="0002596B"/>
    <w:rsid w:val="00025C1C"/>
    <w:rsid w:val="0002655B"/>
    <w:rsid w:val="00026B50"/>
    <w:rsid w:val="00026FC0"/>
    <w:rsid w:val="00027A49"/>
    <w:rsid w:val="00027D97"/>
    <w:rsid w:val="00031CF3"/>
    <w:rsid w:val="00032A1D"/>
    <w:rsid w:val="00033262"/>
    <w:rsid w:val="00033CFF"/>
    <w:rsid w:val="0003425D"/>
    <w:rsid w:val="00035267"/>
    <w:rsid w:val="00035607"/>
    <w:rsid w:val="00035B1E"/>
    <w:rsid w:val="00035F3A"/>
    <w:rsid w:val="00036044"/>
    <w:rsid w:val="00037317"/>
    <w:rsid w:val="00041151"/>
    <w:rsid w:val="00041511"/>
    <w:rsid w:val="00042A80"/>
    <w:rsid w:val="00043B30"/>
    <w:rsid w:val="000448CF"/>
    <w:rsid w:val="00046379"/>
    <w:rsid w:val="00046F8E"/>
    <w:rsid w:val="000478B0"/>
    <w:rsid w:val="00047BC4"/>
    <w:rsid w:val="00047DBE"/>
    <w:rsid w:val="00050B5B"/>
    <w:rsid w:val="00051354"/>
    <w:rsid w:val="000526F4"/>
    <w:rsid w:val="0005407A"/>
    <w:rsid w:val="0005426C"/>
    <w:rsid w:val="00054555"/>
    <w:rsid w:val="00054B7B"/>
    <w:rsid w:val="00054DDB"/>
    <w:rsid w:val="00055681"/>
    <w:rsid w:val="00055A98"/>
    <w:rsid w:val="000560AA"/>
    <w:rsid w:val="0005641C"/>
    <w:rsid w:val="000565D0"/>
    <w:rsid w:val="00056861"/>
    <w:rsid w:val="0005693C"/>
    <w:rsid w:val="00056D3A"/>
    <w:rsid w:val="00056D5F"/>
    <w:rsid w:val="00057DB6"/>
    <w:rsid w:val="00057ECD"/>
    <w:rsid w:val="00057FDB"/>
    <w:rsid w:val="000602E7"/>
    <w:rsid w:val="00061512"/>
    <w:rsid w:val="00061D8D"/>
    <w:rsid w:val="00062061"/>
    <w:rsid w:val="00063029"/>
    <w:rsid w:val="0006335D"/>
    <w:rsid w:val="0006371B"/>
    <w:rsid w:val="00064508"/>
    <w:rsid w:val="00064DCD"/>
    <w:rsid w:val="00065087"/>
    <w:rsid w:val="00065E92"/>
    <w:rsid w:val="000661BD"/>
    <w:rsid w:val="0006713E"/>
    <w:rsid w:val="00067A6F"/>
    <w:rsid w:val="000710D3"/>
    <w:rsid w:val="000727A1"/>
    <w:rsid w:val="00072AEC"/>
    <w:rsid w:val="00074ABB"/>
    <w:rsid w:val="00074CFA"/>
    <w:rsid w:val="000750D0"/>
    <w:rsid w:val="000752C7"/>
    <w:rsid w:val="00075471"/>
    <w:rsid w:val="000761EF"/>
    <w:rsid w:val="00077719"/>
    <w:rsid w:val="00080D0E"/>
    <w:rsid w:val="00081AF2"/>
    <w:rsid w:val="00082AE4"/>
    <w:rsid w:val="00082CE0"/>
    <w:rsid w:val="00083DB8"/>
    <w:rsid w:val="00085266"/>
    <w:rsid w:val="0008527E"/>
    <w:rsid w:val="00085F57"/>
    <w:rsid w:val="00086032"/>
    <w:rsid w:val="0008678D"/>
    <w:rsid w:val="00086A10"/>
    <w:rsid w:val="0008721E"/>
    <w:rsid w:val="00087B66"/>
    <w:rsid w:val="00087E94"/>
    <w:rsid w:val="00090103"/>
    <w:rsid w:val="00090943"/>
    <w:rsid w:val="00090F84"/>
    <w:rsid w:val="0009125B"/>
    <w:rsid w:val="00091816"/>
    <w:rsid w:val="00091AFA"/>
    <w:rsid w:val="00092FD0"/>
    <w:rsid w:val="00093BD7"/>
    <w:rsid w:val="00094661"/>
    <w:rsid w:val="00094BEF"/>
    <w:rsid w:val="00094C8D"/>
    <w:rsid w:val="00094CA0"/>
    <w:rsid w:val="000953E4"/>
    <w:rsid w:val="00095853"/>
    <w:rsid w:val="000963F7"/>
    <w:rsid w:val="00096490"/>
    <w:rsid w:val="00096CF5"/>
    <w:rsid w:val="00096DF2"/>
    <w:rsid w:val="000972E1"/>
    <w:rsid w:val="000A0540"/>
    <w:rsid w:val="000A0592"/>
    <w:rsid w:val="000A0B97"/>
    <w:rsid w:val="000A23A7"/>
    <w:rsid w:val="000A2881"/>
    <w:rsid w:val="000A334F"/>
    <w:rsid w:val="000A3EB8"/>
    <w:rsid w:val="000A4FA2"/>
    <w:rsid w:val="000A59B1"/>
    <w:rsid w:val="000A6402"/>
    <w:rsid w:val="000A6702"/>
    <w:rsid w:val="000A6722"/>
    <w:rsid w:val="000A7D9F"/>
    <w:rsid w:val="000B0A2D"/>
    <w:rsid w:val="000B2F3E"/>
    <w:rsid w:val="000B4D17"/>
    <w:rsid w:val="000B50C1"/>
    <w:rsid w:val="000B6210"/>
    <w:rsid w:val="000B635D"/>
    <w:rsid w:val="000B6C45"/>
    <w:rsid w:val="000B730B"/>
    <w:rsid w:val="000C0693"/>
    <w:rsid w:val="000C078E"/>
    <w:rsid w:val="000C0E10"/>
    <w:rsid w:val="000C0F50"/>
    <w:rsid w:val="000C27B2"/>
    <w:rsid w:val="000C3B41"/>
    <w:rsid w:val="000C4033"/>
    <w:rsid w:val="000C459F"/>
    <w:rsid w:val="000C4ED5"/>
    <w:rsid w:val="000C4F8E"/>
    <w:rsid w:val="000C58FD"/>
    <w:rsid w:val="000C5BAC"/>
    <w:rsid w:val="000C66E2"/>
    <w:rsid w:val="000C6842"/>
    <w:rsid w:val="000C7188"/>
    <w:rsid w:val="000D13B9"/>
    <w:rsid w:val="000D17CF"/>
    <w:rsid w:val="000D26A3"/>
    <w:rsid w:val="000D295B"/>
    <w:rsid w:val="000D2C72"/>
    <w:rsid w:val="000D3086"/>
    <w:rsid w:val="000D36D7"/>
    <w:rsid w:val="000D3A12"/>
    <w:rsid w:val="000D3E91"/>
    <w:rsid w:val="000D7280"/>
    <w:rsid w:val="000D793D"/>
    <w:rsid w:val="000D7D18"/>
    <w:rsid w:val="000E0E00"/>
    <w:rsid w:val="000E2524"/>
    <w:rsid w:val="000E2FB1"/>
    <w:rsid w:val="000E3363"/>
    <w:rsid w:val="000E3923"/>
    <w:rsid w:val="000E4076"/>
    <w:rsid w:val="000E4283"/>
    <w:rsid w:val="000E453A"/>
    <w:rsid w:val="000E46F0"/>
    <w:rsid w:val="000E5B14"/>
    <w:rsid w:val="000E5E3E"/>
    <w:rsid w:val="000E6343"/>
    <w:rsid w:val="000E68EC"/>
    <w:rsid w:val="000E7197"/>
    <w:rsid w:val="000F0316"/>
    <w:rsid w:val="000F181E"/>
    <w:rsid w:val="000F1A69"/>
    <w:rsid w:val="000F1D7A"/>
    <w:rsid w:val="000F3643"/>
    <w:rsid w:val="000F3749"/>
    <w:rsid w:val="000F778B"/>
    <w:rsid w:val="001000B7"/>
    <w:rsid w:val="001006BC"/>
    <w:rsid w:val="00100CFB"/>
    <w:rsid w:val="001026CC"/>
    <w:rsid w:val="00102803"/>
    <w:rsid w:val="00104475"/>
    <w:rsid w:val="001049E5"/>
    <w:rsid w:val="00104CB9"/>
    <w:rsid w:val="00105170"/>
    <w:rsid w:val="00106494"/>
    <w:rsid w:val="00106E1F"/>
    <w:rsid w:val="00107986"/>
    <w:rsid w:val="00107A8A"/>
    <w:rsid w:val="00107D0A"/>
    <w:rsid w:val="001100DD"/>
    <w:rsid w:val="00111226"/>
    <w:rsid w:val="00111574"/>
    <w:rsid w:val="0011405F"/>
    <w:rsid w:val="00114489"/>
    <w:rsid w:val="001147AC"/>
    <w:rsid w:val="00114E1E"/>
    <w:rsid w:val="001153DA"/>
    <w:rsid w:val="00116377"/>
    <w:rsid w:val="0011752D"/>
    <w:rsid w:val="00120604"/>
    <w:rsid w:val="001208EB"/>
    <w:rsid w:val="00121735"/>
    <w:rsid w:val="001229D7"/>
    <w:rsid w:val="00123046"/>
    <w:rsid w:val="0012359A"/>
    <w:rsid w:val="001250A3"/>
    <w:rsid w:val="0012553C"/>
    <w:rsid w:val="00125A53"/>
    <w:rsid w:val="0012671A"/>
    <w:rsid w:val="00126A73"/>
    <w:rsid w:val="00127B17"/>
    <w:rsid w:val="00130814"/>
    <w:rsid w:val="00130D60"/>
    <w:rsid w:val="0013160E"/>
    <w:rsid w:val="00133093"/>
    <w:rsid w:val="001340C5"/>
    <w:rsid w:val="00134150"/>
    <w:rsid w:val="001341E3"/>
    <w:rsid w:val="00134C04"/>
    <w:rsid w:val="00134C50"/>
    <w:rsid w:val="00134EE2"/>
    <w:rsid w:val="00135839"/>
    <w:rsid w:val="00135CD8"/>
    <w:rsid w:val="001360D1"/>
    <w:rsid w:val="0013680F"/>
    <w:rsid w:val="001371B5"/>
    <w:rsid w:val="0013776D"/>
    <w:rsid w:val="00137B45"/>
    <w:rsid w:val="00137C77"/>
    <w:rsid w:val="00137FCB"/>
    <w:rsid w:val="001402B5"/>
    <w:rsid w:val="001403A8"/>
    <w:rsid w:val="001404F0"/>
    <w:rsid w:val="0014120B"/>
    <w:rsid w:val="00142133"/>
    <w:rsid w:val="0014356E"/>
    <w:rsid w:val="00143A1F"/>
    <w:rsid w:val="001461C4"/>
    <w:rsid w:val="00146402"/>
    <w:rsid w:val="001501D7"/>
    <w:rsid w:val="001502EF"/>
    <w:rsid w:val="00150555"/>
    <w:rsid w:val="00152B35"/>
    <w:rsid w:val="00153C36"/>
    <w:rsid w:val="001542EB"/>
    <w:rsid w:val="001542FA"/>
    <w:rsid w:val="001543C0"/>
    <w:rsid w:val="00155D46"/>
    <w:rsid w:val="00156312"/>
    <w:rsid w:val="00156DF8"/>
    <w:rsid w:val="001571B2"/>
    <w:rsid w:val="0015737C"/>
    <w:rsid w:val="001575DF"/>
    <w:rsid w:val="001601F3"/>
    <w:rsid w:val="00160422"/>
    <w:rsid w:val="0016042C"/>
    <w:rsid w:val="0016060A"/>
    <w:rsid w:val="0016141F"/>
    <w:rsid w:val="001615A5"/>
    <w:rsid w:val="00162C2E"/>
    <w:rsid w:val="001637C7"/>
    <w:rsid w:val="00163FF4"/>
    <w:rsid w:val="00164286"/>
    <w:rsid w:val="001646BA"/>
    <w:rsid w:val="0016551E"/>
    <w:rsid w:val="001663D9"/>
    <w:rsid w:val="0016788B"/>
    <w:rsid w:val="00167EC1"/>
    <w:rsid w:val="00170404"/>
    <w:rsid w:val="00171771"/>
    <w:rsid w:val="00171FBE"/>
    <w:rsid w:val="0017308A"/>
    <w:rsid w:val="00173235"/>
    <w:rsid w:val="001732B6"/>
    <w:rsid w:val="001751CB"/>
    <w:rsid w:val="00175591"/>
    <w:rsid w:val="00176935"/>
    <w:rsid w:val="001774EC"/>
    <w:rsid w:val="00177568"/>
    <w:rsid w:val="00177D96"/>
    <w:rsid w:val="001807BC"/>
    <w:rsid w:val="00180963"/>
    <w:rsid w:val="00180FDC"/>
    <w:rsid w:val="001816B7"/>
    <w:rsid w:val="00181871"/>
    <w:rsid w:val="00182068"/>
    <w:rsid w:val="001820A2"/>
    <w:rsid w:val="0018227D"/>
    <w:rsid w:val="001829D0"/>
    <w:rsid w:val="00182E0A"/>
    <w:rsid w:val="00183227"/>
    <w:rsid w:val="00183256"/>
    <w:rsid w:val="0018348E"/>
    <w:rsid w:val="00184294"/>
    <w:rsid w:val="001845C5"/>
    <w:rsid w:val="001846E8"/>
    <w:rsid w:val="00184899"/>
    <w:rsid w:val="00185D11"/>
    <w:rsid w:val="00186BCD"/>
    <w:rsid w:val="00187C5A"/>
    <w:rsid w:val="00187EA6"/>
    <w:rsid w:val="001903C8"/>
    <w:rsid w:val="0019161B"/>
    <w:rsid w:val="00192446"/>
    <w:rsid w:val="00192893"/>
    <w:rsid w:val="001938E3"/>
    <w:rsid w:val="0019430A"/>
    <w:rsid w:val="0019439E"/>
    <w:rsid w:val="00194E70"/>
    <w:rsid w:val="00194EFB"/>
    <w:rsid w:val="00195692"/>
    <w:rsid w:val="00197E77"/>
    <w:rsid w:val="001A1CDF"/>
    <w:rsid w:val="001A2498"/>
    <w:rsid w:val="001A2836"/>
    <w:rsid w:val="001A2864"/>
    <w:rsid w:val="001A29D9"/>
    <w:rsid w:val="001A37E7"/>
    <w:rsid w:val="001A450F"/>
    <w:rsid w:val="001A4E31"/>
    <w:rsid w:val="001A5347"/>
    <w:rsid w:val="001B0433"/>
    <w:rsid w:val="001B1656"/>
    <w:rsid w:val="001B16A2"/>
    <w:rsid w:val="001B25E3"/>
    <w:rsid w:val="001B31F2"/>
    <w:rsid w:val="001B3CDA"/>
    <w:rsid w:val="001B4B73"/>
    <w:rsid w:val="001B4E06"/>
    <w:rsid w:val="001B585E"/>
    <w:rsid w:val="001B5E6B"/>
    <w:rsid w:val="001B6100"/>
    <w:rsid w:val="001B77A9"/>
    <w:rsid w:val="001C0678"/>
    <w:rsid w:val="001C1127"/>
    <w:rsid w:val="001C202E"/>
    <w:rsid w:val="001C20FA"/>
    <w:rsid w:val="001C24C0"/>
    <w:rsid w:val="001C37D3"/>
    <w:rsid w:val="001C3E2D"/>
    <w:rsid w:val="001C4140"/>
    <w:rsid w:val="001C421D"/>
    <w:rsid w:val="001C4428"/>
    <w:rsid w:val="001C4938"/>
    <w:rsid w:val="001C4C06"/>
    <w:rsid w:val="001C4DDB"/>
    <w:rsid w:val="001C6C53"/>
    <w:rsid w:val="001C73D1"/>
    <w:rsid w:val="001C7CEE"/>
    <w:rsid w:val="001C7EAB"/>
    <w:rsid w:val="001D0486"/>
    <w:rsid w:val="001D0DF6"/>
    <w:rsid w:val="001D1FCA"/>
    <w:rsid w:val="001D223E"/>
    <w:rsid w:val="001D22A3"/>
    <w:rsid w:val="001D2B30"/>
    <w:rsid w:val="001D330E"/>
    <w:rsid w:val="001D432F"/>
    <w:rsid w:val="001D4546"/>
    <w:rsid w:val="001D47D5"/>
    <w:rsid w:val="001D5552"/>
    <w:rsid w:val="001D5C5F"/>
    <w:rsid w:val="001E073B"/>
    <w:rsid w:val="001E0745"/>
    <w:rsid w:val="001E0B05"/>
    <w:rsid w:val="001E1D5E"/>
    <w:rsid w:val="001E1DA3"/>
    <w:rsid w:val="001E2CB8"/>
    <w:rsid w:val="001E3D7A"/>
    <w:rsid w:val="001E422B"/>
    <w:rsid w:val="001E4ACA"/>
    <w:rsid w:val="001E6316"/>
    <w:rsid w:val="001E6FC9"/>
    <w:rsid w:val="001E78AE"/>
    <w:rsid w:val="001E79BB"/>
    <w:rsid w:val="001F00AC"/>
    <w:rsid w:val="001F0A82"/>
    <w:rsid w:val="001F17C7"/>
    <w:rsid w:val="001F1A50"/>
    <w:rsid w:val="001F2054"/>
    <w:rsid w:val="001F380B"/>
    <w:rsid w:val="001F43E1"/>
    <w:rsid w:val="001F45C2"/>
    <w:rsid w:val="001F4B5E"/>
    <w:rsid w:val="001F6293"/>
    <w:rsid w:val="001F6E22"/>
    <w:rsid w:val="001F7BC6"/>
    <w:rsid w:val="00201042"/>
    <w:rsid w:val="002014EC"/>
    <w:rsid w:val="00201871"/>
    <w:rsid w:val="00201A69"/>
    <w:rsid w:val="002022B2"/>
    <w:rsid w:val="00203282"/>
    <w:rsid w:val="00203B95"/>
    <w:rsid w:val="0020425B"/>
    <w:rsid w:val="00204D2C"/>
    <w:rsid w:val="00204DD9"/>
    <w:rsid w:val="002063AD"/>
    <w:rsid w:val="002064F7"/>
    <w:rsid w:val="002065D2"/>
    <w:rsid w:val="00206958"/>
    <w:rsid w:val="00206B5F"/>
    <w:rsid w:val="00207076"/>
    <w:rsid w:val="0020753F"/>
    <w:rsid w:val="0020754B"/>
    <w:rsid w:val="00207D60"/>
    <w:rsid w:val="002122C5"/>
    <w:rsid w:val="00212656"/>
    <w:rsid w:val="00212670"/>
    <w:rsid w:val="00212A37"/>
    <w:rsid w:val="00212FA5"/>
    <w:rsid w:val="0021430F"/>
    <w:rsid w:val="002146AB"/>
    <w:rsid w:val="00214E86"/>
    <w:rsid w:val="00214E9D"/>
    <w:rsid w:val="00216808"/>
    <w:rsid w:val="00216C5D"/>
    <w:rsid w:val="002173C5"/>
    <w:rsid w:val="002203F3"/>
    <w:rsid w:val="0022086C"/>
    <w:rsid w:val="002222BF"/>
    <w:rsid w:val="00224187"/>
    <w:rsid w:val="00224638"/>
    <w:rsid w:val="0022492B"/>
    <w:rsid w:val="00225AB6"/>
    <w:rsid w:val="00225F4A"/>
    <w:rsid w:val="002272B7"/>
    <w:rsid w:val="00230D0C"/>
    <w:rsid w:val="00231DFC"/>
    <w:rsid w:val="00231E3C"/>
    <w:rsid w:val="00231F9A"/>
    <w:rsid w:val="00232F16"/>
    <w:rsid w:val="00233CDF"/>
    <w:rsid w:val="00233F48"/>
    <w:rsid w:val="00234534"/>
    <w:rsid w:val="002349EA"/>
    <w:rsid w:val="0023551E"/>
    <w:rsid w:val="00235CE8"/>
    <w:rsid w:val="002362F8"/>
    <w:rsid w:val="00237FBC"/>
    <w:rsid w:val="00240264"/>
    <w:rsid w:val="002407F6"/>
    <w:rsid w:val="00240ECA"/>
    <w:rsid w:val="002416AD"/>
    <w:rsid w:val="00241A8D"/>
    <w:rsid w:val="002422B6"/>
    <w:rsid w:val="0024262F"/>
    <w:rsid w:val="00242C8C"/>
    <w:rsid w:val="00242CC0"/>
    <w:rsid w:val="00242D99"/>
    <w:rsid w:val="0024323A"/>
    <w:rsid w:val="00243F02"/>
    <w:rsid w:val="00244B1A"/>
    <w:rsid w:val="00244C10"/>
    <w:rsid w:val="0024569F"/>
    <w:rsid w:val="00245820"/>
    <w:rsid w:val="00245D23"/>
    <w:rsid w:val="0024660C"/>
    <w:rsid w:val="0024687C"/>
    <w:rsid w:val="00246D9D"/>
    <w:rsid w:val="0024737C"/>
    <w:rsid w:val="0024737D"/>
    <w:rsid w:val="0024755D"/>
    <w:rsid w:val="00247D56"/>
    <w:rsid w:val="00250C5C"/>
    <w:rsid w:val="002513FB"/>
    <w:rsid w:val="002533F6"/>
    <w:rsid w:val="00253C51"/>
    <w:rsid w:val="00253F22"/>
    <w:rsid w:val="00254052"/>
    <w:rsid w:val="00254F03"/>
    <w:rsid w:val="00255917"/>
    <w:rsid w:val="00255E3B"/>
    <w:rsid w:val="00256834"/>
    <w:rsid w:val="002574A1"/>
    <w:rsid w:val="00260C50"/>
    <w:rsid w:val="00260C7A"/>
    <w:rsid w:val="00260F42"/>
    <w:rsid w:val="002610A6"/>
    <w:rsid w:val="00261530"/>
    <w:rsid w:val="002616CD"/>
    <w:rsid w:val="00262411"/>
    <w:rsid w:val="0026346A"/>
    <w:rsid w:val="00263709"/>
    <w:rsid w:val="00263B68"/>
    <w:rsid w:val="00263CEA"/>
    <w:rsid w:val="0026492D"/>
    <w:rsid w:val="0026613B"/>
    <w:rsid w:val="00266301"/>
    <w:rsid w:val="00266774"/>
    <w:rsid w:val="002669B1"/>
    <w:rsid w:val="00266C5B"/>
    <w:rsid w:val="0026786A"/>
    <w:rsid w:val="00270168"/>
    <w:rsid w:val="00270196"/>
    <w:rsid w:val="00270470"/>
    <w:rsid w:val="002708DA"/>
    <w:rsid w:val="00270BCE"/>
    <w:rsid w:val="00270C9B"/>
    <w:rsid w:val="00271024"/>
    <w:rsid w:val="00272896"/>
    <w:rsid w:val="00272931"/>
    <w:rsid w:val="00272F15"/>
    <w:rsid w:val="002732E2"/>
    <w:rsid w:val="00273806"/>
    <w:rsid w:val="002742B2"/>
    <w:rsid w:val="0027521D"/>
    <w:rsid w:val="00275C12"/>
    <w:rsid w:val="0027640B"/>
    <w:rsid w:val="002764ED"/>
    <w:rsid w:val="00276540"/>
    <w:rsid w:val="002771BA"/>
    <w:rsid w:val="00277D5E"/>
    <w:rsid w:val="00277F0E"/>
    <w:rsid w:val="00281320"/>
    <w:rsid w:val="00281C70"/>
    <w:rsid w:val="00281E9A"/>
    <w:rsid w:val="00282B8F"/>
    <w:rsid w:val="002831A2"/>
    <w:rsid w:val="002854F4"/>
    <w:rsid w:val="002857F7"/>
    <w:rsid w:val="00286FB8"/>
    <w:rsid w:val="00287086"/>
    <w:rsid w:val="00290AC3"/>
    <w:rsid w:val="002911C8"/>
    <w:rsid w:val="0029128C"/>
    <w:rsid w:val="00292A9D"/>
    <w:rsid w:val="002946C1"/>
    <w:rsid w:val="00294CC5"/>
    <w:rsid w:val="0029548D"/>
    <w:rsid w:val="00295529"/>
    <w:rsid w:val="00295538"/>
    <w:rsid w:val="00295A2B"/>
    <w:rsid w:val="00296DCC"/>
    <w:rsid w:val="00297B59"/>
    <w:rsid w:val="002A1361"/>
    <w:rsid w:val="002A259D"/>
    <w:rsid w:val="002A2C0D"/>
    <w:rsid w:val="002A376B"/>
    <w:rsid w:val="002A4758"/>
    <w:rsid w:val="002A50A5"/>
    <w:rsid w:val="002A74DF"/>
    <w:rsid w:val="002A78F4"/>
    <w:rsid w:val="002B021F"/>
    <w:rsid w:val="002B0AEC"/>
    <w:rsid w:val="002B137F"/>
    <w:rsid w:val="002B16D2"/>
    <w:rsid w:val="002B1A8E"/>
    <w:rsid w:val="002B2085"/>
    <w:rsid w:val="002B2D7B"/>
    <w:rsid w:val="002B2DF2"/>
    <w:rsid w:val="002B2FEF"/>
    <w:rsid w:val="002B34AE"/>
    <w:rsid w:val="002B3829"/>
    <w:rsid w:val="002B3872"/>
    <w:rsid w:val="002B3C31"/>
    <w:rsid w:val="002B4103"/>
    <w:rsid w:val="002B43ED"/>
    <w:rsid w:val="002B4C1A"/>
    <w:rsid w:val="002B52A5"/>
    <w:rsid w:val="002B5443"/>
    <w:rsid w:val="002B6336"/>
    <w:rsid w:val="002B66A6"/>
    <w:rsid w:val="002B686C"/>
    <w:rsid w:val="002B74DB"/>
    <w:rsid w:val="002C000F"/>
    <w:rsid w:val="002C0F66"/>
    <w:rsid w:val="002C1925"/>
    <w:rsid w:val="002C245C"/>
    <w:rsid w:val="002C26B8"/>
    <w:rsid w:val="002C2C3C"/>
    <w:rsid w:val="002C3B96"/>
    <w:rsid w:val="002C41D4"/>
    <w:rsid w:val="002C427E"/>
    <w:rsid w:val="002C46BB"/>
    <w:rsid w:val="002C481D"/>
    <w:rsid w:val="002C5240"/>
    <w:rsid w:val="002C52ED"/>
    <w:rsid w:val="002C7506"/>
    <w:rsid w:val="002D0D74"/>
    <w:rsid w:val="002D18A6"/>
    <w:rsid w:val="002D196E"/>
    <w:rsid w:val="002D1B1E"/>
    <w:rsid w:val="002D2EC4"/>
    <w:rsid w:val="002D32B6"/>
    <w:rsid w:val="002D33FB"/>
    <w:rsid w:val="002D3753"/>
    <w:rsid w:val="002D5928"/>
    <w:rsid w:val="002D65AF"/>
    <w:rsid w:val="002D6DEE"/>
    <w:rsid w:val="002E0DCA"/>
    <w:rsid w:val="002E1546"/>
    <w:rsid w:val="002E17C1"/>
    <w:rsid w:val="002E181B"/>
    <w:rsid w:val="002E1F69"/>
    <w:rsid w:val="002E22EF"/>
    <w:rsid w:val="002E379B"/>
    <w:rsid w:val="002E4B48"/>
    <w:rsid w:val="002E4CD3"/>
    <w:rsid w:val="002E702F"/>
    <w:rsid w:val="002F0DC4"/>
    <w:rsid w:val="002F0FDC"/>
    <w:rsid w:val="002F2433"/>
    <w:rsid w:val="002F4F3A"/>
    <w:rsid w:val="002F53B7"/>
    <w:rsid w:val="002F558D"/>
    <w:rsid w:val="002F5BC0"/>
    <w:rsid w:val="002F738B"/>
    <w:rsid w:val="00300E35"/>
    <w:rsid w:val="00301357"/>
    <w:rsid w:val="00301811"/>
    <w:rsid w:val="00301E12"/>
    <w:rsid w:val="0030273D"/>
    <w:rsid w:val="00303057"/>
    <w:rsid w:val="00304435"/>
    <w:rsid w:val="0030490C"/>
    <w:rsid w:val="00304DC3"/>
    <w:rsid w:val="00306F96"/>
    <w:rsid w:val="00310197"/>
    <w:rsid w:val="0031048B"/>
    <w:rsid w:val="00310807"/>
    <w:rsid w:val="00310C15"/>
    <w:rsid w:val="0031114A"/>
    <w:rsid w:val="00311661"/>
    <w:rsid w:val="003116F2"/>
    <w:rsid w:val="00311FBE"/>
    <w:rsid w:val="00312B53"/>
    <w:rsid w:val="00314840"/>
    <w:rsid w:val="00314B83"/>
    <w:rsid w:val="00314F22"/>
    <w:rsid w:val="0031527F"/>
    <w:rsid w:val="00315745"/>
    <w:rsid w:val="003160C2"/>
    <w:rsid w:val="0031622C"/>
    <w:rsid w:val="00316684"/>
    <w:rsid w:val="00316BA1"/>
    <w:rsid w:val="00316E5D"/>
    <w:rsid w:val="00316F51"/>
    <w:rsid w:val="00321562"/>
    <w:rsid w:val="00321581"/>
    <w:rsid w:val="00321853"/>
    <w:rsid w:val="00321A42"/>
    <w:rsid w:val="00321B56"/>
    <w:rsid w:val="00321EAE"/>
    <w:rsid w:val="0032360D"/>
    <w:rsid w:val="00323C38"/>
    <w:rsid w:val="0032479C"/>
    <w:rsid w:val="00325169"/>
    <w:rsid w:val="003255D8"/>
    <w:rsid w:val="00325C8D"/>
    <w:rsid w:val="0032650F"/>
    <w:rsid w:val="00326578"/>
    <w:rsid w:val="00326933"/>
    <w:rsid w:val="0033038F"/>
    <w:rsid w:val="003309FC"/>
    <w:rsid w:val="0033153C"/>
    <w:rsid w:val="00331562"/>
    <w:rsid w:val="00331BFF"/>
    <w:rsid w:val="003333D3"/>
    <w:rsid w:val="00333FF4"/>
    <w:rsid w:val="00334B3D"/>
    <w:rsid w:val="00334C5D"/>
    <w:rsid w:val="00335EF3"/>
    <w:rsid w:val="00337FEA"/>
    <w:rsid w:val="003404C0"/>
    <w:rsid w:val="00340A5A"/>
    <w:rsid w:val="0034161B"/>
    <w:rsid w:val="00341D86"/>
    <w:rsid w:val="003424DD"/>
    <w:rsid w:val="003425B1"/>
    <w:rsid w:val="00342760"/>
    <w:rsid w:val="00344790"/>
    <w:rsid w:val="003449B2"/>
    <w:rsid w:val="00344BE0"/>
    <w:rsid w:val="003456E2"/>
    <w:rsid w:val="00345F6C"/>
    <w:rsid w:val="0034602D"/>
    <w:rsid w:val="00346190"/>
    <w:rsid w:val="003468A2"/>
    <w:rsid w:val="00346953"/>
    <w:rsid w:val="0034734D"/>
    <w:rsid w:val="003473A0"/>
    <w:rsid w:val="0034779C"/>
    <w:rsid w:val="00347A53"/>
    <w:rsid w:val="00347ADA"/>
    <w:rsid w:val="00347BE3"/>
    <w:rsid w:val="00350627"/>
    <w:rsid w:val="00350C79"/>
    <w:rsid w:val="00350D05"/>
    <w:rsid w:val="003514A5"/>
    <w:rsid w:val="00351572"/>
    <w:rsid w:val="00353C14"/>
    <w:rsid w:val="00353E92"/>
    <w:rsid w:val="00356382"/>
    <w:rsid w:val="00357B37"/>
    <w:rsid w:val="0036069F"/>
    <w:rsid w:val="00360E72"/>
    <w:rsid w:val="00362024"/>
    <w:rsid w:val="00362206"/>
    <w:rsid w:val="00362E3B"/>
    <w:rsid w:val="003635C8"/>
    <w:rsid w:val="00365B59"/>
    <w:rsid w:val="003660E7"/>
    <w:rsid w:val="003661DF"/>
    <w:rsid w:val="00366A3A"/>
    <w:rsid w:val="00367057"/>
    <w:rsid w:val="00367274"/>
    <w:rsid w:val="00367C53"/>
    <w:rsid w:val="003708BC"/>
    <w:rsid w:val="00370CA6"/>
    <w:rsid w:val="00373A3A"/>
    <w:rsid w:val="003742AC"/>
    <w:rsid w:val="003754A2"/>
    <w:rsid w:val="00375799"/>
    <w:rsid w:val="00375B6A"/>
    <w:rsid w:val="00375CD1"/>
    <w:rsid w:val="003770E4"/>
    <w:rsid w:val="003777D3"/>
    <w:rsid w:val="0038040A"/>
    <w:rsid w:val="00381CB0"/>
    <w:rsid w:val="00382388"/>
    <w:rsid w:val="003833C1"/>
    <w:rsid w:val="00383A89"/>
    <w:rsid w:val="00385B8A"/>
    <w:rsid w:val="00385C7D"/>
    <w:rsid w:val="00386470"/>
    <w:rsid w:val="00386579"/>
    <w:rsid w:val="00387537"/>
    <w:rsid w:val="0039071F"/>
    <w:rsid w:val="00391EC7"/>
    <w:rsid w:val="00391FBF"/>
    <w:rsid w:val="00394415"/>
    <w:rsid w:val="003964C2"/>
    <w:rsid w:val="0039672E"/>
    <w:rsid w:val="00396C03"/>
    <w:rsid w:val="00397D94"/>
    <w:rsid w:val="003A0669"/>
    <w:rsid w:val="003A0BD3"/>
    <w:rsid w:val="003A124F"/>
    <w:rsid w:val="003A1549"/>
    <w:rsid w:val="003A19C9"/>
    <w:rsid w:val="003A1AE5"/>
    <w:rsid w:val="003A327A"/>
    <w:rsid w:val="003A3545"/>
    <w:rsid w:val="003A36C6"/>
    <w:rsid w:val="003A38D8"/>
    <w:rsid w:val="003A3E77"/>
    <w:rsid w:val="003A3F0E"/>
    <w:rsid w:val="003A4165"/>
    <w:rsid w:val="003A564D"/>
    <w:rsid w:val="003A6849"/>
    <w:rsid w:val="003A7731"/>
    <w:rsid w:val="003B00B0"/>
    <w:rsid w:val="003B05E7"/>
    <w:rsid w:val="003B0615"/>
    <w:rsid w:val="003B084C"/>
    <w:rsid w:val="003B0E5D"/>
    <w:rsid w:val="003B1666"/>
    <w:rsid w:val="003B1D5D"/>
    <w:rsid w:val="003B23D7"/>
    <w:rsid w:val="003B275C"/>
    <w:rsid w:val="003B358C"/>
    <w:rsid w:val="003B369D"/>
    <w:rsid w:val="003B383D"/>
    <w:rsid w:val="003B4210"/>
    <w:rsid w:val="003B6335"/>
    <w:rsid w:val="003B700B"/>
    <w:rsid w:val="003C0A4B"/>
    <w:rsid w:val="003C0E86"/>
    <w:rsid w:val="003C1E50"/>
    <w:rsid w:val="003C3214"/>
    <w:rsid w:val="003C4135"/>
    <w:rsid w:val="003C4140"/>
    <w:rsid w:val="003C4670"/>
    <w:rsid w:val="003C504E"/>
    <w:rsid w:val="003C52A9"/>
    <w:rsid w:val="003C5B62"/>
    <w:rsid w:val="003C63B5"/>
    <w:rsid w:val="003C770C"/>
    <w:rsid w:val="003C7826"/>
    <w:rsid w:val="003C7976"/>
    <w:rsid w:val="003C7BAB"/>
    <w:rsid w:val="003D0614"/>
    <w:rsid w:val="003D097A"/>
    <w:rsid w:val="003D13E0"/>
    <w:rsid w:val="003D1B06"/>
    <w:rsid w:val="003D2665"/>
    <w:rsid w:val="003D2B6E"/>
    <w:rsid w:val="003D2B72"/>
    <w:rsid w:val="003D33EE"/>
    <w:rsid w:val="003D37E2"/>
    <w:rsid w:val="003D3EB0"/>
    <w:rsid w:val="003D6858"/>
    <w:rsid w:val="003D7235"/>
    <w:rsid w:val="003D799F"/>
    <w:rsid w:val="003E0517"/>
    <w:rsid w:val="003E17DD"/>
    <w:rsid w:val="003E2BC2"/>
    <w:rsid w:val="003E2DD0"/>
    <w:rsid w:val="003E379C"/>
    <w:rsid w:val="003E39B9"/>
    <w:rsid w:val="003E415F"/>
    <w:rsid w:val="003E4AD0"/>
    <w:rsid w:val="003E54EB"/>
    <w:rsid w:val="003E5FA8"/>
    <w:rsid w:val="003E666C"/>
    <w:rsid w:val="003E746B"/>
    <w:rsid w:val="003F06BD"/>
    <w:rsid w:val="003F16BE"/>
    <w:rsid w:val="003F1BFE"/>
    <w:rsid w:val="003F206D"/>
    <w:rsid w:val="003F20C5"/>
    <w:rsid w:val="003F2108"/>
    <w:rsid w:val="003F28F1"/>
    <w:rsid w:val="003F2C4C"/>
    <w:rsid w:val="003F2C61"/>
    <w:rsid w:val="003F32E9"/>
    <w:rsid w:val="003F3CBF"/>
    <w:rsid w:val="003F3E74"/>
    <w:rsid w:val="003F43D7"/>
    <w:rsid w:val="003F4E1F"/>
    <w:rsid w:val="003F4E94"/>
    <w:rsid w:val="003F52D0"/>
    <w:rsid w:val="003F5456"/>
    <w:rsid w:val="003F54C0"/>
    <w:rsid w:val="003F6061"/>
    <w:rsid w:val="003F7144"/>
    <w:rsid w:val="003F73C7"/>
    <w:rsid w:val="003F76F2"/>
    <w:rsid w:val="003F7D26"/>
    <w:rsid w:val="003F7EFF"/>
    <w:rsid w:val="004002DC"/>
    <w:rsid w:val="00401B5A"/>
    <w:rsid w:val="00401EC9"/>
    <w:rsid w:val="00402713"/>
    <w:rsid w:val="00402C33"/>
    <w:rsid w:val="00402CA7"/>
    <w:rsid w:val="00402F3D"/>
    <w:rsid w:val="00403DC6"/>
    <w:rsid w:val="00403F16"/>
    <w:rsid w:val="0040445D"/>
    <w:rsid w:val="00404BAD"/>
    <w:rsid w:val="00405591"/>
    <w:rsid w:val="00405CE8"/>
    <w:rsid w:val="00405EF9"/>
    <w:rsid w:val="00406AB3"/>
    <w:rsid w:val="004073A8"/>
    <w:rsid w:val="0040756C"/>
    <w:rsid w:val="00410398"/>
    <w:rsid w:val="0041091E"/>
    <w:rsid w:val="004110C7"/>
    <w:rsid w:val="004115A3"/>
    <w:rsid w:val="004117DD"/>
    <w:rsid w:val="00412A93"/>
    <w:rsid w:val="00413426"/>
    <w:rsid w:val="00413901"/>
    <w:rsid w:val="0041473D"/>
    <w:rsid w:val="00414966"/>
    <w:rsid w:val="004151CC"/>
    <w:rsid w:val="00415512"/>
    <w:rsid w:val="00415B15"/>
    <w:rsid w:val="00416373"/>
    <w:rsid w:val="004163D6"/>
    <w:rsid w:val="00416B69"/>
    <w:rsid w:val="00416CE2"/>
    <w:rsid w:val="00416D49"/>
    <w:rsid w:val="00417B60"/>
    <w:rsid w:val="00420BB0"/>
    <w:rsid w:val="00421578"/>
    <w:rsid w:val="00422605"/>
    <w:rsid w:val="00422E86"/>
    <w:rsid w:val="0042462E"/>
    <w:rsid w:val="004252F7"/>
    <w:rsid w:val="004256C2"/>
    <w:rsid w:val="00425B62"/>
    <w:rsid w:val="00426E59"/>
    <w:rsid w:val="0042710F"/>
    <w:rsid w:val="00427427"/>
    <w:rsid w:val="004275C0"/>
    <w:rsid w:val="00427BC7"/>
    <w:rsid w:val="004300BD"/>
    <w:rsid w:val="00433ACF"/>
    <w:rsid w:val="00435811"/>
    <w:rsid w:val="00435EE7"/>
    <w:rsid w:val="0043617D"/>
    <w:rsid w:val="00436463"/>
    <w:rsid w:val="004365AB"/>
    <w:rsid w:val="0043743A"/>
    <w:rsid w:val="0044050F"/>
    <w:rsid w:val="004406F8"/>
    <w:rsid w:val="004415E9"/>
    <w:rsid w:val="00441653"/>
    <w:rsid w:val="004422F0"/>
    <w:rsid w:val="0044231F"/>
    <w:rsid w:val="00443258"/>
    <w:rsid w:val="00444AF9"/>
    <w:rsid w:val="00444F81"/>
    <w:rsid w:val="00445C52"/>
    <w:rsid w:val="00446124"/>
    <w:rsid w:val="00446A01"/>
    <w:rsid w:val="00446E44"/>
    <w:rsid w:val="00447895"/>
    <w:rsid w:val="00450792"/>
    <w:rsid w:val="00450D5B"/>
    <w:rsid w:val="0045106D"/>
    <w:rsid w:val="0045394B"/>
    <w:rsid w:val="004543EE"/>
    <w:rsid w:val="0045459E"/>
    <w:rsid w:val="004556B2"/>
    <w:rsid w:val="00455D6B"/>
    <w:rsid w:val="00456119"/>
    <w:rsid w:val="00456377"/>
    <w:rsid w:val="00456446"/>
    <w:rsid w:val="004565BE"/>
    <w:rsid w:val="00456C4A"/>
    <w:rsid w:val="0045715A"/>
    <w:rsid w:val="00460B87"/>
    <w:rsid w:val="00460E15"/>
    <w:rsid w:val="00460EBF"/>
    <w:rsid w:val="004610B3"/>
    <w:rsid w:val="00461737"/>
    <w:rsid w:val="00462598"/>
    <w:rsid w:val="0046327C"/>
    <w:rsid w:val="004639EE"/>
    <w:rsid w:val="0046516D"/>
    <w:rsid w:val="004659DC"/>
    <w:rsid w:val="0046640D"/>
    <w:rsid w:val="00466933"/>
    <w:rsid w:val="004671F2"/>
    <w:rsid w:val="004675D9"/>
    <w:rsid w:val="004676EB"/>
    <w:rsid w:val="00467C53"/>
    <w:rsid w:val="00467D65"/>
    <w:rsid w:val="00470017"/>
    <w:rsid w:val="00470372"/>
    <w:rsid w:val="004705EB"/>
    <w:rsid w:val="00470963"/>
    <w:rsid w:val="00470C05"/>
    <w:rsid w:val="004720F8"/>
    <w:rsid w:val="0047256C"/>
    <w:rsid w:val="00473C95"/>
    <w:rsid w:val="00473E0B"/>
    <w:rsid w:val="00474BFF"/>
    <w:rsid w:val="004750DD"/>
    <w:rsid w:val="00475CA9"/>
    <w:rsid w:val="00477492"/>
    <w:rsid w:val="00477F15"/>
    <w:rsid w:val="0048005F"/>
    <w:rsid w:val="00481261"/>
    <w:rsid w:val="0048126A"/>
    <w:rsid w:val="0048417E"/>
    <w:rsid w:val="004867AE"/>
    <w:rsid w:val="004875CE"/>
    <w:rsid w:val="00490688"/>
    <w:rsid w:val="00490A7D"/>
    <w:rsid w:val="00490AC0"/>
    <w:rsid w:val="0049125E"/>
    <w:rsid w:val="00492435"/>
    <w:rsid w:val="00492DE5"/>
    <w:rsid w:val="00492EC3"/>
    <w:rsid w:val="00492ECC"/>
    <w:rsid w:val="004934C4"/>
    <w:rsid w:val="00493B71"/>
    <w:rsid w:val="00494276"/>
    <w:rsid w:val="00495003"/>
    <w:rsid w:val="00495076"/>
    <w:rsid w:val="004960F6"/>
    <w:rsid w:val="004968EE"/>
    <w:rsid w:val="004971F1"/>
    <w:rsid w:val="00497D47"/>
    <w:rsid w:val="00497EC8"/>
    <w:rsid w:val="004A0391"/>
    <w:rsid w:val="004A24F7"/>
    <w:rsid w:val="004A37F6"/>
    <w:rsid w:val="004A3853"/>
    <w:rsid w:val="004A3FCF"/>
    <w:rsid w:val="004A4011"/>
    <w:rsid w:val="004A4649"/>
    <w:rsid w:val="004A4A2B"/>
    <w:rsid w:val="004A5136"/>
    <w:rsid w:val="004A6043"/>
    <w:rsid w:val="004A76DF"/>
    <w:rsid w:val="004B065D"/>
    <w:rsid w:val="004B1129"/>
    <w:rsid w:val="004B13BC"/>
    <w:rsid w:val="004B1436"/>
    <w:rsid w:val="004B530F"/>
    <w:rsid w:val="004B5A53"/>
    <w:rsid w:val="004B5BBA"/>
    <w:rsid w:val="004B5F5D"/>
    <w:rsid w:val="004C0695"/>
    <w:rsid w:val="004C0741"/>
    <w:rsid w:val="004C07BD"/>
    <w:rsid w:val="004C0E21"/>
    <w:rsid w:val="004C16F0"/>
    <w:rsid w:val="004C1BDE"/>
    <w:rsid w:val="004C2976"/>
    <w:rsid w:val="004C34AF"/>
    <w:rsid w:val="004C3AA7"/>
    <w:rsid w:val="004C3DEA"/>
    <w:rsid w:val="004C4169"/>
    <w:rsid w:val="004C48A2"/>
    <w:rsid w:val="004C4E4D"/>
    <w:rsid w:val="004C4E76"/>
    <w:rsid w:val="004C5239"/>
    <w:rsid w:val="004C52A3"/>
    <w:rsid w:val="004C6014"/>
    <w:rsid w:val="004C6A6C"/>
    <w:rsid w:val="004C6C2D"/>
    <w:rsid w:val="004C7E42"/>
    <w:rsid w:val="004D0EED"/>
    <w:rsid w:val="004D12D0"/>
    <w:rsid w:val="004D1968"/>
    <w:rsid w:val="004D2A70"/>
    <w:rsid w:val="004D4A5E"/>
    <w:rsid w:val="004D4A81"/>
    <w:rsid w:val="004D522D"/>
    <w:rsid w:val="004D57D6"/>
    <w:rsid w:val="004D62A3"/>
    <w:rsid w:val="004D660D"/>
    <w:rsid w:val="004D681A"/>
    <w:rsid w:val="004D70A3"/>
    <w:rsid w:val="004D726D"/>
    <w:rsid w:val="004D73E6"/>
    <w:rsid w:val="004D76DE"/>
    <w:rsid w:val="004D7E54"/>
    <w:rsid w:val="004E0298"/>
    <w:rsid w:val="004E0AA4"/>
    <w:rsid w:val="004E0BFA"/>
    <w:rsid w:val="004E1305"/>
    <w:rsid w:val="004E1685"/>
    <w:rsid w:val="004E1CF2"/>
    <w:rsid w:val="004E3929"/>
    <w:rsid w:val="004E3A53"/>
    <w:rsid w:val="004E3E91"/>
    <w:rsid w:val="004E460C"/>
    <w:rsid w:val="004E4BD7"/>
    <w:rsid w:val="004E61F3"/>
    <w:rsid w:val="004E6926"/>
    <w:rsid w:val="004E69D6"/>
    <w:rsid w:val="004F174C"/>
    <w:rsid w:val="004F2249"/>
    <w:rsid w:val="004F42EC"/>
    <w:rsid w:val="004F49F9"/>
    <w:rsid w:val="004F55C9"/>
    <w:rsid w:val="004F5913"/>
    <w:rsid w:val="004F62ED"/>
    <w:rsid w:val="004F6C58"/>
    <w:rsid w:val="004F7C27"/>
    <w:rsid w:val="004F7D32"/>
    <w:rsid w:val="004F7EBF"/>
    <w:rsid w:val="004F7EDA"/>
    <w:rsid w:val="005007E0"/>
    <w:rsid w:val="00500A78"/>
    <w:rsid w:val="0050104E"/>
    <w:rsid w:val="00501E2C"/>
    <w:rsid w:val="005024F1"/>
    <w:rsid w:val="00502752"/>
    <w:rsid w:val="00502F39"/>
    <w:rsid w:val="005033BA"/>
    <w:rsid w:val="00503C22"/>
    <w:rsid w:val="0050415C"/>
    <w:rsid w:val="00504B08"/>
    <w:rsid w:val="00505DEE"/>
    <w:rsid w:val="005061D6"/>
    <w:rsid w:val="0050676A"/>
    <w:rsid w:val="0050768F"/>
    <w:rsid w:val="00510E57"/>
    <w:rsid w:val="00510F24"/>
    <w:rsid w:val="00511792"/>
    <w:rsid w:val="00511C86"/>
    <w:rsid w:val="00512B62"/>
    <w:rsid w:val="00513997"/>
    <w:rsid w:val="00515DCD"/>
    <w:rsid w:val="00516944"/>
    <w:rsid w:val="005169C9"/>
    <w:rsid w:val="00517EFA"/>
    <w:rsid w:val="0052013F"/>
    <w:rsid w:val="005205BF"/>
    <w:rsid w:val="00520604"/>
    <w:rsid w:val="005206F8"/>
    <w:rsid w:val="00521407"/>
    <w:rsid w:val="005214FC"/>
    <w:rsid w:val="00521841"/>
    <w:rsid w:val="00521A09"/>
    <w:rsid w:val="00521C02"/>
    <w:rsid w:val="00521FAD"/>
    <w:rsid w:val="005222A5"/>
    <w:rsid w:val="0052244E"/>
    <w:rsid w:val="00522718"/>
    <w:rsid w:val="00522859"/>
    <w:rsid w:val="0052414E"/>
    <w:rsid w:val="00524214"/>
    <w:rsid w:val="005243B2"/>
    <w:rsid w:val="005259EC"/>
    <w:rsid w:val="0052608D"/>
    <w:rsid w:val="0052680E"/>
    <w:rsid w:val="00526B22"/>
    <w:rsid w:val="00526EC1"/>
    <w:rsid w:val="0052797F"/>
    <w:rsid w:val="00527D57"/>
    <w:rsid w:val="00527DE1"/>
    <w:rsid w:val="00527E5B"/>
    <w:rsid w:val="00527E99"/>
    <w:rsid w:val="005305C3"/>
    <w:rsid w:val="00530A33"/>
    <w:rsid w:val="00530B87"/>
    <w:rsid w:val="00532710"/>
    <w:rsid w:val="0053545D"/>
    <w:rsid w:val="00535461"/>
    <w:rsid w:val="00535E57"/>
    <w:rsid w:val="005361CB"/>
    <w:rsid w:val="005362FE"/>
    <w:rsid w:val="0053666E"/>
    <w:rsid w:val="00536A93"/>
    <w:rsid w:val="00537D51"/>
    <w:rsid w:val="005406EA"/>
    <w:rsid w:val="00540FF4"/>
    <w:rsid w:val="005418B5"/>
    <w:rsid w:val="00541DED"/>
    <w:rsid w:val="00542BC2"/>
    <w:rsid w:val="00544B83"/>
    <w:rsid w:val="00544CDE"/>
    <w:rsid w:val="00544F1A"/>
    <w:rsid w:val="00545BD1"/>
    <w:rsid w:val="00546001"/>
    <w:rsid w:val="0054620F"/>
    <w:rsid w:val="00546679"/>
    <w:rsid w:val="005470BE"/>
    <w:rsid w:val="00551996"/>
    <w:rsid w:val="00551B12"/>
    <w:rsid w:val="00551B50"/>
    <w:rsid w:val="005527AE"/>
    <w:rsid w:val="005538BE"/>
    <w:rsid w:val="00553AF2"/>
    <w:rsid w:val="00554557"/>
    <w:rsid w:val="00554685"/>
    <w:rsid w:val="005554CD"/>
    <w:rsid w:val="005559B6"/>
    <w:rsid w:val="00557575"/>
    <w:rsid w:val="00557A97"/>
    <w:rsid w:val="00561718"/>
    <w:rsid w:val="0056173F"/>
    <w:rsid w:val="00561856"/>
    <w:rsid w:val="00562262"/>
    <w:rsid w:val="00562BE4"/>
    <w:rsid w:val="00562D16"/>
    <w:rsid w:val="005630EB"/>
    <w:rsid w:val="00563DC8"/>
    <w:rsid w:val="00564572"/>
    <w:rsid w:val="00564F4C"/>
    <w:rsid w:val="0056652E"/>
    <w:rsid w:val="005665E9"/>
    <w:rsid w:val="00567A80"/>
    <w:rsid w:val="0057018C"/>
    <w:rsid w:val="005707CE"/>
    <w:rsid w:val="00570857"/>
    <w:rsid w:val="00571666"/>
    <w:rsid w:val="00571990"/>
    <w:rsid w:val="005722E6"/>
    <w:rsid w:val="00572863"/>
    <w:rsid w:val="00572C0B"/>
    <w:rsid w:val="00573D2D"/>
    <w:rsid w:val="00574173"/>
    <w:rsid w:val="00574683"/>
    <w:rsid w:val="00574876"/>
    <w:rsid w:val="00574E6D"/>
    <w:rsid w:val="005751A3"/>
    <w:rsid w:val="00576162"/>
    <w:rsid w:val="0057626D"/>
    <w:rsid w:val="005763AB"/>
    <w:rsid w:val="00576B01"/>
    <w:rsid w:val="00581604"/>
    <w:rsid w:val="00581A68"/>
    <w:rsid w:val="00581E9C"/>
    <w:rsid w:val="0058279A"/>
    <w:rsid w:val="00584DF6"/>
    <w:rsid w:val="00585AEB"/>
    <w:rsid w:val="00585D94"/>
    <w:rsid w:val="00585DF0"/>
    <w:rsid w:val="0058616B"/>
    <w:rsid w:val="005874F2"/>
    <w:rsid w:val="00590486"/>
    <w:rsid w:val="00590536"/>
    <w:rsid w:val="00591BE1"/>
    <w:rsid w:val="005934AC"/>
    <w:rsid w:val="00593EC2"/>
    <w:rsid w:val="00593F1B"/>
    <w:rsid w:val="00594B06"/>
    <w:rsid w:val="005955CE"/>
    <w:rsid w:val="005959E4"/>
    <w:rsid w:val="00595B17"/>
    <w:rsid w:val="00595B9F"/>
    <w:rsid w:val="00595FF3"/>
    <w:rsid w:val="00596798"/>
    <w:rsid w:val="00596DE2"/>
    <w:rsid w:val="0059744A"/>
    <w:rsid w:val="00597943"/>
    <w:rsid w:val="00597B7D"/>
    <w:rsid w:val="00597B8F"/>
    <w:rsid w:val="005A02E6"/>
    <w:rsid w:val="005A12D2"/>
    <w:rsid w:val="005A2D86"/>
    <w:rsid w:val="005A48E6"/>
    <w:rsid w:val="005A4A68"/>
    <w:rsid w:val="005A5793"/>
    <w:rsid w:val="005A592C"/>
    <w:rsid w:val="005A59C9"/>
    <w:rsid w:val="005A6B9E"/>
    <w:rsid w:val="005A71C2"/>
    <w:rsid w:val="005A7A23"/>
    <w:rsid w:val="005B0D7E"/>
    <w:rsid w:val="005B1699"/>
    <w:rsid w:val="005B1CF5"/>
    <w:rsid w:val="005B1F07"/>
    <w:rsid w:val="005B1FF3"/>
    <w:rsid w:val="005B2D2B"/>
    <w:rsid w:val="005B3170"/>
    <w:rsid w:val="005B32AE"/>
    <w:rsid w:val="005B3E89"/>
    <w:rsid w:val="005B44CB"/>
    <w:rsid w:val="005B476A"/>
    <w:rsid w:val="005B590D"/>
    <w:rsid w:val="005B5973"/>
    <w:rsid w:val="005B5B53"/>
    <w:rsid w:val="005B5BF0"/>
    <w:rsid w:val="005B61CE"/>
    <w:rsid w:val="005B6326"/>
    <w:rsid w:val="005B634B"/>
    <w:rsid w:val="005B6919"/>
    <w:rsid w:val="005B7171"/>
    <w:rsid w:val="005C00E9"/>
    <w:rsid w:val="005C1795"/>
    <w:rsid w:val="005C1D14"/>
    <w:rsid w:val="005C1E0A"/>
    <w:rsid w:val="005C25D1"/>
    <w:rsid w:val="005C3781"/>
    <w:rsid w:val="005C37DD"/>
    <w:rsid w:val="005C4536"/>
    <w:rsid w:val="005C5796"/>
    <w:rsid w:val="005C5F37"/>
    <w:rsid w:val="005C6053"/>
    <w:rsid w:val="005C60A4"/>
    <w:rsid w:val="005C64EF"/>
    <w:rsid w:val="005C7795"/>
    <w:rsid w:val="005C794E"/>
    <w:rsid w:val="005D1174"/>
    <w:rsid w:val="005D15D8"/>
    <w:rsid w:val="005D1B24"/>
    <w:rsid w:val="005D21BC"/>
    <w:rsid w:val="005D2783"/>
    <w:rsid w:val="005D27D5"/>
    <w:rsid w:val="005D2B88"/>
    <w:rsid w:val="005D34C1"/>
    <w:rsid w:val="005D37DB"/>
    <w:rsid w:val="005D4B30"/>
    <w:rsid w:val="005D4F91"/>
    <w:rsid w:val="005D5A30"/>
    <w:rsid w:val="005D62AD"/>
    <w:rsid w:val="005D7703"/>
    <w:rsid w:val="005D7709"/>
    <w:rsid w:val="005D795D"/>
    <w:rsid w:val="005E13A6"/>
    <w:rsid w:val="005E16FB"/>
    <w:rsid w:val="005E296B"/>
    <w:rsid w:val="005E31FA"/>
    <w:rsid w:val="005E4CCD"/>
    <w:rsid w:val="005E53CB"/>
    <w:rsid w:val="005E5CAF"/>
    <w:rsid w:val="005E655F"/>
    <w:rsid w:val="005E7315"/>
    <w:rsid w:val="005F053C"/>
    <w:rsid w:val="005F09C7"/>
    <w:rsid w:val="005F13CA"/>
    <w:rsid w:val="005F16FE"/>
    <w:rsid w:val="005F1D8A"/>
    <w:rsid w:val="005F3393"/>
    <w:rsid w:val="005F3AC8"/>
    <w:rsid w:val="005F3F31"/>
    <w:rsid w:val="005F449D"/>
    <w:rsid w:val="005F45BA"/>
    <w:rsid w:val="005F4FC6"/>
    <w:rsid w:val="005F523C"/>
    <w:rsid w:val="005F5871"/>
    <w:rsid w:val="005F6DE1"/>
    <w:rsid w:val="005F6F7F"/>
    <w:rsid w:val="005F760F"/>
    <w:rsid w:val="00600233"/>
    <w:rsid w:val="00600375"/>
    <w:rsid w:val="0060094A"/>
    <w:rsid w:val="00600A12"/>
    <w:rsid w:val="00600BB3"/>
    <w:rsid w:val="0060168A"/>
    <w:rsid w:val="00601A29"/>
    <w:rsid w:val="0060328D"/>
    <w:rsid w:val="00603FDF"/>
    <w:rsid w:val="0060406C"/>
    <w:rsid w:val="00604277"/>
    <w:rsid w:val="006070F6"/>
    <w:rsid w:val="00607488"/>
    <w:rsid w:val="006079FE"/>
    <w:rsid w:val="00610467"/>
    <w:rsid w:val="006114C7"/>
    <w:rsid w:val="0061170C"/>
    <w:rsid w:val="00612D7B"/>
    <w:rsid w:val="006131BD"/>
    <w:rsid w:val="006134D1"/>
    <w:rsid w:val="0061403E"/>
    <w:rsid w:val="0061417E"/>
    <w:rsid w:val="00614CF7"/>
    <w:rsid w:val="006151FC"/>
    <w:rsid w:val="00616E68"/>
    <w:rsid w:val="00617351"/>
    <w:rsid w:val="006174CD"/>
    <w:rsid w:val="0061797C"/>
    <w:rsid w:val="00620297"/>
    <w:rsid w:val="00620F9F"/>
    <w:rsid w:val="00621E37"/>
    <w:rsid w:val="006223DA"/>
    <w:rsid w:val="00622DF9"/>
    <w:rsid w:val="00623B25"/>
    <w:rsid w:val="00623BEE"/>
    <w:rsid w:val="00623D5B"/>
    <w:rsid w:val="006244C7"/>
    <w:rsid w:val="00625466"/>
    <w:rsid w:val="00625B01"/>
    <w:rsid w:val="00626A07"/>
    <w:rsid w:val="006270ED"/>
    <w:rsid w:val="0063006D"/>
    <w:rsid w:val="00630119"/>
    <w:rsid w:val="00630A0B"/>
    <w:rsid w:val="00630BC3"/>
    <w:rsid w:val="00630E7E"/>
    <w:rsid w:val="006311D3"/>
    <w:rsid w:val="0063190A"/>
    <w:rsid w:val="00631BD6"/>
    <w:rsid w:val="00632471"/>
    <w:rsid w:val="006328AD"/>
    <w:rsid w:val="00632C29"/>
    <w:rsid w:val="0063378F"/>
    <w:rsid w:val="006355FE"/>
    <w:rsid w:val="00635833"/>
    <w:rsid w:val="00635AE6"/>
    <w:rsid w:val="00635DF9"/>
    <w:rsid w:val="006360BA"/>
    <w:rsid w:val="006368AE"/>
    <w:rsid w:val="006371E7"/>
    <w:rsid w:val="00640B80"/>
    <w:rsid w:val="00642DF2"/>
    <w:rsid w:val="00643898"/>
    <w:rsid w:val="00643DC0"/>
    <w:rsid w:val="006444F0"/>
    <w:rsid w:val="0064530B"/>
    <w:rsid w:val="006465CC"/>
    <w:rsid w:val="006477C2"/>
    <w:rsid w:val="00653D17"/>
    <w:rsid w:val="006540D9"/>
    <w:rsid w:val="00654D60"/>
    <w:rsid w:val="00654D9F"/>
    <w:rsid w:val="00654E1F"/>
    <w:rsid w:val="00654F5B"/>
    <w:rsid w:val="0065566E"/>
    <w:rsid w:val="00656E1F"/>
    <w:rsid w:val="006576AE"/>
    <w:rsid w:val="00657B46"/>
    <w:rsid w:val="00661AC2"/>
    <w:rsid w:val="00661DD6"/>
    <w:rsid w:val="0066340A"/>
    <w:rsid w:val="00663596"/>
    <w:rsid w:val="00663EAD"/>
    <w:rsid w:val="00664709"/>
    <w:rsid w:val="006649F1"/>
    <w:rsid w:val="006650B0"/>
    <w:rsid w:val="006652EC"/>
    <w:rsid w:val="00666A95"/>
    <w:rsid w:val="00666B66"/>
    <w:rsid w:val="00667A6A"/>
    <w:rsid w:val="00667B2F"/>
    <w:rsid w:val="00670330"/>
    <w:rsid w:val="006710DF"/>
    <w:rsid w:val="00672056"/>
    <w:rsid w:val="00672355"/>
    <w:rsid w:val="0067236F"/>
    <w:rsid w:val="006731DB"/>
    <w:rsid w:val="00673532"/>
    <w:rsid w:val="006737D4"/>
    <w:rsid w:val="0067402A"/>
    <w:rsid w:val="00674204"/>
    <w:rsid w:val="00674A5D"/>
    <w:rsid w:val="00674EA4"/>
    <w:rsid w:val="0067542E"/>
    <w:rsid w:val="006769C0"/>
    <w:rsid w:val="00676B30"/>
    <w:rsid w:val="00676B8E"/>
    <w:rsid w:val="00677D96"/>
    <w:rsid w:val="006801C7"/>
    <w:rsid w:val="006803FD"/>
    <w:rsid w:val="00680600"/>
    <w:rsid w:val="00681491"/>
    <w:rsid w:val="00682241"/>
    <w:rsid w:val="0068276B"/>
    <w:rsid w:val="006828FE"/>
    <w:rsid w:val="00682B0F"/>
    <w:rsid w:val="006838F3"/>
    <w:rsid w:val="0068428A"/>
    <w:rsid w:val="00684541"/>
    <w:rsid w:val="0068459B"/>
    <w:rsid w:val="00684830"/>
    <w:rsid w:val="00684A9E"/>
    <w:rsid w:val="00685F96"/>
    <w:rsid w:val="006877B9"/>
    <w:rsid w:val="00690540"/>
    <w:rsid w:val="00691574"/>
    <w:rsid w:val="006917EF"/>
    <w:rsid w:val="00691ADD"/>
    <w:rsid w:val="0069240A"/>
    <w:rsid w:val="00693B48"/>
    <w:rsid w:val="00693EA0"/>
    <w:rsid w:val="006941CA"/>
    <w:rsid w:val="0069423E"/>
    <w:rsid w:val="00695717"/>
    <w:rsid w:val="0069630F"/>
    <w:rsid w:val="006A0902"/>
    <w:rsid w:val="006A12A8"/>
    <w:rsid w:val="006A17FF"/>
    <w:rsid w:val="006A1C35"/>
    <w:rsid w:val="006A3CD1"/>
    <w:rsid w:val="006A3FC9"/>
    <w:rsid w:val="006A4D8A"/>
    <w:rsid w:val="006A5265"/>
    <w:rsid w:val="006A5461"/>
    <w:rsid w:val="006A6B9E"/>
    <w:rsid w:val="006B12D1"/>
    <w:rsid w:val="006B1453"/>
    <w:rsid w:val="006B1B82"/>
    <w:rsid w:val="006B1BB1"/>
    <w:rsid w:val="006B2CED"/>
    <w:rsid w:val="006B320C"/>
    <w:rsid w:val="006B3380"/>
    <w:rsid w:val="006B3894"/>
    <w:rsid w:val="006B39B1"/>
    <w:rsid w:val="006B3C5B"/>
    <w:rsid w:val="006B4164"/>
    <w:rsid w:val="006B48EB"/>
    <w:rsid w:val="006B505B"/>
    <w:rsid w:val="006B5B17"/>
    <w:rsid w:val="006B671E"/>
    <w:rsid w:val="006B7344"/>
    <w:rsid w:val="006B75BE"/>
    <w:rsid w:val="006B7614"/>
    <w:rsid w:val="006B7CF5"/>
    <w:rsid w:val="006C2BFD"/>
    <w:rsid w:val="006C2EB0"/>
    <w:rsid w:val="006C2F8D"/>
    <w:rsid w:val="006C3822"/>
    <w:rsid w:val="006C3A38"/>
    <w:rsid w:val="006C5097"/>
    <w:rsid w:val="006C5D85"/>
    <w:rsid w:val="006C6025"/>
    <w:rsid w:val="006C6399"/>
    <w:rsid w:val="006C6FBC"/>
    <w:rsid w:val="006D093D"/>
    <w:rsid w:val="006D1734"/>
    <w:rsid w:val="006D18AA"/>
    <w:rsid w:val="006D2575"/>
    <w:rsid w:val="006D3F74"/>
    <w:rsid w:val="006D42BC"/>
    <w:rsid w:val="006D42F5"/>
    <w:rsid w:val="006D48BA"/>
    <w:rsid w:val="006D5468"/>
    <w:rsid w:val="006D5486"/>
    <w:rsid w:val="006D59FB"/>
    <w:rsid w:val="006D646E"/>
    <w:rsid w:val="006D6497"/>
    <w:rsid w:val="006D67F9"/>
    <w:rsid w:val="006D6816"/>
    <w:rsid w:val="006D6930"/>
    <w:rsid w:val="006D6FB6"/>
    <w:rsid w:val="006D7ACE"/>
    <w:rsid w:val="006D7B34"/>
    <w:rsid w:val="006E04BE"/>
    <w:rsid w:val="006E07C3"/>
    <w:rsid w:val="006E1533"/>
    <w:rsid w:val="006E1F37"/>
    <w:rsid w:val="006E43B1"/>
    <w:rsid w:val="006E49E8"/>
    <w:rsid w:val="006E4C7A"/>
    <w:rsid w:val="006E57FA"/>
    <w:rsid w:val="006E5BFF"/>
    <w:rsid w:val="006E5EE1"/>
    <w:rsid w:val="006E629D"/>
    <w:rsid w:val="006E62E0"/>
    <w:rsid w:val="006F1245"/>
    <w:rsid w:val="006F280B"/>
    <w:rsid w:val="006F291F"/>
    <w:rsid w:val="006F3798"/>
    <w:rsid w:val="006F3A42"/>
    <w:rsid w:val="006F3EBF"/>
    <w:rsid w:val="006F4924"/>
    <w:rsid w:val="006F6E18"/>
    <w:rsid w:val="00700045"/>
    <w:rsid w:val="00700225"/>
    <w:rsid w:val="0070196D"/>
    <w:rsid w:val="007021FD"/>
    <w:rsid w:val="00703FC7"/>
    <w:rsid w:val="00703FCA"/>
    <w:rsid w:val="00705976"/>
    <w:rsid w:val="00706C12"/>
    <w:rsid w:val="00707745"/>
    <w:rsid w:val="0071033D"/>
    <w:rsid w:val="0071057E"/>
    <w:rsid w:val="00710D37"/>
    <w:rsid w:val="007114D6"/>
    <w:rsid w:val="00712975"/>
    <w:rsid w:val="00712F09"/>
    <w:rsid w:val="00713B4B"/>
    <w:rsid w:val="0071561A"/>
    <w:rsid w:val="00716132"/>
    <w:rsid w:val="007161A7"/>
    <w:rsid w:val="0071654B"/>
    <w:rsid w:val="00717348"/>
    <w:rsid w:val="00717F59"/>
    <w:rsid w:val="00720F28"/>
    <w:rsid w:val="007214B4"/>
    <w:rsid w:val="00721A39"/>
    <w:rsid w:val="00723C0A"/>
    <w:rsid w:val="007245C7"/>
    <w:rsid w:val="00725042"/>
    <w:rsid w:val="0072523A"/>
    <w:rsid w:val="00725C07"/>
    <w:rsid w:val="0072650F"/>
    <w:rsid w:val="007277CC"/>
    <w:rsid w:val="007306F1"/>
    <w:rsid w:val="0073128D"/>
    <w:rsid w:val="00731766"/>
    <w:rsid w:val="00731AF8"/>
    <w:rsid w:val="00731BAA"/>
    <w:rsid w:val="00731E9B"/>
    <w:rsid w:val="007328B4"/>
    <w:rsid w:val="00735B59"/>
    <w:rsid w:val="0073698F"/>
    <w:rsid w:val="007373F6"/>
    <w:rsid w:val="007402B1"/>
    <w:rsid w:val="00740DAE"/>
    <w:rsid w:val="00741613"/>
    <w:rsid w:val="00741A54"/>
    <w:rsid w:val="00741AA4"/>
    <w:rsid w:val="0074246E"/>
    <w:rsid w:val="00743447"/>
    <w:rsid w:val="00743D09"/>
    <w:rsid w:val="007442A7"/>
    <w:rsid w:val="007444D4"/>
    <w:rsid w:val="00744887"/>
    <w:rsid w:val="00744986"/>
    <w:rsid w:val="007452CE"/>
    <w:rsid w:val="007459AE"/>
    <w:rsid w:val="00745AE2"/>
    <w:rsid w:val="00745B89"/>
    <w:rsid w:val="0074603D"/>
    <w:rsid w:val="00746AEE"/>
    <w:rsid w:val="00746AFD"/>
    <w:rsid w:val="00747C54"/>
    <w:rsid w:val="00747CA6"/>
    <w:rsid w:val="007509AA"/>
    <w:rsid w:val="00751F6E"/>
    <w:rsid w:val="00752345"/>
    <w:rsid w:val="007536E1"/>
    <w:rsid w:val="00755974"/>
    <w:rsid w:val="00755A12"/>
    <w:rsid w:val="00755FDF"/>
    <w:rsid w:val="007560F7"/>
    <w:rsid w:val="0075675C"/>
    <w:rsid w:val="00757DCF"/>
    <w:rsid w:val="00757F0D"/>
    <w:rsid w:val="00760057"/>
    <w:rsid w:val="0076041B"/>
    <w:rsid w:val="0076044A"/>
    <w:rsid w:val="00760B8F"/>
    <w:rsid w:val="0076183A"/>
    <w:rsid w:val="00762BC6"/>
    <w:rsid w:val="0076586C"/>
    <w:rsid w:val="00765D43"/>
    <w:rsid w:val="007663E6"/>
    <w:rsid w:val="00766496"/>
    <w:rsid w:val="00767611"/>
    <w:rsid w:val="00767663"/>
    <w:rsid w:val="00770A84"/>
    <w:rsid w:val="00772C4A"/>
    <w:rsid w:val="00773370"/>
    <w:rsid w:val="00774466"/>
    <w:rsid w:val="007745CF"/>
    <w:rsid w:val="0077510D"/>
    <w:rsid w:val="007751F2"/>
    <w:rsid w:val="007752C0"/>
    <w:rsid w:val="00776016"/>
    <w:rsid w:val="007761A3"/>
    <w:rsid w:val="00776B50"/>
    <w:rsid w:val="00776D73"/>
    <w:rsid w:val="00777564"/>
    <w:rsid w:val="00777C58"/>
    <w:rsid w:val="00780849"/>
    <w:rsid w:val="007812CE"/>
    <w:rsid w:val="007815B0"/>
    <w:rsid w:val="00781836"/>
    <w:rsid w:val="00781976"/>
    <w:rsid w:val="00782341"/>
    <w:rsid w:val="00782BC8"/>
    <w:rsid w:val="007832CB"/>
    <w:rsid w:val="00783914"/>
    <w:rsid w:val="0078397D"/>
    <w:rsid w:val="00783C67"/>
    <w:rsid w:val="00783F92"/>
    <w:rsid w:val="0078427C"/>
    <w:rsid w:val="00784D18"/>
    <w:rsid w:val="007857C9"/>
    <w:rsid w:val="00785BE3"/>
    <w:rsid w:val="00785FD0"/>
    <w:rsid w:val="007868B0"/>
    <w:rsid w:val="0078712E"/>
    <w:rsid w:val="00787908"/>
    <w:rsid w:val="00790618"/>
    <w:rsid w:val="00790C17"/>
    <w:rsid w:val="00790F98"/>
    <w:rsid w:val="00791ED0"/>
    <w:rsid w:val="007924A5"/>
    <w:rsid w:val="007927B4"/>
    <w:rsid w:val="0079396F"/>
    <w:rsid w:val="00794081"/>
    <w:rsid w:val="007954E2"/>
    <w:rsid w:val="007955B8"/>
    <w:rsid w:val="007A1181"/>
    <w:rsid w:val="007A315A"/>
    <w:rsid w:val="007A3F5B"/>
    <w:rsid w:val="007A4D5D"/>
    <w:rsid w:val="007A4E4B"/>
    <w:rsid w:val="007A4FC4"/>
    <w:rsid w:val="007A5282"/>
    <w:rsid w:val="007A608C"/>
    <w:rsid w:val="007A63A8"/>
    <w:rsid w:val="007A65B1"/>
    <w:rsid w:val="007A6778"/>
    <w:rsid w:val="007A685D"/>
    <w:rsid w:val="007A6ABF"/>
    <w:rsid w:val="007A700E"/>
    <w:rsid w:val="007A7B0A"/>
    <w:rsid w:val="007A7C06"/>
    <w:rsid w:val="007B01F0"/>
    <w:rsid w:val="007B08BE"/>
    <w:rsid w:val="007B0E02"/>
    <w:rsid w:val="007B1243"/>
    <w:rsid w:val="007B19D0"/>
    <w:rsid w:val="007B1B11"/>
    <w:rsid w:val="007B277C"/>
    <w:rsid w:val="007B2A63"/>
    <w:rsid w:val="007B2E25"/>
    <w:rsid w:val="007B301E"/>
    <w:rsid w:val="007B4103"/>
    <w:rsid w:val="007B490A"/>
    <w:rsid w:val="007B52C4"/>
    <w:rsid w:val="007B5885"/>
    <w:rsid w:val="007B5C1A"/>
    <w:rsid w:val="007B62BB"/>
    <w:rsid w:val="007B64E5"/>
    <w:rsid w:val="007B7C9F"/>
    <w:rsid w:val="007C017B"/>
    <w:rsid w:val="007C1386"/>
    <w:rsid w:val="007C2316"/>
    <w:rsid w:val="007C27A3"/>
    <w:rsid w:val="007C2E88"/>
    <w:rsid w:val="007C35A8"/>
    <w:rsid w:val="007C439B"/>
    <w:rsid w:val="007C4882"/>
    <w:rsid w:val="007C537C"/>
    <w:rsid w:val="007C635E"/>
    <w:rsid w:val="007C6DF7"/>
    <w:rsid w:val="007C728C"/>
    <w:rsid w:val="007C7AF7"/>
    <w:rsid w:val="007C7F95"/>
    <w:rsid w:val="007D0131"/>
    <w:rsid w:val="007D03A9"/>
    <w:rsid w:val="007D0B53"/>
    <w:rsid w:val="007D2ACB"/>
    <w:rsid w:val="007D3114"/>
    <w:rsid w:val="007D3264"/>
    <w:rsid w:val="007D35DD"/>
    <w:rsid w:val="007D3992"/>
    <w:rsid w:val="007D3A51"/>
    <w:rsid w:val="007D41DE"/>
    <w:rsid w:val="007D4669"/>
    <w:rsid w:val="007D4B1E"/>
    <w:rsid w:val="007D5587"/>
    <w:rsid w:val="007D564B"/>
    <w:rsid w:val="007D5CF4"/>
    <w:rsid w:val="007D5F4C"/>
    <w:rsid w:val="007D6AD1"/>
    <w:rsid w:val="007D6FBB"/>
    <w:rsid w:val="007D73B7"/>
    <w:rsid w:val="007D7FD9"/>
    <w:rsid w:val="007E18AA"/>
    <w:rsid w:val="007E1BCF"/>
    <w:rsid w:val="007E201A"/>
    <w:rsid w:val="007E2574"/>
    <w:rsid w:val="007E275D"/>
    <w:rsid w:val="007E2CD6"/>
    <w:rsid w:val="007E310E"/>
    <w:rsid w:val="007E3CE9"/>
    <w:rsid w:val="007E3D98"/>
    <w:rsid w:val="007E3E87"/>
    <w:rsid w:val="007E488E"/>
    <w:rsid w:val="007E50F3"/>
    <w:rsid w:val="007E62FA"/>
    <w:rsid w:val="007E6ABA"/>
    <w:rsid w:val="007E6D42"/>
    <w:rsid w:val="007E7134"/>
    <w:rsid w:val="007E714F"/>
    <w:rsid w:val="007F210E"/>
    <w:rsid w:val="007F229A"/>
    <w:rsid w:val="007F2476"/>
    <w:rsid w:val="007F26FB"/>
    <w:rsid w:val="007F3046"/>
    <w:rsid w:val="007F321A"/>
    <w:rsid w:val="007F386A"/>
    <w:rsid w:val="007F4ED0"/>
    <w:rsid w:val="007F5D48"/>
    <w:rsid w:val="007F6C76"/>
    <w:rsid w:val="007F6D5E"/>
    <w:rsid w:val="007F7CA9"/>
    <w:rsid w:val="008019D8"/>
    <w:rsid w:val="0080250F"/>
    <w:rsid w:val="0080278B"/>
    <w:rsid w:val="008028D6"/>
    <w:rsid w:val="00802E01"/>
    <w:rsid w:val="008030EA"/>
    <w:rsid w:val="00803ABC"/>
    <w:rsid w:val="00803C2A"/>
    <w:rsid w:val="00804BD8"/>
    <w:rsid w:val="0080515A"/>
    <w:rsid w:val="0080558D"/>
    <w:rsid w:val="00806E9F"/>
    <w:rsid w:val="008077AC"/>
    <w:rsid w:val="00807BE1"/>
    <w:rsid w:val="00810ACA"/>
    <w:rsid w:val="00810F35"/>
    <w:rsid w:val="00811DF3"/>
    <w:rsid w:val="00812B36"/>
    <w:rsid w:val="0081329B"/>
    <w:rsid w:val="008137F1"/>
    <w:rsid w:val="00814597"/>
    <w:rsid w:val="00814B83"/>
    <w:rsid w:val="00814C9E"/>
    <w:rsid w:val="00814F99"/>
    <w:rsid w:val="0081538A"/>
    <w:rsid w:val="00815BCB"/>
    <w:rsid w:val="008164A1"/>
    <w:rsid w:val="0081742B"/>
    <w:rsid w:val="00817F52"/>
    <w:rsid w:val="00820B49"/>
    <w:rsid w:val="00820D75"/>
    <w:rsid w:val="00821562"/>
    <w:rsid w:val="008216C7"/>
    <w:rsid w:val="00822942"/>
    <w:rsid w:val="00823796"/>
    <w:rsid w:val="00823D7E"/>
    <w:rsid w:val="00825053"/>
    <w:rsid w:val="00827017"/>
    <w:rsid w:val="008270EC"/>
    <w:rsid w:val="00827EB4"/>
    <w:rsid w:val="00831B56"/>
    <w:rsid w:val="00831C76"/>
    <w:rsid w:val="00832B0C"/>
    <w:rsid w:val="00833789"/>
    <w:rsid w:val="00833BF1"/>
    <w:rsid w:val="00833D4B"/>
    <w:rsid w:val="00835556"/>
    <w:rsid w:val="00835C83"/>
    <w:rsid w:val="00835DB2"/>
    <w:rsid w:val="0083640E"/>
    <w:rsid w:val="00836FA2"/>
    <w:rsid w:val="008372BF"/>
    <w:rsid w:val="0083788D"/>
    <w:rsid w:val="00837A9B"/>
    <w:rsid w:val="00837B5C"/>
    <w:rsid w:val="008402AC"/>
    <w:rsid w:val="00840C0C"/>
    <w:rsid w:val="0084189C"/>
    <w:rsid w:val="00842DC4"/>
    <w:rsid w:val="0084310B"/>
    <w:rsid w:val="00843AE3"/>
    <w:rsid w:val="008442DB"/>
    <w:rsid w:val="0084493D"/>
    <w:rsid w:val="00847011"/>
    <w:rsid w:val="0084770F"/>
    <w:rsid w:val="00850FC7"/>
    <w:rsid w:val="0085260F"/>
    <w:rsid w:val="008526BF"/>
    <w:rsid w:val="00853076"/>
    <w:rsid w:val="008549B0"/>
    <w:rsid w:val="00854BD0"/>
    <w:rsid w:val="00856BC8"/>
    <w:rsid w:val="00860121"/>
    <w:rsid w:val="00860ED3"/>
    <w:rsid w:val="008610F9"/>
    <w:rsid w:val="00863D18"/>
    <w:rsid w:val="00864968"/>
    <w:rsid w:val="00864B94"/>
    <w:rsid w:val="00865458"/>
    <w:rsid w:val="00865689"/>
    <w:rsid w:val="008662C6"/>
    <w:rsid w:val="00866D05"/>
    <w:rsid w:val="00870288"/>
    <w:rsid w:val="00870433"/>
    <w:rsid w:val="008709E4"/>
    <w:rsid w:val="00870AE2"/>
    <w:rsid w:val="0087149F"/>
    <w:rsid w:val="008714CF"/>
    <w:rsid w:val="0087166A"/>
    <w:rsid w:val="00871B22"/>
    <w:rsid w:val="008727C8"/>
    <w:rsid w:val="00872F5C"/>
    <w:rsid w:val="00873472"/>
    <w:rsid w:val="008734D3"/>
    <w:rsid w:val="008735AE"/>
    <w:rsid w:val="00873A1B"/>
    <w:rsid w:val="00873AB0"/>
    <w:rsid w:val="00873AD9"/>
    <w:rsid w:val="00874001"/>
    <w:rsid w:val="00874349"/>
    <w:rsid w:val="00874954"/>
    <w:rsid w:val="00874A29"/>
    <w:rsid w:val="00875250"/>
    <w:rsid w:val="008760E5"/>
    <w:rsid w:val="00876F57"/>
    <w:rsid w:val="00877490"/>
    <w:rsid w:val="00877B3E"/>
    <w:rsid w:val="00877BD8"/>
    <w:rsid w:val="00877D3C"/>
    <w:rsid w:val="00877E5F"/>
    <w:rsid w:val="008803C9"/>
    <w:rsid w:val="00880C02"/>
    <w:rsid w:val="00881435"/>
    <w:rsid w:val="008822AD"/>
    <w:rsid w:val="00882972"/>
    <w:rsid w:val="00883823"/>
    <w:rsid w:val="00883C9B"/>
    <w:rsid w:val="00884B77"/>
    <w:rsid w:val="00884BC5"/>
    <w:rsid w:val="008854E8"/>
    <w:rsid w:val="00885614"/>
    <w:rsid w:val="00885FEC"/>
    <w:rsid w:val="0088652C"/>
    <w:rsid w:val="0088672B"/>
    <w:rsid w:val="008867A2"/>
    <w:rsid w:val="00887E3E"/>
    <w:rsid w:val="00890A31"/>
    <w:rsid w:val="008916AF"/>
    <w:rsid w:val="00891B6F"/>
    <w:rsid w:val="00892029"/>
    <w:rsid w:val="00892848"/>
    <w:rsid w:val="00892864"/>
    <w:rsid w:val="00892BA2"/>
    <w:rsid w:val="00893626"/>
    <w:rsid w:val="0089379A"/>
    <w:rsid w:val="0089380D"/>
    <w:rsid w:val="00893AF8"/>
    <w:rsid w:val="00894718"/>
    <w:rsid w:val="008957A3"/>
    <w:rsid w:val="00895E43"/>
    <w:rsid w:val="00895F74"/>
    <w:rsid w:val="0089609E"/>
    <w:rsid w:val="00896C0C"/>
    <w:rsid w:val="00897CFA"/>
    <w:rsid w:val="008A06E2"/>
    <w:rsid w:val="008A0FB3"/>
    <w:rsid w:val="008A200A"/>
    <w:rsid w:val="008A2129"/>
    <w:rsid w:val="008A25C1"/>
    <w:rsid w:val="008A27E9"/>
    <w:rsid w:val="008A3D10"/>
    <w:rsid w:val="008A42E9"/>
    <w:rsid w:val="008A491A"/>
    <w:rsid w:val="008A4F9C"/>
    <w:rsid w:val="008A5277"/>
    <w:rsid w:val="008A5CE4"/>
    <w:rsid w:val="008A5E5B"/>
    <w:rsid w:val="008A61F8"/>
    <w:rsid w:val="008A69BD"/>
    <w:rsid w:val="008A79D9"/>
    <w:rsid w:val="008A7DA5"/>
    <w:rsid w:val="008B0DEE"/>
    <w:rsid w:val="008B116B"/>
    <w:rsid w:val="008B1423"/>
    <w:rsid w:val="008B1E0E"/>
    <w:rsid w:val="008B1E70"/>
    <w:rsid w:val="008B1F42"/>
    <w:rsid w:val="008B20FF"/>
    <w:rsid w:val="008B51F5"/>
    <w:rsid w:val="008B6B80"/>
    <w:rsid w:val="008B7357"/>
    <w:rsid w:val="008B7864"/>
    <w:rsid w:val="008B7AB5"/>
    <w:rsid w:val="008B7C4E"/>
    <w:rsid w:val="008C09EE"/>
    <w:rsid w:val="008C10B4"/>
    <w:rsid w:val="008C1907"/>
    <w:rsid w:val="008C33AC"/>
    <w:rsid w:val="008C3E5E"/>
    <w:rsid w:val="008C4B1E"/>
    <w:rsid w:val="008C5032"/>
    <w:rsid w:val="008C59FC"/>
    <w:rsid w:val="008C638D"/>
    <w:rsid w:val="008C69FB"/>
    <w:rsid w:val="008C771D"/>
    <w:rsid w:val="008C7D63"/>
    <w:rsid w:val="008D01E9"/>
    <w:rsid w:val="008D04B6"/>
    <w:rsid w:val="008D128A"/>
    <w:rsid w:val="008D1796"/>
    <w:rsid w:val="008D1B1D"/>
    <w:rsid w:val="008D1F4C"/>
    <w:rsid w:val="008D2060"/>
    <w:rsid w:val="008D26B7"/>
    <w:rsid w:val="008D27FA"/>
    <w:rsid w:val="008D29DA"/>
    <w:rsid w:val="008D2ACB"/>
    <w:rsid w:val="008D2CA1"/>
    <w:rsid w:val="008D3DFB"/>
    <w:rsid w:val="008D43E0"/>
    <w:rsid w:val="008D51B2"/>
    <w:rsid w:val="008D5564"/>
    <w:rsid w:val="008D5F08"/>
    <w:rsid w:val="008D6A67"/>
    <w:rsid w:val="008D7BE7"/>
    <w:rsid w:val="008E0170"/>
    <w:rsid w:val="008E0548"/>
    <w:rsid w:val="008E06C3"/>
    <w:rsid w:val="008E0EB6"/>
    <w:rsid w:val="008E214E"/>
    <w:rsid w:val="008E21B0"/>
    <w:rsid w:val="008E2715"/>
    <w:rsid w:val="008E3414"/>
    <w:rsid w:val="008E4C1E"/>
    <w:rsid w:val="008E5122"/>
    <w:rsid w:val="008E59C8"/>
    <w:rsid w:val="008E62D6"/>
    <w:rsid w:val="008E66CD"/>
    <w:rsid w:val="008E6E6D"/>
    <w:rsid w:val="008E7D6F"/>
    <w:rsid w:val="008F033B"/>
    <w:rsid w:val="008F1335"/>
    <w:rsid w:val="008F1633"/>
    <w:rsid w:val="008F2135"/>
    <w:rsid w:val="008F3F62"/>
    <w:rsid w:val="008F4E6E"/>
    <w:rsid w:val="008F533C"/>
    <w:rsid w:val="008F5A21"/>
    <w:rsid w:val="008F61CE"/>
    <w:rsid w:val="008F6DAF"/>
    <w:rsid w:val="008F7982"/>
    <w:rsid w:val="008F7A67"/>
    <w:rsid w:val="008F7E0F"/>
    <w:rsid w:val="0090116E"/>
    <w:rsid w:val="00901A69"/>
    <w:rsid w:val="00901AB7"/>
    <w:rsid w:val="00902802"/>
    <w:rsid w:val="00902ACD"/>
    <w:rsid w:val="00902C24"/>
    <w:rsid w:val="009030F6"/>
    <w:rsid w:val="00903186"/>
    <w:rsid w:val="00904219"/>
    <w:rsid w:val="00904E08"/>
    <w:rsid w:val="00905B2F"/>
    <w:rsid w:val="009064F8"/>
    <w:rsid w:val="0090764E"/>
    <w:rsid w:val="009077B8"/>
    <w:rsid w:val="0091034D"/>
    <w:rsid w:val="00910C21"/>
    <w:rsid w:val="00910DB3"/>
    <w:rsid w:val="00911513"/>
    <w:rsid w:val="00912633"/>
    <w:rsid w:val="00912D8F"/>
    <w:rsid w:val="0091318F"/>
    <w:rsid w:val="009139EE"/>
    <w:rsid w:val="00913C97"/>
    <w:rsid w:val="009148D3"/>
    <w:rsid w:val="00914C07"/>
    <w:rsid w:val="00915517"/>
    <w:rsid w:val="00915673"/>
    <w:rsid w:val="00916400"/>
    <w:rsid w:val="0091652F"/>
    <w:rsid w:val="00916D57"/>
    <w:rsid w:val="0091783A"/>
    <w:rsid w:val="00917D8C"/>
    <w:rsid w:val="00917D97"/>
    <w:rsid w:val="00920693"/>
    <w:rsid w:val="00921C51"/>
    <w:rsid w:val="00921D53"/>
    <w:rsid w:val="009221D0"/>
    <w:rsid w:val="0092230E"/>
    <w:rsid w:val="00922456"/>
    <w:rsid w:val="00922717"/>
    <w:rsid w:val="00923749"/>
    <w:rsid w:val="009237A6"/>
    <w:rsid w:val="00923E61"/>
    <w:rsid w:val="00926EE1"/>
    <w:rsid w:val="00927CAB"/>
    <w:rsid w:val="00927E4D"/>
    <w:rsid w:val="00927FEC"/>
    <w:rsid w:val="009304B0"/>
    <w:rsid w:val="00930811"/>
    <w:rsid w:val="00930C90"/>
    <w:rsid w:val="00932019"/>
    <w:rsid w:val="0093221E"/>
    <w:rsid w:val="009329D3"/>
    <w:rsid w:val="00933721"/>
    <w:rsid w:val="00933989"/>
    <w:rsid w:val="00933F95"/>
    <w:rsid w:val="00934F40"/>
    <w:rsid w:val="00935DC8"/>
    <w:rsid w:val="00937BA8"/>
    <w:rsid w:val="00937E6B"/>
    <w:rsid w:val="00937F2C"/>
    <w:rsid w:val="009401E5"/>
    <w:rsid w:val="00940BC7"/>
    <w:rsid w:val="009422C8"/>
    <w:rsid w:val="00942A05"/>
    <w:rsid w:val="00942C44"/>
    <w:rsid w:val="00942C68"/>
    <w:rsid w:val="00943590"/>
    <w:rsid w:val="0094400D"/>
    <w:rsid w:val="0094421D"/>
    <w:rsid w:val="00945266"/>
    <w:rsid w:val="00945830"/>
    <w:rsid w:val="00945B83"/>
    <w:rsid w:val="009465DF"/>
    <w:rsid w:val="00946B80"/>
    <w:rsid w:val="00946EFC"/>
    <w:rsid w:val="009503BA"/>
    <w:rsid w:val="00950C88"/>
    <w:rsid w:val="00950E35"/>
    <w:rsid w:val="00951B43"/>
    <w:rsid w:val="00951E4B"/>
    <w:rsid w:val="00952D7E"/>
    <w:rsid w:val="009535F5"/>
    <w:rsid w:val="00953634"/>
    <w:rsid w:val="00954206"/>
    <w:rsid w:val="00954A50"/>
    <w:rsid w:val="00955262"/>
    <w:rsid w:val="00957BA1"/>
    <w:rsid w:val="00957BB9"/>
    <w:rsid w:val="0096047F"/>
    <w:rsid w:val="00960546"/>
    <w:rsid w:val="009609BF"/>
    <w:rsid w:val="00960CF3"/>
    <w:rsid w:val="00960DEC"/>
    <w:rsid w:val="009614A2"/>
    <w:rsid w:val="00961D47"/>
    <w:rsid w:val="009623C0"/>
    <w:rsid w:val="00962926"/>
    <w:rsid w:val="00962A79"/>
    <w:rsid w:val="009650E5"/>
    <w:rsid w:val="009670E4"/>
    <w:rsid w:val="00967D0E"/>
    <w:rsid w:val="00970D51"/>
    <w:rsid w:val="00971097"/>
    <w:rsid w:val="009714F8"/>
    <w:rsid w:val="0097181B"/>
    <w:rsid w:val="009720AA"/>
    <w:rsid w:val="00972433"/>
    <w:rsid w:val="00972AFF"/>
    <w:rsid w:val="00972E14"/>
    <w:rsid w:val="00973A72"/>
    <w:rsid w:val="00974575"/>
    <w:rsid w:val="00976A58"/>
    <w:rsid w:val="00976C5D"/>
    <w:rsid w:val="00976E7A"/>
    <w:rsid w:val="009771B0"/>
    <w:rsid w:val="00977764"/>
    <w:rsid w:val="009777E7"/>
    <w:rsid w:val="00980276"/>
    <w:rsid w:val="0098040C"/>
    <w:rsid w:val="00981401"/>
    <w:rsid w:val="00982746"/>
    <w:rsid w:val="00983E23"/>
    <w:rsid w:val="009841C5"/>
    <w:rsid w:val="00984451"/>
    <w:rsid w:val="009846A2"/>
    <w:rsid w:val="00984760"/>
    <w:rsid w:val="009847AC"/>
    <w:rsid w:val="009851B0"/>
    <w:rsid w:val="00987824"/>
    <w:rsid w:val="00987AC8"/>
    <w:rsid w:val="0099014A"/>
    <w:rsid w:val="009902F0"/>
    <w:rsid w:val="00991724"/>
    <w:rsid w:val="009921D8"/>
    <w:rsid w:val="00992341"/>
    <w:rsid w:val="009928AB"/>
    <w:rsid w:val="00992B0A"/>
    <w:rsid w:val="0099328B"/>
    <w:rsid w:val="00993D2E"/>
    <w:rsid w:val="009940AF"/>
    <w:rsid w:val="009949E5"/>
    <w:rsid w:val="0099521B"/>
    <w:rsid w:val="00995457"/>
    <w:rsid w:val="00995497"/>
    <w:rsid w:val="009967B9"/>
    <w:rsid w:val="00997511"/>
    <w:rsid w:val="0099767E"/>
    <w:rsid w:val="009979DB"/>
    <w:rsid w:val="009A05A0"/>
    <w:rsid w:val="009A066C"/>
    <w:rsid w:val="009A0B87"/>
    <w:rsid w:val="009A0BFF"/>
    <w:rsid w:val="009A10F3"/>
    <w:rsid w:val="009A26CF"/>
    <w:rsid w:val="009A2A99"/>
    <w:rsid w:val="009A2F50"/>
    <w:rsid w:val="009A32AF"/>
    <w:rsid w:val="009A4E77"/>
    <w:rsid w:val="009A4FDD"/>
    <w:rsid w:val="009A5142"/>
    <w:rsid w:val="009A57AC"/>
    <w:rsid w:val="009A60B9"/>
    <w:rsid w:val="009A62D5"/>
    <w:rsid w:val="009A667E"/>
    <w:rsid w:val="009A71CE"/>
    <w:rsid w:val="009A79BD"/>
    <w:rsid w:val="009A7B06"/>
    <w:rsid w:val="009A7E09"/>
    <w:rsid w:val="009A7F1D"/>
    <w:rsid w:val="009B0120"/>
    <w:rsid w:val="009B01C4"/>
    <w:rsid w:val="009B0662"/>
    <w:rsid w:val="009B1497"/>
    <w:rsid w:val="009B2060"/>
    <w:rsid w:val="009B406C"/>
    <w:rsid w:val="009B40B8"/>
    <w:rsid w:val="009B4362"/>
    <w:rsid w:val="009B516B"/>
    <w:rsid w:val="009B5FAE"/>
    <w:rsid w:val="009B66C0"/>
    <w:rsid w:val="009B6CD7"/>
    <w:rsid w:val="009B7856"/>
    <w:rsid w:val="009B7CE5"/>
    <w:rsid w:val="009B7EBF"/>
    <w:rsid w:val="009C053A"/>
    <w:rsid w:val="009C1092"/>
    <w:rsid w:val="009C1BC8"/>
    <w:rsid w:val="009C2209"/>
    <w:rsid w:val="009C2E3F"/>
    <w:rsid w:val="009C34F3"/>
    <w:rsid w:val="009C44BB"/>
    <w:rsid w:val="009C4537"/>
    <w:rsid w:val="009C4B9A"/>
    <w:rsid w:val="009C51C1"/>
    <w:rsid w:val="009C5640"/>
    <w:rsid w:val="009C582B"/>
    <w:rsid w:val="009C647E"/>
    <w:rsid w:val="009C714E"/>
    <w:rsid w:val="009C75BD"/>
    <w:rsid w:val="009D106F"/>
    <w:rsid w:val="009D19F9"/>
    <w:rsid w:val="009D2030"/>
    <w:rsid w:val="009D20D1"/>
    <w:rsid w:val="009D27AF"/>
    <w:rsid w:val="009D2FA1"/>
    <w:rsid w:val="009D311B"/>
    <w:rsid w:val="009D3727"/>
    <w:rsid w:val="009D394F"/>
    <w:rsid w:val="009D3B39"/>
    <w:rsid w:val="009D3CF8"/>
    <w:rsid w:val="009D3D65"/>
    <w:rsid w:val="009D5455"/>
    <w:rsid w:val="009D6031"/>
    <w:rsid w:val="009D67AC"/>
    <w:rsid w:val="009D693B"/>
    <w:rsid w:val="009D76DF"/>
    <w:rsid w:val="009D792B"/>
    <w:rsid w:val="009D7EA6"/>
    <w:rsid w:val="009E02D0"/>
    <w:rsid w:val="009E04B9"/>
    <w:rsid w:val="009E0C34"/>
    <w:rsid w:val="009E183B"/>
    <w:rsid w:val="009E3282"/>
    <w:rsid w:val="009E37D9"/>
    <w:rsid w:val="009E3BB6"/>
    <w:rsid w:val="009E4188"/>
    <w:rsid w:val="009E4529"/>
    <w:rsid w:val="009E4F01"/>
    <w:rsid w:val="009E50CC"/>
    <w:rsid w:val="009E5C53"/>
    <w:rsid w:val="009E5D04"/>
    <w:rsid w:val="009F0BE7"/>
    <w:rsid w:val="009F122E"/>
    <w:rsid w:val="009F1F7F"/>
    <w:rsid w:val="009F24D3"/>
    <w:rsid w:val="009F2922"/>
    <w:rsid w:val="009F2A40"/>
    <w:rsid w:val="009F2A7A"/>
    <w:rsid w:val="009F5958"/>
    <w:rsid w:val="009F5C40"/>
    <w:rsid w:val="009F665E"/>
    <w:rsid w:val="009F6BC0"/>
    <w:rsid w:val="00A0072A"/>
    <w:rsid w:val="00A00A6B"/>
    <w:rsid w:val="00A00F5D"/>
    <w:rsid w:val="00A01407"/>
    <w:rsid w:val="00A0149C"/>
    <w:rsid w:val="00A01CD1"/>
    <w:rsid w:val="00A01F20"/>
    <w:rsid w:val="00A02525"/>
    <w:rsid w:val="00A02FAA"/>
    <w:rsid w:val="00A03471"/>
    <w:rsid w:val="00A0386B"/>
    <w:rsid w:val="00A03CD5"/>
    <w:rsid w:val="00A04822"/>
    <w:rsid w:val="00A04D3A"/>
    <w:rsid w:val="00A059C5"/>
    <w:rsid w:val="00A06D8D"/>
    <w:rsid w:val="00A06FFC"/>
    <w:rsid w:val="00A10109"/>
    <w:rsid w:val="00A104C4"/>
    <w:rsid w:val="00A108AD"/>
    <w:rsid w:val="00A10DF0"/>
    <w:rsid w:val="00A10F17"/>
    <w:rsid w:val="00A121EB"/>
    <w:rsid w:val="00A1246E"/>
    <w:rsid w:val="00A12B92"/>
    <w:rsid w:val="00A1353A"/>
    <w:rsid w:val="00A13EB3"/>
    <w:rsid w:val="00A14B09"/>
    <w:rsid w:val="00A14F81"/>
    <w:rsid w:val="00A1521D"/>
    <w:rsid w:val="00A15402"/>
    <w:rsid w:val="00A154D7"/>
    <w:rsid w:val="00A15539"/>
    <w:rsid w:val="00A17E2B"/>
    <w:rsid w:val="00A207A3"/>
    <w:rsid w:val="00A20B9C"/>
    <w:rsid w:val="00A21520"/>
    <w:rsid w:val="00A21750"/>
    <w:rsid w:val="00A21E17"/>
    <w:rsid w:val="00A22621"/>
    <w:rsid w:val="00A22F7E"/>
    <w:rsid w:val="00A2465E"/>
    <w:rsid w:val="00A2497F"/>
    <w:rsid w:val="00A24A22"/>
    <w:rsid w:val="00A26617"/>
    <w:rsid w:val="00A26AAF"/>
    <w:rsid w:val="00A26C13"/>
    <w:rsid w:val="00A26C1F"/>
    <w:rsid w:val="00A2795B"/>
    <w:rsid w:val="00A3043F"/>
    <w:rsid w:val="00A30815"/>
    <w:rsid w:val="00A30CE0"/>
    <w:rsid w:val="00A31771"/>
    <w:rsid w:val="00A31BA7"/>
    <w:rsid w:val="00A33594"/>
    <w:rsid w:val="00A3417A"/>
    <w:rsid w:val="00A366ED"/>
    <w:rsid w:val="00A369C0"/>
    <w:rsid w:val="00A36F65"/>
    <w:rsid w:val="00A379A6"/>
    <w:rsid w:val="00A37A10"/>
    <w:rsid w:val="00A407A5"/>
    <w:rsid w:val="00A41BB0"/>
    <w:rsid w:val="00A41F1A"/>
    <w:rsid w:val="00A4228C"/>
    <w:rsid w:val="00A423FE"/>
    <w:rsid w:val="00A427CD"/>
    <w:rsid w:val="00A44324"/>
    <w:rsid w:val="00A4436F"/>
    <w:rsid w:val="00A44ED3"/>
    <w:rsid w:val="00A461E6"/>
    <w:rsid w:val="00A4699F"/>
    <w:rsid w:val="00A46F21"/>
    <w:rsid w:val="00A47008"/>
    <w:rsid w:val="00A47359"/>
    <w:rsid w:val="00A5069C"/>
    <w:rsid w:val="00A50B79"/>
    <w:rsid w:val="00A5107B"/>
    <w:rsid w:val="00A5167C"/>
    <w:rsid w:val="00A5257B"/>
    <w:rsid w:val="00A52E0F"/>
    <w:rsid w:val="00A538E4"/>
    <w:rsid w:val="00A552F3"/>
    <w:rsid w:val="00A5594C"/>
    <w:rsid w:val="00A55C7E"/>
    <w:rsid w:val="00A56ED2"/>
    <w:rsid w:val="00A5726D"/>
    <w:rsid w:val="00A57B76"/>
    <w:rsid w:val="00A6001A"/>
    <w:rsid w:val="00A60E31"/>
    <w:rsid w:val="00A621B7"/>
    <w:rsid w:val="00A6243E"/>
    <w:rsid w:val="00A63F4D"/>
    <w:rsid w:val="00A640C6"/>
    <w:rsid w:val="00A64124"/>
    <w:rsid w:val="00A641C3"/>
    <w:rsid w:val="00A64BCF"/>
    <w:rsid w:val="00A65DCD"/>
    <w:rsid w:val="00A663B0"/>
    <w:rsid w:val="00A66788"/>
    <w:rsid w:val="00A6688F"/>
    <w:rsid w:val="00A6739C"/>
    <w:rsid w:val="00A673E6"/>
    <w:rsid w:val="00A7019D"/>
    <w:rsid w:val="00A703AE"/>
    <w:rsid w:val="00A70D19"/>
    <w:rsid w:val="00A71337"/>
    <w:rsid w:val="00A713BF"/>
    <w:rsid w:val="00A71E85"/>
    <w:rsid w:val="00A729E7"/>
    <w:rsid w:val="00A73748"/>
    <w:rsid w:val="00A740E0"/>
    <w:rsid w:val="00A748C9"/>
    <w:rsid w:val="00A75002"/>
    <w:rsid w:val="00A7557B"/>
    <w:rsid w:val="00A75850"/>
    <w:rsid w:val="00A75E6D"/>
    <w:rsid w:val="00A760C2"/>
    <w:rsid w:val="00A7651B"/>
    <w:rsid w:val="00A77324"/>
    <w:rsid w:val="00A77509"/>
    <w:rsid w:val="00A81A86"/>
    <w:rsid w:val="00A8259E"/>
    <w:rsid w:val="00A82EF0"/>
    <w:rsid w:val="00A83276"/>
    <w:rsid w:val="00A83A99"/>
    <w:rsid w:val="00A83B8E"/>
    <w:rsid w:val="00A83DE3"/>
    <w:rsid w:val="00A83EA9"/>
    <w:rsid w:val="00A83F12"/>
    <w:rsid w:val="00A8572E"/>
    <w:rsid w:val="00A86B09"/>
    <w:rsid w:val="00A9097D"/>
    <w:rsid w:val="00A912F4"/>
    <w:rsid w:val="00A91567"/>
    <w:rsid w:val="00A91675"/>
    <w:rsid w:val="00A9237E"/>
    <w:rsid w:val="00A92833"/>
    <w:rsid w:val="00A92851"/>
    <w:rsid w:val="00A9306B"/>
    <w:rsid w:val="00A93D1E"/>
    <w:rsid w:val="00A951CE"/>
    <w:rsid w:val="00A958BA"/>
    <w:rsid w:val="00A95ACD"/>
    <w:rsid w:val="00A96148"/>
    <w:rsid w:val="00A9657B"/>
    <w:rsid w:val="00A97130"/>
    <w:rsid w:val="00AA1349"/>
    <w:rsid w:val="00AA209C"/>
    <w:rsid w:val="00AA2239"/>
    <w:rsid w:val="00AA2DA8"/>
    <w:rsid w:val="00AA433A"/>
    <w:rsid w:val="00AA4E1D"/>
    <w:rsid w:val="00AA4E43"/>
    <w:rsid w:val="00AA5E4A"/>
    <w:rsid w:val="00AA6F80"/>
    <w:rsid w:val="00AA77F8"/>
    <w:rsid w:val="00AA7B08"/>
    <w:rsid w:val="00AB208D"/>
    <w:rsid w:val="00AB2346"/>
    <w:rsid w:val="00AB287D"/>
    <w:rsid w:val="00AB2942"/>
    <w:rsid w:val="00AB3271"/>
    <w:rsid w:val="00AB378F"/>
    <w:rsid w:val="00AB3C42"/>
    <w:rsid w:val="00AB3E9C"/>
    <w:rsid w:val="00AB520E"/>
    <w:rsid w:val="00AB5F41"/>
    <w:rsid w:val="00AB61BD"/>
    <w:rsid w:val="00AB6561"/>
    <w:rsid w:val="00AB7039"/>
    <w:rsid w:val="00AB76FF"/>
    <w:rsid w:val="00AB78B7"/>
    <w:rsid w:val="00AC0BE1"/>
    <w:rsid w:val="00AC2617"/>
    <w:rsid w:val="00AC3184"/>
    <w:rsid w:val="00AC32FB"/>
    <w:rsid w:val="00AC3415"/>
    <w:rsid w:val="00AC3CDB"/>
    <w:rsid w:val="00AC56AA"/>
    <w:rsid w:val="00AC5876"/>
    <w:rsid w:val="00AC5AFA"/>
    <w:rsid w:val="00AC5DA1"/>
    <w:rsid w:val="00AC71F1"/>
    <w:rsid w:val="00AD0AA6"/>
    <w:rsid w:val="00AD284A"/>
    <w:rsid w:val="00AD28C2"/>
    <w:rsid w:val="00AD2C28"/>
    <w:rsid w:val="00AD46F9"/>
    <w:rsid w:val="00AD4B65"/>
    <w:rsid w:val="00AD53B9"/>
    <w:rsid w:val="00AD566C"/>
    <w:rsid w:val="00AD5A70"/>
    <w:rsid w:val="00AD645F"/>
    <w:rsid w:val="00AD76C1"/>
    <w:rsid w:val="00AD76FC"/>
    <w:rsid w:val="00AD788A"/>
    <w:rsid w:val="00AE0AB0"/>
    <w:rsid w:val="00AE0B4E"/>
    <w:rsid w:val="00AE1F79"/>
    <w:rsid w:val="00AE29BF"/>
    <w:rsid w:val="00AE2FEE"/>
    <w:rsid w:val="00AE5CFD"/>
    <w:rsid w:val="00AE5D86"/>
    <w:rsid w:val="00AE6103"/>
    <w:rsid w:val="00AE6859"/>
    <w:rsid w:val="00AE69A5"/>
    <w:rsid w:val="00AE6D31"/>
    <w:rsid w:val="00AE7D66"/>
    <w:rsid w:val="00AF0DB9"/>
    <w:rsid w:val="00AF1144"/>
    <w:rsid w:val="00AF1652"/>
    <w:rsid w:val="00AF2356"/>
    <w:rsid w:val="00AF2479"/>
    <w:rsid w:val="00AF3A54"/>
    <w:rsid w:val="00AF3CEE"/>
    <w:rsid w:val="00AF5350"/>
    <w:rsid w:val="00AF5B36"/>
    <w:rsid w:val="00AF66E7"/>
    <w:rsid w:val="00AF7764"/>
    <w:rsid w:val="00AF7A72"/>
    <w:rsid w:val="00B004F5"/>
    <w:rsid w:val="00B0102A"/>
    <w:rsid w:val="00B015F8"/>
    <w:rsid w:val="00B0250B"/>
    <w:rsid w:val="00B039B4"/>
    <w:rsid w:val="00B03EC9"/>
    <w:rsid w:val="00B0449C"/>
    <w:rsid w:val="00B0485E"/>
    <w:rsid w:val="00B05758"/>
    <w:rsid w:val="00B05D6C"/>
    <w:rsid w:val="00B0603D"/>
    <w:rsid w:val="00B06060"/>
    <w:rsid w:val="00B06872"/>
    <w:rsid w:val="00B076ED"/>
    <w:rsid w:val="00B112F3"/>
    <w:rsid w:val="00B122B0"/>
    <w:rsid w:val="00B123B3"/>
    <w:rsid w:val="00B126AC"/>
    <w:rsid w:val="00B12857"/>
    <w:rsid w:val="00B13077"/>
    <w:rsid w:val="00B146E5"/>
    <w:rsid w:val="00B14AEA"/>
    <w:rsid w:val="00B160ED"/>
    <w:rsid w:val="00B16846"/>
    <w:rsid w:val="00B1710F"/>
    <w:rsid w:val="00B176E9"/>
    <w:rsid w:val="00B17CB8"/>
    <w:rsid w:val="00B17F47"/>
    <w:rsid w:val="00B21230"/>
    <w:rsid w:val="00B220D1"/>
    <w:rsid w:val="00B22F6A"/>
    <w:rsid w:val="00B2356F"/>
    <w:rsid w:val="00B236AD"/>
    <w:rsid w:val="00B237E9"/>
    <w:rsid w:val="00B2442B"/>
    <w:rsid w:val="00B262DA"/>
    <w:rsid w:val="00B26783"/>
    <w:rsid w:val="00B26823"/>
    <w:rsid w:val="00B268D9"/>
    <w:rsid w:val="00B27725"/>
    <w:rsid w:val="00B278B0"/>
    <w:rsid w:val="00B302C2"/>
    <w:rsid w:val="00B306D4"/>
    <w:rsid w:val="00B31A5B"/>
    <w:rsid w:val="00B32613"/>
    <w:rsid w:val="00B329D9"/>
    <w:rsid w:val="00B32ACF"/>
    <w:rsid w:val="00B32E65"/>
    <w:rsid w:val="00B33266"/>
    <w:rsid w:val="00B33E63"/>
    <w:rsid w:val="00B34317"/>
    <w:rsid w:val="00B34AC9"/>
    <w:rsid w:val="00B34CB7"/>
    <w:rsid w:val="00B34E89"/>
    <w:rsid w:val="00B34FD8"/>
    <w:rsid w:val="00B35098"/>
    <w:rsid w:val="00B354D6"/>
    <w:rsid w:val="00B355B0"/>
    <w:rsid w:val="00B36095"/>
    <w:rsid w:val="00B360B2"/>
    <w:rsid w:val="00B36DC2"/>
    <w:rsid w:val="00B372D5"/>
    <w:rsid w:val="00B37C81"/>
    <w:rsid w:val="00B4022F"/>
    <w:rsid w:val="00B402B1"/>
    <w:rsid w:val="00B40B19"/>
    <w:rsid w:val="00B41447"/>
    <w:rsid w:val="00B42FD3"/>
    <w:rsid w:val="00B437A2"/>
    <w:rsid w:val="00B4411D"/>
    <w:rsid w:val="00B45BCE"/>
    <w:rsid w:val="00B461C2"/>
    <w:rsid w:val="00B4676C"/>
    <w:rsid w:val="00B469E9"/>
    <w:rsid w:val="00B4703F"/>
    <w:rsid w:val="00B474EB"/>
    <w:rsid w:val="00B503D9"/>
    <w:rsid w:val="00B51019"/>
    <w:rsid w:val="00B5229C"/>
    <w:rsid w:val="00B527CC"/>
    <w:rsid w:val="00B52847"/>
    <w:rsid w:val="00B5374B"/>
    <w:rsid w:val="00B538C6"/>
    <w:rsid w:val="00B53B4B"/>
    <w:rsid w:val="00B54F93"/>
    <w:rsid w:val="00B555BC"/>
    <w:rsid w:val="00B577CA"/>
    <w:rsid w:val="00B57C48"/>
    <w:rsid w:val="00B57E79"/>
    <w:rsid w:val="00B60252"/>
    <w:rsid w:val="00B62204"/>
    <w:rsid w:val="00B62410"/>
    <w:rsid w:val="00B65139"/>
    <w:rsid w:val="00B656E8"/>
    <w:rsid w:val="00B65D0F"/>
    <w:rsid w:val="00B668D0"/>
    <w:rsid w:val="00B67950"/>
    <w:rsid w:val="00B67E1A"/>
    <w:rsid w:val="00B70AE2"/>
    <w:rsid w:val="00B70D10"/>
    <w:rsid w:val="00B72761"/>
    <w:rsid w:val="00B72CDD"/>
    <w:rsid w:val="00B735E2"/>
    <w:rsid w:val="00B73B7A"/>
    <w:rsid w:val="00B7459E"/>
    <w:rsid w:val="00B76F4F"/>
    <w:rsid w:val="00B775FA"/>
    <w:rsid w:val="00B8053D"/>
    <w:rsid w:val="00B81662"/>
    <w:rsid w:val="00B825FC"/>
    <w:rsid w:val="00B835E8"/>
    <w:rsid w:val="00B83CB0"/>
    <w:rsid w:val="00B8431F"/>
    <w:rsid w:val="00B844E9"/>
    <w:rsid w:val="00B84EE9"/>
    <w:rsid w:val="00B84F3E"/>
    <w:rsid w:val="00B853BC"/>
    <w:rsid w:val="00B85931"/>
    <w:rsid w:val="00B861CE"/>
    <w:rsid w:val="00B862DB"/>
    <w:rsid w:val="00B8745E"/>
    <w:rsid w:val="00B90983"/>
    <w:rsid w:val="00B90F56"/>
    <w:rsid w:val="00B91376"/>
    <w:rsid w:val="00B92161"/>
    <w:rsid w:val="00B92593"/>
    <w:rsid w:val="00B92E7F"/>
    <w:rsid w:val="00B9365A"/>
    <w:rsid w:val="00B93E50"/>
    <w:rsid w:val="00B94567"/>
    <w:rsid w:val="00B94766"/>
    <w:rsid w:val="00B9496D"/>
    <w:rsid w:val="00B94D45"/>
    <w:rsid w:val="00B94F83"/>
    <w:rsid w:val="00B95510"/>
    <w:rsid w:val="00B955F4"/>
    <w:rsid w:val="00B95726"/>
    <w:rsid w:val="00B95E1B"/>
    <w:rsid w:val="00B96756"/>
    <w:rsid w:val="00B969E6"/>
    <w:rsid w:val="00B971F6"/>
    <w:rsid w:val="00B97A96"/>
    <w:rsid w:val="00BA0E73"/>
    <w:rsid w:val="00BA24EE"/>
    <w:rsid w:val="00BA3000"/>
    <w:rsid w:val="00BA38D7"/>
    <w:rsid w:val="00BA4247"/>
    <w:rsid w:val="00BA483E"/>
    <w:rsid w:val="00BA6921"/>
    <w:rsid w:val="00BB1086"/>
    <w:rsid w:val="00BB1394"/>
    <w:rsid w:val="00BB1FC8"/>
    <w:rsid w:val="00BB25B7"/>
    <w:rsid w:val="00BB2B1C"/>
    <w:rsid w:val="00BB3A4F"/>
    <w:rsid w:val="00BB3E75"/>
    <w:rsid w:val="00BB4A0E"/>
    <w:rsid w:val="00BB67B5"/>
    <w:rsid w:val="00BB68B0"/>
    <w:rsid w:val="00BB6DDB"/>
    <w:rsid w:val="00BB6ECD"/>
    <w:rsid w:val="00BC010C"/>
    <w:rsid w:val="00BC033B"/>
    <w:rsid w:val="00BC0BF2"/>
    <w:rsid w:val="00BC2489"/>
    <w:rsid w:val="00BC2CE3"/>
    <w:rsid w:val="00BC44FC"/>
    <w:rsid w:val="00BC4ADB"/>
    <w:rsid w:val="00BC4D9F"/>
    <w:rsid w:val="00BC5256"/>
    <w:rsid w:val="00BC5A60"/>
    <w:rsid w:val="00BC61FF"/>
    <w:rsid w:val="00BC645F"/>
    <w:rsid w:val="00BC7043"/>
    <w:rsid w:val="00BC7206"/>
    <w:rsid w:val="00BC7A2D"/>
    <w:rsid w:val="00BC7B85"/>
    <w:rsid w:val="00BD02F3"/>
    <w:rsid w:val="00BD0760"/>
    <w:rsid w:val="00BD0840"/>
    <w:rsid w:val="00BD0E1F"/>
    <w:rsid w:val="00BD1C6A"/>
    <w:rsid w:val="00BD2199"/>
    <w:rsid w:val="00BD2704"/>
    <w:rsid w:val="00BD29EE"/>
    <w:rsid w:val="00BD2A38"/>
    <w:rsid w:val="00BD514A"/>
    <w:rsid w:val="00BD52D8"/>
    <w:rsid w:val="00BD53F9"/>
    <w:rsid w:val="00BD59E5"/>
    <w:rsid w:val="00BD68FB"/>
    <w:rsid w:val="00BD7FE8"/>
    <w:rsid w:val="00BE0179"/>
    <w:rsid w:val="00BE0329"/>
    <w:rsid w:val="00BE0CAA"/>
    <w:rsid w:val="00BE2C38"/>
    <w:rsid w:val="00BE2C90"/>
    <w:rsid w:val="00BE38B1"/>
    <w:rsid w:val="00BE4601"/>
    <w:rsid w:val="00BE552C"/>
    <w:rsid w:val="00BE5FC7"/>
    <w:rsid w:val="00BE665C"/>
    <w:rsid w:val="00BE70A2"/>
    <w:rsid w:val="00BE7467"/>
    <w:rsid w:val="00BE792B"/>
    <w:rsid w:val="00BE7CCF"/>
    <w:rsid w:val="00BF0AA4"/>
    <w:rsid w:val="00BF0B22"/>
    <w:rsid w:val="00BF16B8"/>
    <w:rsid w:val="00BF1DEE"/>
    <w:rsid w:val="00BF2A9B"/>
    <w:rsid w:val="00BF2E55"/>
    <w:rsid w:val="00BF46C1"/>
    <w:rsid w:val="00BF55F1"/>
    <w:rsid w:val="00BF58B6"/>
    <w:rsid w:val="00BF5A3F"/>
    <w:rsid w:val="00BF6561"/>
    <w:rsid w:val="00BF7B3A"/>
    <w:rsid w:val="00C000A9"/>
    <w:rsid w:val="00C00396"/>
    <w:rsid w:val="00C01104"/>
    <w:rsid w:val="00C02CFD"/>
    <w:rsid w:val="00C02D58"/>
    <w:rsid w:val="00C03B73"/>
    <w:rsid w:val="00C03F7E"/>
    <w:rsid w:val="00C045FD"/>
    <w:rsid w:val="00C050C1"/>
    <w:rsid w:val="00C052A9"/>
    <w:rsid w:val="00C05408"/>
    <w:rsid w:val="00C05DA2"/>
    <w:rsid w:val="00C06B82"/>
    <w:rsid w:val="00C06E3C"/>
    <w:rsid w:val="00C07547"/>
    <w:rsid w:val="00C11077"/>
    <w:rsid w:val="00C110BF"/>
    <w:rsid w:val="00C11309"/>
    <w:rsid w:val="00C114E4"/>
    <w:rsid w:val="00C114F3"/>
    <w:rsid w:val="00C11600"/>
    <w:rsid w:val="00C11C37"/>
    <w:rsid w:val="00C123E6"/>
    <w:rsid w:val="00C124B6"/>
    <w:rsid w:val="00C13261"/>
    <w:rsid w:val="00C1416C"/>
    <w:rsid w:val="00C15040"/>
    <w:rsid w:val="00C150E9"/>
    <w:rsid w:val="00C1532A"/>
    <w:rsid w:val="00C15CBA"/>
    <w:rsid w:val="00C1747A"/>
    <w:rsid w:val="00C17F76"/>
    <w:rsid w:val="00C20569"/>
    <w:rsid w:val="00C20BE6"/>
    <w:rsid w:val="00C20EA7"/>
    <w:rsid w:val="00C212CD"/>
    <w:rsid w:val="00C217A2"/>
    <w:rsid w:val="00C21A7A"/>
    <w:rsid w:val="00C21C8E"/>
    <w:rsid w:val="00C21E73"/>
    <w:rsid w:val="00C2255F"/>
    <w:rsid w:val="00C226B5"/>
    <w:rsid w:val="00C22D42"/>
    <w:rsid w:val="00C24142"/>
    <w:rsid w:val="00C24B2F"/>
    <w:rsid w:val="00C24CFD"/>
    <w:rsid w:val="00C24F16"/>
    <w:rsid w:val="00C25ADA"/>
    <w:rsid w:val="00C276D3"/>
    <w:rsid w:val="00C27836"/>
    <w:rsid w:val="00C27D24"/>
    <w:rsid w:val="00C30F5E"/>
    <w:rsid w:val="00C31014"/>
    <w:rsid w:val="00C3380E"/>
    <w:rsid w:val="00C353BF"/>
    <w:rsid w:val="00C40118"/>
    <w:rsid w:val="00C41577"/>
    <w:rsid w:val="00C4257A"/>
    <w:rsid w:val="00C42700"/>
    <w:rsid w:val="00C42CDD"/>
    <w:rsid w:val="00C43588"/>
    <w:rsid w:val="00C4369D"/>
    <w:rsid w:val="00C43B2B"/>
    <w:rsid w:val="00C440FC"/>
    <w:rsid w:val="00C44633"/>
    <w:rsid w:val="00C44B59"/>
    <w:rsid w:val="00C44DDD"/>
    <w:rsid w:val="00C464B0"/>
    <w:rsid w:val="00C46B29"/>
    <w:rsid w:val="00C47321"/>
    <w:rsid w:val="00C478FA"/>
    <w:rsid w:val="00C47AF8"/>
    <w:rsid w:val="00C5025E"/>
    <w:rsid w:val="00C509AC"/>
    <w:rsid w:val="00C51489"/>
    <w:rsid w:val="00C5237F"/>
    <w:rsid w:val="00C52B7E"/>
    <w:rsid w:val="00C52E7D"/>
    <w:rsid w:val="00C55327"/>
    <w:rsid w:val="00C55B6D"/>
    <w:rsid w:val="00C562F3"/>
    <w:rsid w:val="00C566FC"/>
    <w:rsid w:val="00C56C61"/>
    <w:rsid w:val="00C57550"/>
    <w:rsid w:val="00C576BC"/>
    <w:rsid w:val="00C57EAF"/>
    <w:rsid w:val="00C57F53"/>
    <w:rsid w:val="00C630EA"/>
    <w:rsid w:val="00C631C8"/>
    <w:rsid w:val="00C6333A"/>
    <w:rsid w:val="00C63FC0"/>
    <w:rsid w:val="00C64477"/>
    <w:rsid w:val="00C64FF2"/>
    <w:rsid w:val="00C6556D"/>
    <w:rsid w:val="00C65887"/>
    <w:rsid w:val="00C65E8B"/>
    <w:rsid w:val="00C665B3"/>
    <w:rsid w:val="00C667C2"/>
    <w:rsid w:val="00C700EC"/>
    <w:rsid w:val="00C7229B"/>
    <w:rsid w:val="00C7229D"/>
    <w:rsid w:val="00C72AF7"/>
    <w:rsid w:val="00C72C52"/>
    <w:rsid w:val="00C73035"/>
    <w:rsid w:val="00C73162"/>
    <w:rsid w:val="00C737ED"/>
    <w:rsid w:val="00C74F9F"/>
    <w:rsid w:val="00C75463"/>
    <w:rsid w:val="00C76081"/>
    <w:rsid w:val="00C762DF"/>
    <w:rsid w:val="00C76515"/>
    <w:rsid w:val="00C76A1D"/>
    <w:rsid w:val="00C77751"/>
    <w:rsid w:val="00C80388"/>
    <w:rsid w:val="00C809C7"/>
    <w:rsid w:val="00C80C30"/>
    <w:rsid w:val="00C810C1"/>
    <w:rsid w:val="00C81D82"/>
    <w:rsid w:val="00C81E35"/>
    <w:rsid w:val="00C82DC1"/>
    <w:rsid w:val="00C831FC"/>
    <w:rsid w:val="00C837C1"/>
    <w:rsid w:val="00C85291"/>
    <w:rsid w:val="00C85C13"/>
    <w:rsid w:val="00C85D35"/>
    <w:rsid w:val="00C901EE"/>
    <w:rsid w:val="00C9036A"/>
    <w:rsid w:val="00C90C65"/>
    <w:rsid w:val="00C91F03"/>
    <w:rsid w:val="00C92122"/>
    <w:rsid w:val="00C93D8E"/>
    <w:rsid w:val="00C93E1A"/>
    <w:rsid w:val="00C94294"/>
    <w:rsid w:val="00C944E1"/>
    <w:rsid w:val="00C96DEB"/>
    <w:rsid w:val="00C96F47"/>
    <w:rsid w:val="00C97753"/>
    <w:rsid w:val="00C9786B"/>
    <w:rsid w:val="00C979E5"/>
    <w:rsid w:val="00C97B74"/>
    <w:rsid w:val="00C97E48"/>
    <w:rsid w:val="00CA0642"/>
    <w:rsid w:val="00CA0A84"/>
    <w:rsid w:val="00CA0B71"/>
    <w:rsid w:val="00CA117A"/>
    <w:rsid w:val="00CA1913"/>
    <w:rsid w:val="00CA23F8"/>
    <w:rsid w:val="00CA3421"/>
    <w:rsid w:val="00CA437E"/>
    <w:rsid w:val="00CA45DB"/>
    <w:rsid w:val="00CA4F69"/>
    <w:rsid w:val="00CA5044"/>
    <w:rsid w:val="00CB009A"/>
    <w:rsid w:val="00CB1322"/>
    <w:rsid w:val="00CB13BF"/>
    <w:rsid w:val="00CB15AF"/>
    <w:rsid w:val="00CB1CF7"/>
    <w:rsid w:val="00CB2019"/>
    <w:rsid w:val="00CB2A47"/>
    <w:rsid w:val="00CB2D37"/>
    <w:rsid w:val="00CB2F19"/>
    <w:rsid w:val="00CB427C"/>
    <w:rsid w:val="00CB471F"/>
    <w:rsid w:val="00CB4E91"/>
    <w:rsid w:val="00CB620E"/>
    <w:rsid w:val="00CB73F8"/>
    <w:rsid w:val="00CB748C"/>
    <w:rsid w:val="00CC031C"/>
    <w:rsid w:val="00CC0353"/>
    <w:rsid w:val="00CC0C28"/>
    <w:rsid w:val="00CC1079"/>
    <w:rsid w:val="00CC194C"/>
    <w:rsid w:val="00CC204B"/>
    <w:rsid w:val="00CC2A7A"/>
    <w:rsid w:val="00CC2E2D"/>
    <w:rsid w:val="00CC2FB5"/>
    <w:rsid w:val="00CC3047"/>
    <w:rsid w:val="00CC31C6"/>
    <w:rsid w:val="00CC3888"/>
    <w:rsid w:val="00CC3CB2"/>
    <w:rsid w:val="00CC435F"/>
    <w:rsid w:val="00CC440A"/>
    <w:rsid w:val="00CC4690"/>
    <w:rsid w:val="00CC5366"/>
    <w:rsid w:val="00CC5B88"/>
    <w:rsid w:val="00CC7E96"/>
    <w:rsid w:val="00CD02B0"/>
    <w:rsid w:val="00CD0C28"/>
    <w:rsid w:val="00CD12CD"/>
    <w:rsid w:val="00CD1E15"/>
    <w:rsid w:val="00CD1FA1"/>
    <w:rsid w:val="00CD2014"/>
    <w:rsid w:val="00CD3248"/>
    <w:rsid w:val="00CD3383"/>
    <w:rsid w:val="00CD4887"/>
    <w:rsid w:val="00CD4A98"/>
    <w:rsid w:val="00CD5055"/>
    <w:rsid w:val="00CD573C"/>
    <w:rsid w:val="00CD5BD9"/>
    <w:rsid w:val="00CD5D0E"/>
    <w:rsid w:val="00CD684B"/>
    <w:rsid w:val="00CD69A2"/>
    <w:rsid w:val="00CD7283"/>
    <w:rsid w:val="00CD75AB"/>
    <w:rsid w:val="00CE0404"/>
    <w:rsid w:val="00CE0921"/>
    <w:rsid w:val="00CE1283"/>
    <w:rsid w:val="00CE170A"/>
    <w:rsid w:val="00CE294B"/>
    <w:rsid w:val="00CE3016"/>
    <w:rsid w:val="00CE36B6"/>
    <w:rsid w:val="00CE3A31"/>
    <w:rsid w:val="00CE3AA5"/>
    <w:rsid w:val="00CE49B1"/>
    <w:rsid w:val="00CE4EAE"/>
    <w:rsid w:val="00CE53DB"/>
    <w:rsid w:val="00CE5BB3"/>
    <w:rsid w:val="00CE5FC8"/>
    <w:rsid w:val="00CE6CB9"/>
    <w:rsid w:val="00CE767D"/>
    <w:rsid w:val="00CE7879"/>
    <w:rsid w:val="00CE7FD1"/>
    <w:rsid w:val="00CF115A"/>
    <w:rsid w:val="00CF1187"/>
    <w:rsid w:val="00CF11F4"/>
    <w:rsid w:val="00CF21CA"/>
    <w:rsid w:val="00CF25E9"/>
    <w:rsid w:val="00CF2678"/>
    <w:rsid w:val="00CF2758"/>
    <w:rsid w:val="00CF280F"/>
    <w:rsid w:val="00CF4862"/>
    <w:rsid w:val="00CF4EE5"/>
    <w:rsid w:val="00CF516C"/>
    <w:rsid w:val="00CF5C1C"/>
    <w:rsid w:val="00CF6FA4"/>
    <w:rsid w:val="00D001CE"/>
    <w:rsid w:val="00D004F7"/>
    <w:rsid w:val="00D00851"/>
    <w:rsid w:val="00D00956"/>
    <w:rsid w:val="00D0163C"/>
    <w:rsid w:val="00D01AE1"/>
    <w:rsid w:val="00D01BAB"/>
    <w:rsid w:val="00D01E3D"/>
    <w:rsid w:val="00D046E6"/>
    <w:rsid w:val="00D06A83"/>
    <w:rsid w:val="00D076CE"/>
    <w:rsid w:val="00D10B38"/>
    <w:rsid w:val="00D1129B"/>
    <w:rsid w:val="00D1196A"/>
    <w:rsid w:val="00D11F16"/>
    <w:rsid w:val="00D1336A"/>
    <w:rsid w:val="00D14BCE"/>
    <w:rsid w:val="00D165F0"/>
    <w:rsid w:val="00D16CB9"/>
    <w:rsid w:val="00D179FF"/>
    <w:rsid w:val="00D17B8D"/>
    <w:rsid w:val="00D20121"/>
    <w:rsid w:val="00D20427"/>
    <w:rsid w:val="00D21465"/>
    <w:rsid w:val="00D2196F"/>
    <w:rsid w:val="00D2408D"/>
    <w:rsid w:val="00D2435C"/>
    <w:rsid w:val="00D24FC1"/>
    <w:rsid w:val="00D25923"/>
    <w:rsid w:val="00D27B4B"/>
    <w:rsid w:val="00D27F76"/>
    <w:rsid w:val="00D301A9"/>
    <w:rsid w:val="00D302EC"/>
    <w:rsid w:val="00D31D1D"/>
    <w:rsid w:val="00D32046"/>
    <w:rsid w:val="00D327C9"/>
    <w:rsid w:val="00D328E4"/>
    <w:rsid w:val="00D3458B"/>
    <w:rsid w:val="00D35BD3"/>
    <w:rsid w:val="00D368B1"/>
    <w:rsid w:val="00D37020"/>
    <w:rsid w:val="00D3769A"/>
    <w:rsid w:val="00D40C45"/>
    <w:rsid w:val="00D41012"/>
    <w:rsid w:val="00D413C1"/>
    <w:rsid w:val="00D4346A"/>
    <w:rsid w:val="00D43A8E"/>
    <w:rsid w:val="00D445DC"/>
    <w:rsid w:val="00D459AD"/>
    <w:rsid w:val="00D46E1E"/>
    <w:rsid w:val="00D4785C"/>
    <w:rsid w:val="00D47E68"/>
    <w:rsid w:val="00D52131"/>
    <w:rsid w:val="00D52CA1"/>
    <w:rsid w:val="00D52CD5"/>
    <w:rsid w:val="00D5343B"/>
    <w:rsid w:val="00D53E26"/>
    <w:rsid w:val="00D53E3B"/>
    <w:rsid w:val="00D55342"/>
    <w:rsid w:val="00D55602"/>
    <w:rsid w:val="00D559DB"/>
    <w:rsid w:val="00D55D35"/>
    <w:rsid w:val="00D56BDF"/>
    <w:rsid w:val="00D57936"/>
    <w:rsid w:val="00D60725"/>
    <w:rsid w:val="00D61A08"/>
    <w:rsid w:val="00D61C0E"/>
    <w:rsid w:val="00D61FE0"/>
    <w:rsid w:val="00D62228"/>
    <w:rsid w:val="00D627BD"/>
    <w:rsid w:val="00D62A77"/>
    <w:rsid w:val="00D639C0"/>
    <w:rsid w:val="00D64B3B"/>
    <w:rsid w:val="00D65177"/>
    <w:rsid w:val="00D65346"/>
    <w:rsid w:val="00D66253"/>
    <w:rsid w:val="00D66663"/>
    <w:rsid w:val="00D6711F"/>
    <w:rsid w:val="00D67243"/>
    <w:rsid w:val="00D6733C"/>
    <w:rsid w:val="00D67351"/>
    <w:rsid w:val="00D6776E"/>
    <w:rsid w:val="00D7172F"/>
    <w:rsid w:val="00D72D0B"/>
    <w:rsid w:val="00D72FA3"/>
    <w:rsid w:val="00D7389A"/>
    <w:rsid w:val="00D73A26"/>
    <w:rsid w:val="00D75CB4"/>
    <w:rsid w:val="00D772CC"/>
    <w:rsid w:val="00D77421"/>
    <w:rsid w:val="00D7744E"/>
    <w:rsid w:val="00D81CAF"/>
    <w:rsid w:val="00D81FB9"/>
    <w:rsid w:val="00D81FE3"/>
    <w:rsid w:val="00D820D2"/>
    <w:rsid w:val="00D82241"/>
    <w:rsid w:val="00D826B8"/>
    <w:rsid w:val="00D82EA1"/>
    <w:rsid w:val="00D841B1"/>
    <w:rsid w:val="00D84AFA"/>
    <w:rsid w:val="00D85407"/>
    <w:rsid w:val="00D85698"/>
    <w:rsid w:val="00D85AE5"/>
    <w:rsid w:val="00D86726"/>
    <w:rsid w:val="00D86BEE"/>
    <w:rsid w:val="00D87B60"/>
    <w:rsid w:val="00D87BE3"/>
    <w:rsid w:val="00D87C73"/>
    <w:rsid w:val="00D91963"/>
    <w:rsid w:val="00D91B96"/>
    <w:rsid w:val="00D921F8"/>
    <w:rsid w:val="00D92984"/>
    <w:rsid w:val="00D92C2A"/>
    <w:rsid w:val="00D92D16"/>
    <w:rsid w:val="00D93057"/>
    <w:rsid w:val="00D93A72"/>
    <w:rsid w:val="00D94081"/>
    <w:rsid w:val="00D948F2"/>
    <w:rsid w:val="00D94EE2"/>
    <w:rsid w:val="00D957C6"/>
    <w:rsid w:val="00D963DA"/>
    <w:rsid w:val="00D96D75"/>
    <w:rsid w:val="00D97627"/>
    <w:rsid w:val="00DA0327"/>
    <w:rsid w:val="00DA050B"/>
    <w:rsid w:val="00DA0E95"/>
    <w:rsid w:val="00DA1418"/>
    <w:rsid w:val="00DA1BCE"/>
    <w:rsid w:val="00DA1CCE"/>
    <w:rsid w:val="00DA1E03"/>
    <w:rsid w:val="00DA26C5"/>
    <w:rsid w:val="00DA2732"/>
    <w:rsid w:val="00DA3D24"/>
    <w:rsid w:val="00DA3E1A"/>
    <w:rsid w:val="00DA426E"/>
    <w:rsid w:val="00DA4386"/>
    <w:rsid w:val="00DA5C93"/>
    <w:rsid w:val="00DA5EAA"/>
    <w:rsid w:val="00DA60E9"/>
    <w:rsid w:val="00DA6B47"/>
    <w:rsid w:val="00DA732E"/>
    <w:rsid w:val="00DB099D"/>
    <w:rsid w:val="00DB18D7"/>
    <w:rsid w:val="00DB1C1E"/>
    <w:rsid w:val="00DB217A"/>
    <w:rsid w:val="00DB2604"/>
    <w:rsid w:val="00DB279C"/>
    <w:rsid w:val="00DB302D"/>
    <w:rsid w:val="00DB33DA"/>
    <w:rsid w:val="00DB3609"/>
    <w:rsid w:val="00DB4F50"/>
    <w:rsid w:val="00DB514D"/>
    <w:rsid w:val="00DB5AD9"/>
    <w:rsid w:val="00DB5B89"/>
    <w:rsid w:val="00DB5BD4"/>
    <w:rsid w:val="00DB5C22"/>
    <w:rsid w:val="00DB62FB"/>
    <w:rsid w:val="00DB70F8"/>
    <w:rsid w:val="00DB7BA3"/>
    <w:rsid w:val="00DC1CDC"/>
    <w:rsid w:val="00DC28E9"/>
    <w:rsid w:val="00DC3436"/>
    <w:rsid w:val="00DC4E33"/>
    <w:rsid w:val="00DC5008"/>
    <w:rsid w:val="00DC565D"/>
    <w:rsid w:val="00DC5830"/>
    <w:rsid w:val="00DC6A1A"/>
    <w:rsid w:val="00DC7271"/>
    <w:rsid w:val="00DC72CD"/>
    <w:rsid w:val="00DD0D1C"/>
    <w:rsid w:val="00DD16F4"/>
    <w:rsid w:val="00DD1FDC"/>
    <w:rsid w:val="00DD2884"/>
    <w:rsid w:val="00DD2CDF"/>
    <w:rsid w:val="00DD3837"/>
    <w:rsid w:val="00DD3CF8"/>
    <w:rsid w:val="00DD43DA"/>
    <w:rsid w:val="00DD4A07"/>
    <w:rsid w:val="00DD4A22"/>
    <w:rsid w:val="00DD5195"/>
    <w:rsid w:val="00DD650D"/>
    <w:rsid w:val="00DD7DC3"/>
    <w:rsid w:val="00DE01B9"/>
    <w:rsid w:val="00DE0A20"/>
    <w:rsid w:val="00DE0EF2"/>
    <w:rsid w:val="00DE17B3"/>
    <w:rsid w:val="00DE18CE"/>
    <w:rsid w:val="00DE19D7"/>
    <w:rsid w:val="00DE1B24"/>
    <w:rsid w:val="00DE2162"/>
    <w:rsid w:val="00DE2327"/>
    <w:rsid w:val="00DE2EE4"/>
    <w:rsid w:val="00DE4018"/>
    <w:rsid w:val="00DE5D9D"/>
    <w:rsid w:val="00DE64A7"/>
    <w:rsid w:val="00DE677E"/>
    <w:rsid w:val="00DE7AAF"/>
    <w:rsid w:val="00DE7B77"/>
    <w:rsid w:val="00DE7D23"/>
    <w:rsid w:val="00DF1A35"/>
    <w:rsid w:val="00DF1F96"/>
    <w:rsid w:val="00DF20E0"/>
    <w:rsid w:val="00DF33DC"/>
    <w:rsid w:val="00DF34CC"/>
    <w:rsid w:val="00DF366B"/>
    <w:rsid w:val="00DF37EB"/>
    <w:rsid w:val="00DF3DE0"/>
    <w:rsid w:val="00DF5C21"/>
    <w:rsid w:val="00DF5FF9"/>
    <w:rsid w:val="00DF60CA"/>
    <w:rsid w:val="00DF634D"/>
    <w:rsid w:val="00DF6525"/>
    <w:rsid w:val="00DF6693"/>
    <w:rsid w:val="00DF6EA2"/>
    <w:rsid w:val="00DF7635"/>
    <w:rsid w:val="00E0063F"/>
    <w:rsid w:val="00E009D6"/>
    <w:rsid w:val="00E00D4A"/>
    <w:rsid w:val="00E00DB9"/>
    <w:rsid w:val="00E01599"/>
    <w:rsid w:val="00E02A8B"/>
    <w:rsid w:val="00E04C0B"/>
    <w:rsid w:val="00E04CFE"/>
    <w:rsid w:val="00E0570C"/>
    <w:rsid w:val="00E06BED"/>
    <w:rsid w:val="00E10624"/>
    <w:rsid w:val="00E110D5"/>
    <w:rsid w:val="00E12907"/>
    <w:rsid w:val="00E13014"/>
    <w:rsid w:val="00E138E9"/>
    <w:rsid w:val="00E142EB"/>
    <w:rsid w:val="00E1478F"/>
    <w:rsid w:val="00E14C2C"/>
    <w:rsid w:val="00E14FFC"/>
    <w:rsid w:val="00E153C1"/>
    <w:rsid w:val="00E16685"/>
    <w:rsid w:val="00E16A78"/>
    <w:rsid w:val="00E16C91"/>
    <w:rsid w:val="00E16FE0"/>
    <w:rsid w:val="00E17D94"/>
    <w:rsid w:val="00E21985"/>
    <w:rsid w:val="00E2322E"/>
    <w:rsid w:val="00E23EDE"/>
    <w:rsid w:val="00E25DE4"/>
    <w:rsid w:val="00E27CAD"/>
    <w:rsid w:val="00E27D4D"/>
    <w:rsid w:val="00E30362"/>
    <w:rsid w:val="00E3054E"/>
    <w:rsid w:val="00E30FA4"/>
    <w:rsid w:val="00E3121D"/>
    <w:rsid w:val="00E31711"/>
    <w:rsid w:val="00E32CF0"/>
    <w:rsid w:val="00E32EF0"/>
    <w:rsid w:val="00E331E7"/>
    <w:rsid w:val="00E33A91"/>
    <w:rsid w:val="00E34BC1"/>
    <w:rsid w:val="00E37FE4"/>
    <w:rsid w:val="00E404FD"/>
    <w:rsid w:val="00E41EA2"/>
    <w:rsid w:val="00E42205"/>
    <w:rsid w:val="00E4236F"/>
    <w:rsid w:val="00E42CB3"/>
    <w:rsid w:val="00E45224"/>
    <w:rsid w:val="00E457F4"/>
    <w:rsid w:val="00E45AC0"/>
    <w:rsid w:val="00E45BAD"/>
    <w:rsid w:val="00E45D54"/>
    <w:rsid w:val="00E46FDC"/>
    <w:rsid w:val="00E47081"/>
    <w:rsid w:val="00E47523"/>
    <w:rsid w:val="00E5152E"/>
    <w:rsid w:val="00E52502"/>
    <w:rsid w:val="00E53506"/>
    <w:rsid w:val="00E541C9"/>
    <w:rsid w:val="00E54367"/>
    <w:rsid w:val="00E5483B"/>
    <w:rsid w:val="00E54DEE"/>
    <w:rsid w:val="00E55791"/>
    <w:rsid w:val="00E56942"/>
    <w:rsid w:val="00E56F8B"/>
    <w:rsid w:val="00E57058"/>
    <w:rsid w:val="00E57881"/>
    <w:rsid w:val="00E57EDC"/>
    <w:rsid w:val="00E6068F"/>
    <w:rsid w:val="00E60C05"/>
    <w:rsid w:val="00E60F55"/>
    <w:rsid w:val="00E61DD0"/>
    <w:rsid w:val="00E62301"/>
    <w:rsid w:val="00E62746"/>
    <w:rsid w:val="00E63740"/>
    <w:rsid w:val="00E638E8"/>
    <w:rsid w:val="00E63B68"/>
    <w:rsid w:val="00E64778"/>
    <w:rsid w:val="00E64C01"/>
    <w:rsid w:val="00E656E8"/>
    <w:rsid w:val="00E6570C"/>
    <w:rsid w:val="00E6644B"/>
    <w:rsid w:val="00E6691D"/>
    <w:rsid w:val="00E66EA5"/>
    <w:rsid w:val="00E67806"/>
    <w:rsid w:val="00E707B8"/>
    <w:rsid w:val="00E70AA1"/>
    <w:rsid w:val="00E72819"/>
    <w:rsid w:val="00E72A47"/>
    <w:rsid w:val="00E72B38"/>
    <w:rsid w:val="00E72BA4"/>
    <w:rsid w:val="00E72DC6"/>
    <w:rsid w:val="00E74961"/>
    <w:rsid w:val="00E74B57"/>
    <w:rsid w:val="00E75197"/>
    <w:rsid w:val="00E753F6"/>
    <w:rsid w:val="00E756C9"/>
    <w:rsid w:val="00E7574E"/>
    <w:rsid w:val="00E75850"/>
    <w:rsid w:val="00E768A7"/>
    <w:rsid w:val="00E807EE"/>
    <w:rsid w:val="00E8145E"/>
    <w:rsid w:val="00E81758"/>
    <w:rsid w:val="00E81BF0"/>
    <w:rsid w:val="00E81CAB"/>
    <w:rsid w:val="00E81CDC"/>
    <w:rsid w:val="00E83145"/>
    <w:rsid w:val="00E8316C"/>
    <w:rsid w:val="00E831CA"/>
    <w:rsid w:val="00E83443"/>
    <w:rsid w:val="00E83DF0"/>
    <w:rsid w:val="00E855B9"/>
    <w:rsid w:val="00E85AD3"/>
    <w:rsid w:val="00E85D1C"/>
    <w:rsid w:val="00E872F0"/>
    <w:rsid w:val="00E90A2E"/>
    <w:rsid w:val="00E90B86"/>
    <w:rsid w:val="00E90E47"/>
    <w:rsid w:val="00E9174F"/>
    <w:rsid w:val="00E91A83"/>
    <w:rsid w:val="00E91D67"/>
    <w:rsid w:val="00E91F03"/>
    <w:rsid w:val="00E9209F"/>
    <w:rsid w:val="00E92BB0"/>
    <w:rsid w:val="00E9410E"/>
    <w:rsid w:val="00E9442B"/>
    <w:rsid w:val="00E950FF"/>
    <w:rsid w:val="00E95688"/>
    <w:rsid w:val="00E95C1A"/>
    <w:rsid w:val="00E964D3"/>
    <w:rsid w:val="00EA04F4"/>
    <w:rsid w:val="00EA1027"/>
    <w:rsid w:val="00EA15C0"/>
    <w:rsid w:val="00EA1996"/>
    <w:rsid w:val="00EA2A7B"/>
    <w:rsid w:val="00EA30EF"/>
    <w:rsid w:val="00EA4E1E"/>
    <w:rsid w:val="00EA5A5E"/>
    <w:rsid w:val="00EA5B24"/>
    <w:rsid w:val="00EA5FAD"/>
    <w:rsid w:val="00EA6EEC"/>
    <w:rsid w:val="00EB37ED"/>
    <w:rsid w:val="00EB4643"/>
    <w:rsid w:val="00EB5881"/>
    <w:rsid w:val="00EB5B0B"/>
    <w:rsid w:val="00EB6045"/>
    <w:rsid w:val="00EB6806"/>
    <w:rsid w:val="00EB6D10"/>
    <w:rsid w:val="00EC016E"/>
    <w:rsid w:val="00EC10EC"/>
    <w:rsid w:val="00EC2610"/>
    <w:rsid w:val="00EC2D4D"/>
    <w:rsid w:val="00EC300D"/>
    <w:rsid w:val="00EC307D"/>
    <w:rsid w:val="00EC32F4"/>
    <w:rsid w:val="00EC4406"/>
    <w:rsid w:val="00EC4D7D"/>
    <w:rsid w:val="00EC5245"/>
    <w:rsid w:val="00EC6406"/>
    <w:rsid w:val="00EC6B74"/>
    <w:rsid w:val="00EC6D9E"/>
    <w:rsid w:val="00ED03CF"/>
    <w:rsid w:val="00ED15EE"/>
    <w:rsid w:val="00ED1722"/>
    <w:rsid w:val="00ED1D8D"/>
    <w:rsid w:val="00ED243B"/>
    <w:rsid w:val="00ED261D"/>
    <w:rsid w:val="00ED2BB1"/>
    <w:rsid w:val="00ED2E1E"/>
    <w:rsid w:val="00ED3003"/>
    <w:rsid w:val="00ED387C"/>
    <w:rsid w:val="00ED3885"/>
    <w:rsid w:val="00ED3B26"/>
    <w:rsid w:val="00ED5352"/>
    <w:rsid w:val="00ED5AB7"/>
    <w:rsid w:val="00EE03FA"/>
    <w:rsid w:val="00EE073F"/>
    <w:rsid w:val="00EE1D67"/>
    <w:rsid w:val="00EE20DB"/>
    <w:rsid w:val="00EE2A1D"/>
    <w:rsid w:val="00EE2D35"/>
    <w:rsid w:val="00EE2F89"/>
    <w:rsid w:val="00EE3350"/>
    <w:rsid w:val="00EE34EE"/>
    <w:rsid w:val="00EE3E6C"/>
    <w:rsid w:val="00EE427C"/>
    <w:rsid w:val="00EE4796"/>
    <w:rsid w:val="00EE4928"/>
    <w:rsid w:val="00EE6332"/>
    <w:rsid w:val="00EE6AF2"/>
    <w:rsid w:val="00EF082F"/>
    <w:rsid w:val="00EF09F0"/>
    <w:rsid w:val="00EF1CD1"/>
    <w:rsid w:val="00EF2396"/>
    <w:rsid w:val="00EF29B0"/>
    <w:rsid w:val="00EF30F7"/>
    <w:rsid w:val="00EF3845"/>
    <w:rsid w:val="00EF4759"/>
    <w:rsid w:val="00EF4ADE"/>
    <w:rsid w:val="00EF4F4B"/>
    <w:rsid w:val="00EF546A"/>
    <w:rsid w:val="00EF57C7"/>
    <w:rsid w:val="00EF66A6"/>
    <w:rsid w:val="00EF6825"/>
    <w:rsid w:val="00F0029B"/>
    <w:rsid w:val="00F006A4"/>
    <w:rsid w:val="00F00A59"/>
    <w:rsid w:val="00F00A79"/>
    <w:rsid w:val="00F00ECF"/>
    <w:rsid w:val="00F011DE"/>
    <w:rsid w:val="00F0141B"/>
    <w:rsid w:val="00F018E8"/>
    <w:rsid w:val="00F04BF1"/>
    <w:rsid w:val="00F05396"/>
    <w:rsid w:val="00F0571E"/>
    <w:rsid w:val="00F061A8"/>
    <w:rsid w:val="00F06517"/>
    <w:rsid w:val="00F079EF"/>
    <w:rsid w:val="00F07D4A"/>
    <w:rsid w:val="00F10B57"/>
    <w:rsid w:val="00F12428"/>
    <w:rsid w:val="00F12A58"/>
    <w:rsid w:val="00F13D48"/>
    <w:rsid w:val="00F14DC6"/>
    <w:rsid w:val="00F14EC0"/>
    <w:rsid w:val="00F1519A"/>
    <w:rsid w:val="00F16B03"/>
    <w:rsid w:val="00F17926"/>
    <w:rsid w:val="00F21330"/>
    <w:rsid w:val="00F216CB"/>
    <w:rsid w:val="00F21A4D"/>
    <w:rsid w:val="00F21DC6"/>
    <w:rsid w:val="00F22560"/>
    <w:rsid w:val="00F22576"/>
    <w:rsid w:val="00F2350F"/>
    <w:rsid w:val="00F23C14"/>
    <w:rsid w:val="00F23DFD"/>
    <w:rsid w:val="00F23E29"/>
    <w:rsid w:val="00F24B2D"/>
    <w:rsid w:val="00F25F25"/>
    <w:rsid w:val="00F25F99"/>
    <w:rsid w:val="00F27BBB"/>
    <w:rsid w:val="00F31809"/>
    <w:rsid w:val="00F3199B"/>
    <w:rsid w:val="00F319C6"/>
    <w:rsid w:val="00F3242E"/>
    <w:rsid w:val="00F326BC"/>
    <w:rsid w:val="00F3273B"/>
    <w:rsid w:val="00F34DB8"/>
    <w:rsid w:val="00F3589D"/>
    <w:rsid w:val="00F36199"/>
    <w:rsid w:val="00F362B4"/>
    <w:rsid w:val="00F3671D"/>
    <w:rsid w:val="00F36C30"/>
    <w:rsid w:val="00F40277"/>
    <w:rsid w:val="00F409CC"/>
    <w:rsid w:val="00F414DC"/>
    <w:rsid w:val="00F4178C"/>
    <w:rsid w:val="00F41AC6"/>
    <w:rsid w:val="00F426E5"/>
    <w:rsid w:val="00F437DA"/>
    <w:rsid w:val="00F43A6C"/>
    <w:rsid w:val="00F44C95"/>
    <w:rsid w:val="00F4500B"/>
    <w:rsid w:val="00F46506"/>
    <w:rsid w:val="00F46912"/>
    <w:rsid w:val="00F46A38"/>
    <w:rsid w:val="00F50277"/>
    <w:rsid w:val="00F51427"/>
    <w:rsid w:val="00F52570"/>
    <w:rsid w:val="00F534A4"/>
    <w:rsid w:val="00F53F12"/>
    <w:rsid w:val="00F540BF"/>
    <w:rsid w:val="00F543DA"/>
    <w:rsid w:val="00F54819"/>
    <w:rsid w:val="00F551A8"/>
    <w:rsid w:val="00F60151"/>
    <w:rsid w:val="00F6056F"/>
    <w:rsid w:val="00F60E57"/>
    <w:rsid w:val="00F60F3D"/>
    <w:rsid w:val="00F61410"/>
    <w:rsid w:val="00F6175E"/>
    <w:rsid w:val="00F6246C"/>
    <w:rsid w:val="00F62A66"/>
    <w:rsid w:val="00F62C49"/>
    <w:rsid w:val="00F63417"/>
    <w:rsid w:val="00F636AD"/>
    <w:rsid w:val="00F63835"/>
    <w:rsid w:val="00F64DF9"/>
    <w:rsid w:val="00F662F3"/>
    <w:rsid w:val="00F66AF7"/>
    <w:rsid w:val="00F673F3"/>
    <w:rsid w:val="00F6776F"/>
    <w:rsid w:val="00F71634"/>
    <w:rsid w:val="00F7208E"/>
    <w:rsid w:val="00F72619"/>
    <w:rsid w:val="00F72DB0"/>
    <w:rsid w:val="00F733CB"/>
    <w:rsid w:val="00F735E0"/>
    <w:rsid w:val="00F73A3B"/>
    <w:rsid w:val="00F7477B"/>
    <w:rsid w:val="00F7590C"/>
    <w:rsid w:val="00F75ECD"/>
    <w:rsid w:val="00F76568"/>
    <w:rsid w:val="00F77136"/>
    <w:rsid w:val="00F77228"/>
    <w:rsid w:val="00F77DA6"/>
    <w:rsid w:val="00F77FF0"/>
    <w:rsid w:val="00F80A16"/>
    <w:rsid w:val="00F80E72"/>
    <w:rsid w:val="00F812D9"/>
    <w:rsid w:val="00F817BF"/>
    <w:rsid w:val="00F81AAE"/>
    <w:rsid w:val="00F81F82"/>
    <w:rsid w:val="00F81F95"/>
    <w:rsid w:val="00F826B1"/>
    <w:rsid w:val="00F82ADB"/>
    <w:rsid w:val="00F83CC4"/>
    <w:rsid w:val="00F8441A"/>
    <w:rsid w:val="00F8483A"/>
    <w:rsid w:val="00F852C3"/>
    <w:rsid w:val="00F85588"/>
    <w:rsid w:val="00F85A79"/>
    <w:rsid w:val="00F85EE5"/>
    <w:rsid w:val="00F86105"/>
    <w:rsid w:val="00F8623D"/>
    <w:rsid w:val="00F86332"/>
    <w:rsid w:val="00F86492"/>
    <w:rsid w:val="00F8666F"/>
    <w:rsid w:val="00F8745F"/>
    <w:rsid w:val="00F900D3"/>
    <w:rsid w:val="00F90205"/>
    <w:rsid w:val="00F902BE"/>
    <w:rsid w:val="00F91857"/>
    <w:rsid w:val="00F9203A"/>
    <w:rsid w:val="00F929CB"/>
    <w:rsid w:val="00F929D3"/>
    <w:rsid w:val="00F92AB8"/>
    <w:rsid w:val="00F93C2A"/>
    <w:rsid w:val="00F93D76"/>
    <w:rsid w:val="00F94349"/>
    <w:rsid w:val="00F9579D"/>
    <w:rsid w:val="00F961F3"/>
    <w:rsid w:val="00F96743"/>
    <w:rsid w:val="00F968CC"/>
    <w:rsid w:val="00F972CC"/>
    <w:rsid w:val="00FA11EA"/>
    <w:rsid w:val="00FA18F0"/>
    <w:rsid w:val="00FA2B09"/>
    <w:rsid w:val="00FA306E"/>
    <w:rsid w:val="00FA384B"/>
    <w:rsid w:val="00FA3BE2"/>
    <w:rsid w:val="00FA467A"/>
    <w:rsid w:val="00FA4ED7"/>
    <w:rsid w:val="00FA50FD"/>
    <w:rsid w:val="00FA70B7"/>
    <w:rsid w:val="00FA7A59"/>
    <w:rsid w:val="00FB061C"/>
    <w:rsid w:val="00FB0DA8"/>
    <w:rsid w:val="00FB13A9"/>
    <w:rsid w:val="00FB17F3"/>
    <w:rsid w:val="00FB1C27"/>
    <w:rsid w:val="00FB23C5"/>
    <w:rsid w:val="00FB2C73"/>
    <w:rsid w:val="00FB3074"/>
    <w:rsid w:val="00FB3BAC"/>
    <w:rsid w:val="00FB4607"/>
    <w:rsid w:val="00FB4F0F"/>
    <w:rsid w:val="00FB5EAC"/>
    <w:rsid w:val="00FB5F92"/>
    <w:rsid w:val="00FB64CB"/>
    <w:rsid w:val="00FB6F5B"/>
    <w:rsid w:val="00FB7E6D"/>
    <w:rsid w:val="00FC01C1"/>
    <w:rsid w:val="00FC0869"/>
    <w:rsid w:val="00FC10B8"/>
    <w:rsid w:val="00FC1BFB"/>
    <w:rsid w:val="00FC22C4"/>
    <w:rsid w:val="00FC23B1"/>
    <w:rsid w:val="00FC23EE"/>
    <w:rsid w:val="00FC42F8"/>
    <w:rsid w:val="00FC4665"/>
    <w:rsid w:val="00FC48C7"/>
    <w:rsid w:val="00FC4C18"/>
    <w:rsid w:val="00FC4CAE"/>
    <w:rsid w:val="00FC5B20"/>
    <w:rsid w:val="00FC6915"/>
    <w:rsid w:val="00FC7078"/>
    <w:rsid w:val="00FC7529"/>
    <w:rsid w:val="00FC7E29"/>
    <w:rsid w:val="00FD0C3E"/>
    <w:rsid w:val="00FD0E22"/>
    <w:rsid w:val="00FD3541"/>
    <w:rsid w:val="00FD3C33"/>
    <w:rsid w:val="00FD42E7"/>
    <w:rsid w:val="00FD4324"/>
    <w:rsid w:val="00FD4464"/>
    <w:rsid w:val="00FD528A"/>
    <w:rsid w:val="00FD5D96"/>
    <w:rsid w:val="00FD6587"/>
    <w:rsid w:val="00FD6CAB"/>
    <w:rsid w:val="00FD6E67"/>
    <w:rsid w:val="00FD7196"/>
    <w:rsid w:val="00FD77E2"/>
    <w:rsid w:val="00FD7899"/>
    <w:rsid w:val="00FE081D"/>
    <w:rsid w:val="00FE106D"/>
    <w:rsid w:val="00FE1112"/>
    <w:rsid w:val="00FE1CD3"/>
    <w:rsid w:val="00FE4F8C"/>
    <w:rsid w:val="00FE5646"/>
    <w:rsid w:val="00FE7383"/>
    <w:rsid w:val="00FE73C9"/>
    <w:rsid w:val="00FE7896"/>
    <w:rsid w:val="00FF13EA"/>
    <w:rsid w:val="00FF2AF4"/>
    <w:rsid w:val="00FF4829"/>
    <w:rsid w:val="00FF5601"/>
    <w:rsid w:val="00FF656F"/>
    <w:rsid w:val="00FF67DD"/>
    <w:rsid w:val="00FF74EF"/>
    <w:rsid w:val="00FF7CDF"/>
    <w:rsid w:val="021250BC"/>
    <w:rsid w:val="02F772FE"/>
    <w:rsid w:val="04D2693F"/>
    <w:rsid w:val="06BE682C"/>
    <w:rsid w:val="08A90DCB"/>
    <w:rsid w:val="08F750B4"/>
    <w:rsid w:val="0970289F"/>
    <w:rsid w:val="09A6229A"/>
    <w:rsid w:val="0A6332D4"/>
    <w:rsid w:val="0B4A19DC"/>
    <w:rsid w:val="0BC149E9"/>
    <w:rsid w:val="0C946333"/>
    <w:rsid w:val="0CAA4D85"/>
    <w:rsid w:val="0CC26DB7"/>
    <w:rsid w:val="0D515742"/>
    <w:rsid w:val="0DBE5A85"/>
    <w:rsid w:val="0E3970E7"/>
    <w:rsid w:val="0EA40594"/>
    <w:rsid w:val="0FF06EBE"/>
    <w:rsid w:val="110016A6"/>
    <w:rsid w:val="116627AC"/>
    <w:rsid w:val="127445A3"/>
    <w:rsid w:val="13275D53"/>
    <w:rsid w:val="13946135"/>
    <w:rsid w:val="13BE18A7"/>
    <w:rsid w:val="146F0446"/>
    <w:rsid w:val="14F718E9"/>
    <w:rsid w:val="169F5107"/>
    <w:rsid w:val="189B3AC2"/>
    <w:rsid w:val="189D5007"/>
    <w:rsid w:val="18D81195"/>
    <w:rsid w:val="1950621B"/>
    <w:rsid w:val="1A54081B"/>
    <w:rsid w:val="1AD231F4"/>
    <w:rsid w:val="1C563E70"/>
    <w:rsid w:val="1CEE5580"/>
    <w:rsid w:val="1D4A713D"/>
    <w:rsid w:val="1F4D1537"/>
    <w:rsid w:val="2031261C"/>
    <w:rsid w:val="22272075"/>
    <w:rsid w:val="229F6736"/>
    <w:rsid w:val="23047E8B"/>
    <w:rsid w:val="23564902"/>
    <w:rsid w:val="261176C8"/>
    <w:rsid w:val="265F70CD"/>
    <w:rsid w:val="268D41B7"/>
    <w:rsid w:val="26AC1A0D"/>
    <w:rsid w:val="28D3665B"/>
    <w:rsid w:val="2B7915B1"/>
    <w:rsid w:val="2BF0252F"/>
    <w:rsid w:val="2C187F64"/>
    <w:rsid w:val="2C7B7AA5"/>
    <w:rsid w:val="2DEF56E0"/>
    <w:rsid w:val="2EA762C9"/>
    <w:rsid w:val="2EAF4C34"/>
    <w:rsid w:val="2ED40C94"/>
    <w:rsid w:val="2F1433C6"/>
    <w:rsid w:val="30174068"/>
    <w:rsid w:val="30954C86"/>
    <w:rsid w:val="30E52D5D"/>
    <w:rsid w:val="314D4AE4"/>
    <w:rsid w:val="31893749"/>
    <w:rsid w:val="32B67FE1"/>
    <w:rsid w:val="32BF3B8D"/>
    <w:rsid w:val="3357323F"/>
    <w:rsid w:val="34A12BAA"/>
    <w:rsid w:val="34AC5010"/>
    <w:rsid w:val="34DC1EC5"/>
    <w:rsid w:val="35055ABE"/>
    <w:rsid w:val="352B1EAA"/>
    <w:rsid w:val="353507BB"/>
    <w:rsid w:val="355D06F3"/>
    <w:rsid w:val="38455ACD"/>
    <w:rsid w:val="391A776D"/>
    <w:rsid w:val="39A0400D"/>
    <w:rsid w:val="39E11F4C"/>
    <w:rsid w:val="3BD91034"/>
    <w:rsid w:val="3CFB37F3"/>
    <w:rsid w:val="3DBD103E"/>
    <w:rsid w:val="3EA369F5"/>
    <w:rsid w:val="3F314278"/>
    <w:rsid w:val="3F9B5FD2"/>
    <w:rsid w:val="3FBF241B"/>
    <w:rsid w:val="40880E95"/>
    <w:rsid w:val="40E162D5"/>
    <w:rsid w:val="413268DC"/>
    <w:rsid w:val="467E1799"/>
    <w:rsid w:val="471F580B"/>
    <w:rsid w:val="48895562"/>
    <w:rsid w:val="49466146"/>
    <w:rsid w:val="499A3800"/>
    <w:rsid w:val="49AB4816"/>
    <w:rsid w:val="49B24B3A"/>
    <w:rsid w:val="4A8549FF"/>
    <w:rsid w:val="4B4170F0"/>
    <w:rsid w:val="4C2F4B26"/>
    <w:rsid w:val="4E6F23D2"/>
    <w:rsid w:val="4F525FDB"/>
    <w:rsid w:val="513332DD"/>
    <w:rsid w:val="515C6FA4"/>
    <w:rsid w:val="518D563F"/>
    <w:rsid w:val="52EB56B0"/>
    <w:rsid w:val="533D1D31"/>
    <w:rsid w:val="545A6702"/>
    <w:rsid w:val="54F03F50"/>
    <w:rsid w:val="553C0DC3"/>
    <w:rsid w:val="561218B7"/>
    <w:rsid w:val="56BC6349"/>
    <w:rsid w:val="57320514"/>
    <w:rsid w:val="57704329"/>
    <w:rsid w:val="57C739B1"/>
    <w:rsid w:val="58990706"/>
    <w:rsid w:val="58A66AE1"/>
    <w:rsid w:val="58F24DBB"/>
    <w:rsid w:val="58FC3699"/>
    <w:rsid w:val="590F1AB3"/>
    <w:rsid w:val="594E6A50"/>
    <w:rsid w:val="5AA05D19"/>
    <w:rsid w:val="5B9334E6"/>
    <w:rsid w:val="5BBA0A68"/>
    <w:rsid w:val="5C2C64D8"/>
    <w:rsid w:val="5DEB05D6"/>
    <w:rsid w:val="5E2610C6"/>
    <w:rsid w:val="5E891BB7"/>
    <w:rsid w:val="5EA71443"/>
    <w:rsid w:val="5EC21629"/>
    <w:rsid w:val="5F175824"/>
    <w:rsid w:val="5F383730"/>
    <w:rsid w:val="60F42A9D"/>
    <w:rsid w:val="6118697E"/>
    <w:rsid w:val="618744AF"/>
    <w:rsid w:val="620E4E1F"/>
    <w:rsid w:val="63F32B07"/>
    <w:rsid w:val="647A0718"/>
    <w:rsid w:val="64BD0354"/>
    <w:rsid w:val="657A5E2B"/>
    <w:rsid w:val="66352114"/>
    <w:rsid w:val="66AA2FF7"/>
    <w:rsid w:val="672828EF"/>
    <w:rsid w:val="672D3347"/>
    <w:rsid w:val="69756877"/>
    <w:rsid w:val="69783ACA"/>
    <w:rsid w:val="69EF1497"/>
    <w:rsid w:val="6A926464"/>
    <w:rsid w:val="6AF914FC"/>
    <w:rsid w:val="6BAC7F32"/>
    <w:rsid w:val="6C0D4897"/>
    <w:rsid w:val="6C3F5B1F"/>
    <w:rsid w:val="6C486CAA"/>
    <w:rsid w:val="6C6137DB"/>
    <w:rsid w:val="6C8B6B6C"/>
    <w:rsid w:val="6C8C7572"/>
    <w:rsid w:val="6C9C4948"/>
    <w:rsid w:val="6CD2304D"/>
    <w:rsid w:val="6DAE5A46"/>
    <w:rsid w:val="6E5E382D"/>
    <w:rsid w:val="6EA415FD"/>
    <w:rsid w:val="6EB0606B"/>
    <w:rsid w:val="6F8E2E9A"/>
    <w:rsid w:val="6FBA4325"/>
    <w:rsid w:val="70684832"/>
    <w:rsid w:val="706A0A86"/>
    <w:rsid w:val="70C1132F"/>
    <w:rsid w:val="715646AB"/>
    <w:rsid w:val="71FA0AE4"/>
    <w:rsid w:val="739F16C3"/>
    <w:rsid w:val="74A45C58"/>
    <w:rsid w:val="757A422E"/>
    <w:rsid w:val="75C61D12"/>
    <w:rsid w:val="765135DB"/>
    <w:rsid w:val="766A2762"/>
    <w:rsid w:val="767363A9"/>
    <w:rsid w:val="78547216"/>
    <w:rsid w:val="78E34762"/>
    <w:rsid w:val="79281C92"/>
    <w:rsid w:val="79402956"/>
    <w:rsid w:val="79586707"/>
    <w:rsid w:val="79A100AE"/>
    <w:rsid w:val="7C9B7261"/>
    <w:rsid w:val="7CDB46E3"/>
    <w:rsid w:val="7CE433E4"/>
    <w:rsid w:val="7D1F2597"/>
    <w:rsid w:val="7DEA5AE5"/>
    <w:rsid w:val="7E7542C1"/>
    <w:rsid w:val="7E813946"/>
    <w:rsid w:val="7F8C4B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0"/>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31"/>
    <w:qFormat/>
    <w:uiPriority w:val="0"/>
    <w:pPr>
      <w:shd w:val="clear" w:color="auto" w:fill="000080"/>
    </w:pPr>
    <w:rPr>
      <w:szCs w:val="20"/>
    </w:rPr>
  </w:style>
  <w:style w:type="paragraph" w:styleId="6">
    <w:name w:val="annotation text"/>
    <w:basedOn w:val="1"/>
    <w:link w:val="32"/>
    <w:qFormat/>
    <w:uiPriority w:val="99"/>
    <w:pPr>
      <w:jc w:val="left"/>
    </w:pPr>
    <w:rPr>
      <w:rFonts w:ascii="Calibri" w:hAnsi="Calibri"/>
      <w:szCs w:val="22"/>
    </w:rPr>
  </w:style>
  <w:style w:type="paragraph" w:styleId="7">
    <w:name w:val="Body Text 3"/>
    <w:basedOn w:val="1"/>
    <w:link w:val="33"/>
    <w:qFormat/>
    <w:uiPriority w:val="0"/>
    <w:pPr>
      <w:spacing w:after="120"/>
    </w:pPr>
    <w:rPr>
      <w:rFonts w:eastAsia="仿宋_GB2312"/>
      <w:sz w:val="16"/>
      <w:szCs w:val="16"/>
    </w:rPr>
  </w:style>
  <w:style w:type="paragraph" w:styleId="8">
    <w:name w:val="Body Text"/>
    <w:basedOn w:val="1"/>
    <w:link w:val="34"/>
    <w:qFormat/>
    <w:uiPriority w:val="0"/>
    <w:rPr>
      <w:rFonts w:eastAsia="黑体"/>
      <w:sz w:val="32"/>
      <w:szCs w:val="20"/>
    </w:rPr>
  </w:style>
  <w:style w:type="paragraph" w:styleId="9">
    <w:name w:val="Body Text Indent"/>
    <w:basedOn w:val="1"/>
    <w:link w:val="35"/>
    <w:qFormat/>
    <w:uiPriority w:val="0"/>
    <w:pPr>
      <w:ind w:left="600"/>
      <w:jc w:val="left"/>
    </w:pPr>
    <w:rPr>
      <w:b/>
      <w:spacing w:val="20"/>
      <w:sz w:val="24"/>
      <w:szCs w:val="20"/>
    </w:rPr>
  </w:style>
  <w:style w:type="paragraph" w:styleId="10">
    <w:name w:val="Plain Text"/>
    <w:basedOn w:val="1"/>
    <w:link w:val="36"/>
    <w:unhideWhenUsed/>
    <w:qFormat/>
    <w:uiPriority w:val="99"/>
    <w:rPr>
      <w:rFonts w:ascii="宋体" w:hAnsi="Courier New"/>
      <w:kern w:val="0"/>
      <w:sz w:val="20"/>
      <w:szCs w:val="21"/>
    </w:rPr>
  </w:style>
  <w:style w:type="paragraph" w:styleId="11">
    <w:name w:val="Date"/>
    <w:basedOn w:val="1"/>
    <w:next w:val="1"/>
    <w:link w:val="37"/>
    <w:qFormat/>
    <w:uiPriority w:val="0"/>
    <w:pPr>
      <w:ind w:left="100" w:leftChars="2500"/>
    </w:pPr>
    <w:rPr>
      <w:szCs w:val="20"/>
    </w:rPr>
  </w:style>
  <w:style w:type="paragraph" w:styleId="12">
    <w:name w:val="Body Text Indent 2"/>
    <w:basedOn w:val="1"/>
    <w:link w:val="38"/>
    <w:qFormat/>
    <w:uiPriority w:val="0"/>
    <w:pPr>
      <w:ind w:firstLine="568" w:firstLineChars="203"/>
    </w:pPr>
    <w:rPr>
      <w:sz w:val="28"/>
    </w:rPr>
  </w:style>
  <w:style w:type="paragraph" w:styleId="13">
    <w:name w:val="Balloon Text"/>
    <w:basedOn w:val="1"/>
    <w:link w:val="39"/>
    <w:qFormat/>
    <w:uiPriority w:val="99"/>
    <w:rPr>
      <w:sz w:val="18"/>
      <w:szCs w:val="18"/>
    </w:rPr>
  </w:style>
  <w:style w:type="paragraph" w:styleId="14">
    <w:name w:val="footer"/>
    <w:basedOn w:val="1"/>
    <w:link w:val="40"/>
    <w:qFormat/>
    <w:uiPriority w:val="99"/>
    <w:pPr>
      <w:tabs>
        <w:tab w:val="center" w:pos="4153"/>
        <w:tab w:val="right" w:pos="8306"/>
      </w:tabs>
      <w:snapToGrid w:val="0"/>
      <w:jc w:val="left"/>
    </w:pPr>
    <w:rPr>
      <w:sz w:val="18"/>
      <w:szCs w:val="18"/>
    </w:rPr>
  </w:style>
  <w:style w:type="paragraph" w:styleId="15">
    <w:name w:val="header"/>
    <w:basedOn w:val="1"/>
    <w:link w:val="41"/>
    <w:qFormat/>
    <w:uiPriority w:val="99"/>
    <w:pPr>
      <w:tabs>
        <w:tab w:val="center" w:pos="4153"/>
        <w:tab w:val="right" w:pos="8306"/>
      </w:tabs>
      <w:snapToGrid w:val="0"/>
      <w:jc w:val="center"/>
    </w:pPr>
    <w:rPr>
      <w:sz w:val="18"/>
      <w:szCs w:val="18"/>
    </w:rPr>
  </w:style>
  <w:style w:type="paragraph" w:styleId="16">
    <w:name w:val="Body Text Indent 3"/>
    <w:basedOn w:val="1"/>
    <w:link w:val="42"/>
    <w:qFormat/>
    <w:uiPriority w:val="0"/>
    <w:pPr>
      <w:spacing w:after="120"/>
      <w:ind w:left="420" w:leftChars="200"/>
    </w:pPr>
    <w:rPr>
      <w:rFonts w:eastAsia="仿宋_GB2312"/>
      <w:sz w:val="16"/>
      <w:szCs w:val="16"/>
    </w:rPr>
  </w:style>
  <w:style w:type="paragraph" w:styleId="17">
    <w:name w:val="Normal (Web)"/>
    <w:basedOn w:val="1"/>
    <w:qFormat/>
    <w:uiPriority w:val="99"/>
    <w:pPr>
      <w:widowControl/>
      <w:spacing w:before="100" w:beforeAutospacing="1" w:after="100" w:afterAutospacing="1" w:line="270" w:lineRule="atLeast"/>
      <w:jc w:val="left"/>
    </w:pPr>
    <w:rPr>
      <w:rFonts w:ascii="宋体" w:hAnsi="宋体" w:cs="宋体"/>
      <w:kern w:val="0"/>
      <w:sz w:val="24"/>
    </w:rPr>
  </w:style>
  <w:style w:type="paragraph" w:styleId="18">
    <w:name w:val="annotation subject"/>
    <w:basedOn w:val="6"/>
    <w:next w:val="6"/>
    <w:link w:val="43"/>
    <w:unhideWhenUsed/>
    <w:qFormat/>
    <w:uiPriority w:val="99"/>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Strong"/>
    <w:qFormat/>
    <w:uiPriority w:val="0"/>
    <w:rPr>
      <w:b/>
      <w:bCs/>
    </w:rPr>
  </w:style>
  <w:style w:type="character" w:styleId="23">
    <w:name w:val="page number"/>
    <w:basedOn w:val="21"/>
    <w:qFormat/>
    <w:uiPriority w:val="0"/>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unhideWhenUsed/>
    <w:qFormat/>
    <w:uiPriority w:val="99"/>
    <w:rPr>
      <w:color w:val="0000FF"/>
      <w:u w:val="single"/>
    </w:rPr>
  </w:style>
  <w:style w:type="character" w:styleId="27">
    <w:name w:val="annotation reference"/>
    <w:qFormat/>
    <w:uiPriority w:val="99"/>
    <w:rPr>
      <w:sz w:val="21"/>
      <w:szCs w:val="21"/>
    </w:rPr>
  </w:style>
  <w:style w:type="character" w:customStyle="1" w:styleId="28">
    <w:name w:val="标题 1 字符"/>
    <w:basedOn w:val="21"/>
    <w:link w:val="2"/>
    <w:qFormat/>
    <w:uiPriority w:val="9"/>
    <w:rPr>
      <w:b/>
      <w:bCs/>
      <w:kern w:val="44"/>
      <w:sz w:val="44"/>
      <w:szCs w:val="44"/>
    </w:rPr>
  </w:style>
  <w:style w:type="character" w:customStyle="1" w:styleId="29">
    <w:name w:val="标题 2 字符"/>
    <w:basedOn w:val="21"/>
    <w:link w:val="3"/>
    <w:qFormat/>
    <w:uiPriority w:val="9"/>
    <w:rPr>
      <w:rFonts w:ascii="Cambria" w:hAnsi="Cambria"/>
      <w:b/>
      <w:bCs/>
      <w:sz w:val="32"/>
      <w:szCs w:val="32"/>
    </w:rPr>
  </w:style>
  <w:style w:type="character" w:customStyle="1" w:styleId="30">
    <w:name w:val="标题 3 字符"/>
    <w:basedOn w:val="21"/>
    <w:link w:val="4"/>
    <w:qFormat/>
    <w:uiPriority w:val="9"/>
    <w:rPr>
      <w:b/>
      <w:bCs/>
      <w:kern w:val="2"/>
      <w:sz w:val="32"/>
      <w:szCs w:val="32"/>
    </w:rPr>
  </w:style>
  <w:style w:type="character" w:customStyle="1" w:styleId="31">
    <w:name w:val="文档结构图 字符"/>
    <w:basedOn w:val="21"/>
    <w:link w:val="5"/>
    <w:qFormat/>
    <w:uiPriority w:val="0"/>
    <w:rPr>
      <w:kern w:val="2"/>
      <w:sz w:val="21"/>
      <w:shd w:val="clear" w:color="auto" w:fill="000080"/>
    </w:rPr>
  </w:style>
  <w:style w:type="character" w:customStyle="1" w:styleId="32">
    <w:name w:val="批注文字 字符"/>
    <w:basedOn w:val="21"/>
    <w:link w:val="6"/>
    <w:qFormat/>
    <w:uiPriority w:val="99"/>
    <w:rPr>
      <w:rFonts w:ascii="Calibri" w:hAnsi="Calibri"/>
      <w:kern w:val="2"/>
      <w:sz w:val="21"/>
      <w:szCs w:val="22"/>
    </w:rPr>
  </w:style>
  <w:style w:type="character" w:customStyle="1" w:styleId="33">
    <w:name w:val="正文文本 3 字符"/>
    <w:basedOn w:val="21"/>
    <w:link w:val="7"/>
    <w:qFormat/>
    <w:uiPriority w:val="0"/>
    <w:rPr>
      <w:rFonts w:eastAsia="仿宋_GB2312"/>
      <w:kern w:val="2"/>
      <w:sz w:val="16"/>
      <w:szCs w:val="16"/>
    </w:rPr>
  </w:style>
  <w:style w:type="character" w:customStyle="1" w:styleId="34">
    <w:name w:val="正文文本 字符"/>
    <w:basedOn w:val="21"/>
    <w:link w:val="8"/>
    <w:qFormat/>
    <w:uiPriority w:val="0"/>
    <w:rPr>
      <w:rFonts w:eastAsia="黑体"/>
      <w:kern w:val="2"/>
      <w:sz w:val="32"/>
    </w:rPr>
  </w:style>
  <w:style w:type="character" w:customStyle="1" w:styleId="35">
    <w:name w:val="正文文本缩进 字符"/>
    <w:link w:val="9"/>
    <w:qFormat/>
    <w:locked/>
    <w:uiPriority w:val="0"/>
    <w:rPr>
      <w:b/>
      <w:spacing w:val="20"/>
      <w:kern w:val="2"/>
      <w:sz w:val="24"/>
    </w:rPr>
  </w:style>
  <w:style w:type="character" w:customStyle="1" w:styleId="36">
    <w:name w:val="纯文本 字符"/>
    <w:basedOn w:val="21"/>
    <w:link w:val="10"/>
    <w:qFormat/>
    <w:uiPriority w:val="99"/>
    <w:rPr>
      <w:rFonts w:ascii="宋体" w:hAnsi="Courier New"/>
      <w:szCs w:val="21"/>
    </w:rPr>
  </w:style>
  <w:style w:type="character" w:customStyle="1" w:styleId="37">
    <w:name w:val="日期 字符"/>
    <w:link w:val="11"/>
    <w:qFormat/>
    <w:locked/>
    <w:uiPriority w:val="0"/>
    <w:rPr>
      <w:kern w:val="2"/>
      <w:sz w:val="21"/>
    </w:rPr>
  </w:style>
  <w:style w:type="character" w:customStyle="1" w:styleId="38">
    <w:name w:val="正文文本缩进 2 字符"/>
    <w:link w:val="12"/>
    <w:qFormat/>
    <w:locked/>
    <w:uiPriority w:val="0"/>
    <w:rPr>
      <w:kern w:val="2"/>
      <w:sz w:val="28"/>
      <w:szCs w:val="24"/>
    </w:rPr>
  </w:style>
  <w:style w:type="character" w:customStyle="1" w:styleId="39">
    <w:name w:val="批注框文本 字符"/>
    <w:basedOn w:val="21"/>
    <w:link w:val="13"/>
    <w:qFormat/>
    <w:uiPriority w:val="99"/>
    <w:rPr>
      <w:kern w:val="2"/>
      <w:sz w:val="18"/>
      <w:szCs w:val="18"/>
    </w:rPr>
  </w:style>
  <w:style w:type="character" w:customStyle="1" w:styleId="40">
    <w:name w:val="页脚 字符"/>
    <w:basedOn w:val="21"/>
    <w:link w:val="14"/>
    <w:qFormat/>
    <w:uiPriority w:val="99"/>
    <w:rPr>
      <w:kern w:val="2"/>
      <w:sz w:val="18"/>
      <w:szCs w:val="18"/>
    </w:rPr>
  </w:style>
  <w:style w:type="character" w:customStyle="1" w:styleId="41">
    <w:name w:val="页眉 字符"/>
    <w:basedOn w:val="21"/>
    <w:link w:val="15"/>
    <w:qFormat/>
    <w:uiPriority w:val="99"/>
    <w:rPr>
      <w:kern w:val="2"/>
      <w:sz w:val="18"/>
      <w:szCs w:val="18"/>
    </w:rPr>
  </w:style>
  <w:style w:type="character" w:customStyle="1" w:styleId="42">
    <w:name w:val="正文文本缩进 3 字符"/>
    <w:basedOn w:val="21"/>
    <w:link w:val="16"/>
    <w:qFormat/>
    <w:uiPriority w:val="0"/>
    <w:rPr>
      <w:rFonts w:eastAsia="仿宋_GB2312"/>
      <w:kern w:val="2"/>
      <w:sz w:val="16"/>
      <w:szCs w:val="16"/>
    </w:rPr>
  </w:style>
  <w:style w:type="character" w:customStyle="1" w:styleId="43">
    <w:name w:val="批注主题 字符"/>
    <w:basedOn w:val="32"/>
    <w:link w:val="18"/>
    <w:qFormat/>
    <w:uiPriority w:val="99"/>
    <w:rPr>
      <w:rFonts w:ascii="Calibri" w:hAnsi="Calibri"/>
      <w:b/>
      <w:bCs/>
      <w:kern w:val="2"/>
      <w:sz w:val="21"/>
      <w:szCs w:val="22"/>
    </w:rPr>
  </w:style>
  <w:style w:type="paragraph" w:customStyle="1" w:styleId="44">
    <w:name w:val="样式2"/>
    <w:basedOn w:val="1"/>
    <w:qFormat/>
    <w:uiPriority w:val="0"/>
    <w:rPr>
      <w:rFonts w:ascii="Calibri" w:hAnsi="Calibri" w:eastAsia="楷体"/>
      <w:sz w:val="24"/>
      <w:szCs w:val="22"/>
    </w:rPr>
  </w:style>
  <w:style w:type="paragraph" w:customStyle="1" w:styleId="45">
    <w:name w:val="无间隔1"/>
    <w:basedOn w:val="1"/>
    <w:qFormat/>
    <w:uiPriority w:val="0"/>
    <w:pPr>
      <w:spacing w:line="360" w:lineRule="auto"/>
      <w:ind w:left="210" w:leftChars="100" w:firstLine="420" w:firstLineChars="200"/>
    </w:pPr>
    <w:rPr>
      <w:rFonts w:ascii="仿宋" w:hAnsi="仿宋" w:eastAsia="仿宋"/>
      <w:sz w:val="32"/>
      <w:szCs w:val="32"/>
    </w:rPr>
  </w:style>
  <w:style w:type="paragraph" w:customStyle="1" w:styleId="46">
    <w:name w:val="Char Char Char"/>
    <w:basedOn w:val="1"/>
    <w:qFormat/>
    <w:uiPriority w:val="0"/>
    <w:rPr>
      <w:szCs w:val="20"/>
    </w:rPr>
  </w:style>
  <w:style w:type="paragraph" w:customStyle="1" w:styleId="4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8">
    <w:name w:val="xl11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49">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50">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51">
    <w:name w:val="列出段落1"/>
    <w:basedOn w:val="1"/>
    <w:qFormat/>
    <w:uiPriority w:val="99"/>
    <w:pPr>
      <w:ind w:firstLine="420" w:firstLineChars="200"/>
    </w:pPr>
    <w:rPr>
      <w:szCs w:val="20"/>
    </w:rPr>
  </w:style>
  <w:style w:type="paragraph" w:customStyle="1" w:styleId="52">
    <w:name w:val="font6"/>
    <w:basedOn w:val="1"/>
    <w:qFormat/>
    <w:uiPriority w:val="0"/>
    <w:pPr>
      <w:widowControl/>
      <w:spacing w:before="100" w:beforeAutospacing="1" w:after="100" w:afterAutospacing="1"/>
      <w:jc w:val="left"/>
    </w:pPr>
    <w:rPr>
      <w:kern w:val="0"/>
      <w:sz w:val="24"/>
    </w:rPr>
  </w:style>
  <w:style w:type="paragraph" w:customStyle="1" w:styleId="53">
    <w:name w:val="xl10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5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rPr>
  </w:style>
  <w:style w:type="paragraph" w:customStyle="1" w:styleId="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rPr>
  </w:style>
  <w:style w:type="paragraph" w:customStyle="1" w:styleId="56">
    <w:name w:val="xl15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57">
    <w:name w:val="修订1"/>
    <w:semiHidden/>
    <w:qFormat/>
    <w:uiPriority w:val="99"/>
    <w:rPr>
      <w:rFonts w:ascii="Calibri" w:hAnsi="Calibri" w:eastAsia="宋体" w:cs="Times New Roman"/>
      <w:kern w:val="2"/>
      <w:sz w:val="21"/>
      <w:szCs w:val="22"/>
      <w:lang w:val="en-US" w:eastAsia="zh-CN" w:bidi="ar-SA"/>
    </w:rPr>
  </w:style>
  <w:style w:type="paragraph" w:customStyle="1" w:styleId="58">
    <w:name w:val="xl1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59">
    <w:name w:val="xl150"/>
    <w:basedOn w:val="1"/>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4"/>
    </w:rPr>
  </w:style>
  <w:style w:type="paragraph" w:customStyle="1" w:styleId="60">
    <w:name w:val="无间隔11"/>
    <w:basedOn w:val="1"/>
    <w:qFormat/>
    <w:uiPriority w:val="99"/>
    <w:pPr>
      <w:spacing w:line="360" w:lineRule="auto"/>
      <w:ind w:left="210" w:leftChars="100" w:firstLine="420" w:firstLineChars="200"/>
    </w:pPr>
    <w:rPr>
      <w:rFonts w:ascii="仿宋" w:hAnsi="仿宋" w:eastAsia="仿宋"/>
      <w:sz w:val="32"/>
      <w:szCs w:val="32"/>
    </w:rPr>
  </w:style>
  <w:style w:type="paragraph" w:customStyle="1" w:styleId="61">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62">
    <w:name w:val="xl153"/>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63">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64">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6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8">
    <w:name w:val="font7"/>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9">
    <w:name w:val="xl114"/>
    <w:basedOn w:val="1"/>
    <w:qFormat/>
    <w:uiPriority w:val="0"/>
    <w:pPr>
      <w:widowControl/>
      <w:spacing w:before="100" w:beforeAutospacing="1" w:after="100" w:afterAutospacing="1"/>
      <w:jc w:val="left"/>
      <w:textAlignment w:val="center"/>
    </w:pPr>
    <w:rPr>
      <w:rFonts w:ascii="宋体" w:hAnsi="宋体" w:cs="宋体"/>
      <w:b/>
      <w:bCs/>
      <w:kern w:val="0"/>
      <w:sz w:val="28"/>
      <w:szCs w:val="28"/>
    </w:rPr>
  </w:style>
  <w:style w:type="paragraph" w:customStyle="1" w:styleId="70">
    <w:name w:val="Char Char Char1"/>
    <w:basedOn w:val="1"/>
    <w:qFormat/>
    <w:uiPriority w:val="0"/>
    <w:rPr>
      <w:szCs w:val="20"/>
    </w:rPr>
  </w:style>
  <w:style w:type="paragraph" w:customStyle="1" w:styleId="7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2">
    <w:name w:val="xl152"/>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仿宋_GB2312" w:hAnsi="宋体" w:eastAsia="仿宋_GB2312" w:cs="宋体"/>
      <w:kern w:val="0"/>
      <w:sz w:val="24"/>
    </w:rPr>
  </w:style>
  <w:style w:type="paragraph" w:customStyle="1" w:styleId="73">
    <w:name w:val="标题 21"/>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customStyle="1" w:styleId="7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75">
    <w:name w:val="xl15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7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7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78">
    <w:name w:val="xl15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79">
    <w:name w:val="xl119"/>
    <w:basedOn w:val="1"/>
    <w:qFormat/>
    <w:uiPriority w:val="0"/>
    <w:pPr>
      <w:widowControl/>
      <w:shd w:val="clear" w:color="000000" w:fill="CCFFFF"/>
      <w:spacing w:before="100" w:beforeAutospacing="1" w:after="100" w:afterAutospacing="1"/>
      <w:jc w:val="left"/>
      <w:textAlignment w:val="center"/>
    </w:pPr>
    <w:rPr>
      <w:rFonts w:ascii="宋体" w:hAnsi="宋体" w:cs="宋体"/>
      <w:kern w:val="0"/>
      <w:sz w:val="24"/>
    </w:rPr>
  </w:style>
  <w:style w:type="paragraph" w:customStyle="1" w:styleId="8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
    <w:name w:val="xl16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82">
    <w:name w:val="xl15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83">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4"/>
    </w:rPr>
  </w:style>
  <w:style w:type="paragraph" w:customStyle="1" w:styleId="84">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85">
    <w:name w:val="xl125"/>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86">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87">
    <w:name w:val="xl1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88">
    <w:name w:val="xl12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89">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0">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4"/>
    </w:rPr>
  </w:style>
  <w:style w:type="paragraph" w:customStyle="1" w:styleId="9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2">
    <w:name w:val="xl1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3">
    <w:name w:val="xl144"/>
    <w:basedOn w:val="1"/>
    <w:qFormat/>
    <w:uiPriority w:val="0"/>
    <w:pPr>
      <w:widowControl/>
      <w:shd w:val="clear" w:color="auto" w:fill="FFCC00"/>
      <w:spacing w:before="100" w:beforeAutospacing="1" w:after="100" w:afterAutospacing="1"/>
      <w:jc w:val="center"/>
    </w:pPr>
    <w:rPr>
      <w:rFonts w:ascii="宋体" w:hAnsi="宋体" w:cs="宋体"/>
      <w:kern w:val="0"/>
      <w:sz w:val="24"/>
    </w:rPr>
  </w:style>
  <w:style w:type="paragraph" w:customStyle="1" w:styleId="94">
    <w:name w:val="xl122"/>
    <w:basedOn w:val="1"/>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4"/>
    </w:rPr>
  </w:style>
  <w:style w:type="paragraph" w:customStyle="1" w:styleId="95">
    <w:name w:val="xl124"/>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仿宋_GB2312" w:hAnsi="宋体" w:eastAsia="仿宋_GB2312" w:cs="宋体"/>
      <w:kern w:val="0"/>
      <w:sz w:val="24"/>
    </w:rPr>
  </w:style>
  <w:style w:type="paragraph" w:customStyle="1" w:styleId="96">
    <w:name w:val="xl12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7">
    <w:name w:val="xl1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8">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大写一"/>
    <w:basedOn w:val="1"/>
    <w:link w:val="100"/>
    <w:qFormat/>
    <w:uiPriority w:val="0"/>
    <w:pPr>
      <w:spacing w:line="600" w:lineRule="exact"/>
      <w:ind w:firstLine="640" w:firstLineChars="200"/>
      <w:outlineLvl w:val="1"/>
    </w:pPr>
    <w:rPr>
      <w:rFonts w:ascii="黑体" w:hAnsi="黑体" w:eastAsia="黑体"/>
      <w:sz w:val="32"/>
      <w:szCs w:val="32"/>
    </w:rPr>
  </w:style>
  <w:style w:type="character" w:customStyle="1" w:styleId="100">
    <w:name w:val="大写一 Char"/>
    <w:link w:val="99"/>
    <w:qFormat/>
    <w:uiPriority w:val="0"/>
    <w:rPr>
      <w:rFonts w:ascii="黑体" w:hAnsi="黑体" w:eastAsia="黑体"/>
      <w:kern w:val="2"/>
      <w:sz w:val="32"/>
      <w:szCs w:val="32"/>
    </w:rPr>
  </w:style>
  <w:style w:type="paragraph" w:customStyle="1" w:styleId="101">
    <w:name w:val="列出段落2"/>
    <w:basedOn w:val="1"/>
    <w:unhideWhenUsed/>
    <w:qFormat/>
    <w:uiPriority w:val="34"/>
    <w:pPr>
      <w:ind w:firstLine="420" w:firstLineChars="200"/>
    </w:pPr>
    <w:rPr>
      <w:rFonts w:ascii="Calibri" w:hAnsi="Calibri"/>
      <w:szCs w:val="22"/>
    </w:rPr>
  </w:style>
  <w:style w:type="paragraph" w:customStyle="1" w:styleId="102">
    <w:name w:val="font4"/>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103">
    <w:name w:val="et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04">
    <w:name w:val="et5"/>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05">
    <w:name w:val="et6"/>
    <w:basedOn w:val="1"/>
    <w:qFormat/>
    <w:uiPriority w:val="0"/>
    <w:pPr>
      <w:widowControl/>
      <w:spacing w:before="100" w:beforeAutospacing="1" w:after="100" w:afterAutospacing="1"/>
      <w:jc w:val="left"/>
      <w:textAlignment w:val="center"/>
    </w:pPr>
    <w:rPr>
      <w:rFonts w:ascii="仿宋_GB2312" w:hAnsi="宋体" w:eastAsia="仿宋_GB2312" w:cs="宋体"/>
      <w:color w:val="000000"/>
      <w:kern w:val="0"/>
      <w:sz w:val="22"/>
      <w:szCs w:val="22"/>
    </w:rPr>
  </w:style>
  <w:style w:type="paragraph" w:customStyle="1" w:styleId="106">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07">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08">
    <w:name w:val="et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09">
    <w:name w:val="et1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0">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1">
    <w:name w:val="et1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2">
    <w:name w:val="et1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3">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4">
    <w:name w:val="et1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5">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6">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7">
    <w:name w:val="et2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8">
    <w:name w:val="et2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9">
    <w:name w:val="et26"/>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0">
    <w:name w:val="et28"/>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1">
    <w:name w:val="et2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2">
    <w:name w:val="et3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23">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24">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25">
    <w:name w:val="et3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6">
    <w:name w:val="et3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7">
    <w:name w:val="et11"/>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8">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9">
    <w:name w:val="et15"/>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30">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31">
    <w:name w:val="et20"/>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32">
    <w:name w:val="et36"/>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33">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4">
    <w:name w:val="et3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5">
    <w:name w:val="et4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6">
    <w:name w:val="et4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37">
    <w:name w:val="et4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38">
    <w:name w:val="font3"/>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139">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40">
    <w:name w:val="et2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41">
    <w:name w:val="et30"/>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42">
    <w:name w:val="et3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43">
    <w:name w:val="修订2"/>
    <w:hidden/>
    <w:semiHidden/>
    <w:qFormat/>
    <w:uiPriority w:val="99"/>
    <w:rPr>
      <w:rFonts w:ascii="Calibri" w:hAnsi="Calibri" w:eastAsia="宋体" w:cs="Times New Roman"/>
      <w:kern w:val="2"/>
      <w:sz w:val="21"/>
      <w:szCs w:val="22"/>
      <w:lang w:val="en-US" w:eastAsia="zh-CN" w:bidi="ar-SA"/>
    </w:rPr>
  </w:style>
  <w:style w:type="paragraph" w:customStyle="1" w:styleId="144">
    <w:name w:val="z-窗体顶端1"/>
    <w:basedOn w:val="1"/>
    <w:next w:val="1"/>
    <w:link w:val="145"/>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145">
    <w:name w:val="z-窗体顶端 Char"/>
    <w:basedOn w:val="21"/>
    <w:link w:val="144"/>
    <w:qFormat/>
    <w:uiPriority w:val="99"/>
    <w:rPr>
      <w:rFonts w:ascii="Arial" w:hAnsi="Arial" w:cs="Arial"/>
      <w:vanish/>
      <w:sz w:val="16"/>
      <w:szCs w:val="16"/>
    </w:rPr>
  </w:style>
  <w:style w:type="paragraph" w:customStyle="1" w:styleId="146">
    <w:name w:val="z-窗体底端1"/>
    <w:basedOn w:val="1"/>
    <w:next w:val="1"/>
    <w:link w:val="147"/>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147">
    <w:name w:val="z-窗体底端 Char"/>
    <w:basedOn w:val="21"/>
    <w:link w:val="146"/>
    <w:qFormat/>
    <w:uiPriority w:val="99"/>
    <w:rPr>
      <w:rFonts w:ascii="Arial" w:hAnsi="Arial" w:cs="Arial"/>
      <w:vanish/>
      <w:sz w:val="16"/>
      <w:szCs w:val="16"/>
    </w:rPr>
  </w:style>
  <w:style w:type="paragraph" w:customStyle="1" w:styleId="14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9">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0">
    <w:name w:val="Char1 Char Char Char"/>
    <w:basedOn w:val="1"/>
    <w:qFormat/>
    <w:uiPriority w:val="0"/>
    <w:rPr>
      <w:rFonts w:ascii="Tahoma" w:hAnsi="Tahoma"/>
      <w:sz w:val="24"/>
      <w:szCs w:val="20"/>
    </w:rPr>
  </w:style>
  <w:style w:type="paragraph" w:customStyle="1" w:styleId="151">
    <w:name w:val="Char Char Char Char Char Char Char Char Char Char Char Char Char Char Char Char"/>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152">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3">
    <w:name w:val="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4">
    <w:name w:val="Char12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5">
    <w:name w:val="Char Char Char Char Char Char Char Char Char Char Char Char Char Char Char Char11"/>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156">
    <w:name w:val="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57">
    <w:name w:val="_Style 38"/>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9">
    <w:name w:val="列出段落3"/>
    <w:basedOn w:val="1"/>
    <w:qFormat/>
    <w:uiPriority w:val="0"/>
    <w:pPr>
      <w:ind w:firstLine="420" w:firstLineChars="200"/>
    </w:pPr>
    <w:rPr>
      <w:rFonts w:ascii="Calibri" w:hAnsi="Calibri"/>
      <w:szCs w:val="22"/>
    </w:rPr>
  </w:style>
  <w:style w:type="paragraph" w:customStyle="1" w:styleId="160">
    <w:name w:val="修订21"/>
    <w:hidden/>
    <w:semiHidden/>
    <w:qFormat/>
    <w:uiPriority w:val="99"/>
    <w:rPr>
      <w:rFonts w:ascii="Calibri" w:hAnsi="Calibri" w:eastAsia="宋体" w:cs="Times New Roman"/>
      <w:kern w:val="2"/>
      <w:sz w:val="21"/>
      <w:szCs w:val="22"/>
      <w:lang w:val="en-US" w:eastAsia="zh-CN" w:bidi="ar-SA"/>
    </w:rPr>
  </w:style>
  <w:style w:type="paragraph" w:customStyle="1" w:styleId="161">
    <w:name w:val="z-窗体顶端11"/>
    <w:basedOn w:val="1"/>
    <w:next w:val="1"/>
    <w:unhideWhenUsed/>
    <w:qFormat/>
    <w:uiPriority w:val="99"/>
    <w:pPr>
      <w:widowControl/>
      <w:pBdr>
        <w:bottom w:val="single" w:color="auto" w:sz="6" w:space="1"/>
      </w:pBdr>
      <w:jc w:val="center"/>
    </w:pPr>
    <w:rPr>
      <w:rFonts w:ascii="Arial" w:hAnsi="Arial" w:cs="Arial"/>
      <w:vanish/>
      <w:kern w:val="0"/>
      <w:sz w:val="16"/>
      <w:szCs w:val="16"/>
    </w:rPr>
  </w:style>
  <w:style w:type="paragraph" w:customStyle="1" w:styleId="162">
    <w:name w:val="z-窗体底端11"/>
    <w:basedOn w:val="1"/>
    <w:next w:val="1"/>
    <w:unhideWhenUsed/>
    <w:qFormat/>
    <w:uiPriority w:val="99"/>
    <w:pPr>
      <w:widowControl/>
      <w:pBdr>
        <w:top w:val="single" w:color="auto" w:sz="6" w:space="1"/>
      </w:pBdr>
      <w:jc w:val="center"/>
    </w:pPr>
    <w:rPr>
      <w:rFonts w:ascii="Arial" w:hAnsi="Arial" w:cs="Arial"/>
      <w:vanish/>
      <w:kern w:val="0"/>
      <w:sz w:val="16"/>
      <w:szCs w:val="16"/>
    </w:rPr>
  </w:style>
  <w:style w:type="paragraph" w:customStyle="1" w:styleId="1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
    <w:name w:val="Char1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66">
    <w:name w:val="Char Char Char Char Char Char Char Char Char Char Char Char Char Char Char Char1"/>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167">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68">
    <w:name w:val="列出段落21"/>
    <w:basedOn w:val="1"/>
    <w:qFormat/>
    <w:uiPriority w:val="99"/>
    <w:pPr>
      <w:ind w:firstLine="420" w:firstLineChars="200"/>
    </w:pPr>
    <w:rPr>
      <w:szCs w:val="20"/>
    </w:rPr>
  </w:style>
  <w:style w:type="character" w:customStyle="1" w:styleId="169">
    <w:name w:val="font41"/>
    <w:qFormat/>
    <w:uiPriority w:val="0"/>
    <w:rPr>
      <w:rFonts w:ascii="仿宋_GB2312" w:eastAsia="仿宋_GB2312" w:cs="仿宋_GB2312"/>
      <w:color w:val="000000"/>
      <w:sz w:val="21"/>
      <w:szCs w:val="21"/>
      <w:u w:val="none"/>
    </w:rPr>
  </w:style>
  <w:style w:type="character" w:customStyle="1" w:styleId="170">
    <w:name w:val="Footer Char"/>
    <w:qFormat/>
    <w:locked/>
    <w:uiPriority w:val="0"/>
    <w:rPr>
      <w:rFonts w:cs="Times New Roman"/>
      <w:sz w:val="18"/>
      <w:szCs w:val="18"/>
    </w:rPr>
  </w:style>
  <w:style w:type="character" w:customStyle="1" w:styleId="171">
    <w:name w:val="Body Text Indent 2 Char"/>
    <w:qFormat/>
    <w:locked/>
    <w:uiPriority w:val="0"/>
    <w:rPr>
      <w:rFonts w:ascii="Times New Roman" w:hAnsi="Times New Roman" w:eastAsia="宋体" w:cs="Times New Roman"/>
      <w:sz w:val="24"/>
      <w:szCs w:val="24"/>
    </w:rPr>
  </w:style>
  <w:style w:type="character" w:customStyle="1" w:styleId="172">
    <w:name w:val="font31"/>
    <w:qFormat/>
    <w:uiPriority w:val="0"/>
    <w:rPr>
      <w:rFonts w:hint="default" w:ascii="Times New Roman" w:hAnsi="Times New Roman" w:cs="Times New Roman"/>
      <w:color w:val="000000"/>
      <w:sz w:val="20"/>
      <w:szCs w:val="20"/>
      <w:u w:val="none"/>
    </w:rPr>
  </w:style>
  <w:style w:type="character" w:customStyle="1" w:styleId="173">
    <w:name w:val="Header Char"/>
    <w:qFormat/>
    <w:locked/>
    <w:uiPriority w:val="0"/>
    <w:rPr>
      <w:rFonts w:cs="Times New Roman"/>
      <w:sz w:val="18"/>
      <w:szCs w:val="18"/>
    </w:rPr>
  </w:style>
  <w:style w:type="character" w:customStyle="1" w:styleId="174">
    <w:name w:val="访问过的超链接1"/>
    <w:unhideWhenUsed/>
    <w:qFormat/>
    <w:uiPriority w:val="99"/>
    <w:rPr>
      <w:color w:val="800080"/>
      <w:u w:val="single"/>
    </w:rPr>
  </w:style>
  <w:style w:type="character" w:customStyle="1" w:styleId="175">
    <w:name w:val="font11"/>
    <w:qFormat/>
    <w:uiPriority w:val="0"/>
    <w:rPr>
      <w:rFonts w:hint="eastAsia" w:ascii="宋体" w:hAnsi="宋体" w:eastAsia="宋体" w:cs="宋体"/>
      <w:color w:val="000000"/>
      <w:sz w:val="20"/>
      <w:szCs w:val="20"/>
      <w:u w:val="none"/>
    </w:rPr>
  </w:style>
  <w:style w:type="character" w:customStyle="1" w:styleId="176">
    <w:name w:val="font21"/>
    <w:qFormat/>
    <w:uiPriority w:val="0"/>
    <w:rPr>
      <w:rFonts w:hint="default" w:ascii="Times New Roman" w:hAnsi="Times New Roman" w:cs="Times New Roman"/>
      <w:color w:val="000000"/>
      <w:sz w:val="20"/>
      <w:szCs w:val="20"/>
      <w:u w:val="none"/>
    </w:rPr>
  </w:style>
  <w:style w:type="character" w:customStyle="1" w:styleId="177">
    <w:name w:val="font01"/>
    <w:qFormat/>
    <w:uiPriority w:val="0"/>
    <w:rPr>
      <w:rFonts w:hint="default" w:ascii="Times New Roman" w:hAnsi="Times New Roman" w:cs="Times New Roman"/>
      <w:color w:val="000000"/>
      <w:sz w:val="21"/>
      <w:szCs w:val="21"/>
      <w:u w:val="none"/>
    </w:rPr>
  </w:style>
  <w:style w:type="character" w:customStyle="1" w:styleId="178">
    <w:name w:val="日期 Char1"/>
    <w:basedOn w:val="21"/>
    <w:qFormat/>
    <w:uiPriority w:val="0"/>
    <w:rPr>
      <w:kern w:val="2"/>
      <w:sz w:val="21"/>
      <w:szCs w:val="24"/>
    </w:rPr>
  </w:style>
  <w:style w:type="character" w:customStyle="1" w:styleId="179">
    <w:name w:val="正文文本缩进 Char1"/>
    <w:basedOn w:val="21"/>
    <w:qFormat/>
    <w:uiPriority w:val="0"/>
    <w:rPr>
      <w:kern w:val="2"/>
      <w:sz w:val="21"/>
      <w:szCs w:val="24"/>
    </w:rPr>
  </w:style>
  <w:style w:type="character" w:customStyle="1" w:styleId="180">
    <w:name w:val="正文文本缩进 2 Char1"/>
    <w:basedOn w:val="21"/>
    <w:qFormat/>
    <w:uiPriority w:val="0"/>
    <w:rPr>
      <w:kern w:val="2"/>
      <w:sz w:val="21"/>
      <w:szCs w:val="24"/>
    </w:rPr>
  </w:style>
  <w:style w:type="character" w:customStyle="1" w:styleId="181">
    <w:name w:val="批注文字 Char1"/>
    <w:qFormat/>
    <w:uiPriority w:val="99"/>
    <w:rPr>
      <w:rFonts w:ascii="Calibri" w:hAnsi="Calibri"/>
      <w:kern w:val="2"/>
      <w:sz w:val="21"/>
      <w:szCs w:val="22"/>
    </w:rPr>
  </w:style>
  <w:style w:type="character" w:customStyle="1" w:styleId="182">
    <w:name w:val="标题 2 Char1"/>
    <w:semiHidden/>
    <w:qFormat/>
    <w:uiPriority w:val="0"/>
    <w:rPr>
      <w:rFonts w:ascii="Cambria" w:hAnsi="Cambria" w:eastAsia="宋体" w:cs="Times New Roman"/>
      <w:b/>
      <w:bCs/>
      <w:kern w:val="2"/>
      <w:sz w:val="32"/>
      <w:szCs w:val="32"/>
    </w:rPr>
  </w:style>
  <w:style w:type="character" w:customStyle="1" w:styleId="183">
    <w:name w:val="font51"/>
    <w:qFormat/>
    <w:uiPriority w:val="0"/>
    <w:rPr>
      <w:rFonts w:hint="eastAsia" w:ascii="宋体" w:hAnsi="宋体" w:eastAsia="宋体" w:cs="宋体"/>
      <w:b/>
      <w:color w:val="000000"/>
      <w:sz w:val="20"/>
      <w:szCs w:val="20"/>
      <w:u w:val="none"/>
    </w:rPr>
  </w:style>
  <w:style w:type="character" w:customStyle="1" w:styleId="184">
    <w:name w:val="font71"/>
    <w:qFormat/>
    <w:uiPriority w:val="0"/>
    <w:rPr>
      <w:rFonts w:hint="default" w:ascii="Times New Roman" w:hAnsi="Times New Roman" w:cs="Times New Roman"/>
      <w:b/>
      <w:color w:val="000000"/>
      <w:sz w:val="20"/>
      <w:szCs w:val="20"/>
      <w:u w:val="none"/>
    </w:rPr>
  </w:style>
  <w:style w:type="character" w:customStyle="1" w:styleId="185">
    <w:name w:val="font61"/>
    <w:qFormat/>
    <w:uiPriority w:val="0"/>
    <w:rPr>
      <w:rFonts w:hint="eastAsia" w:ascii="仿宋" w:hAnsi="仿宋" w:eastAsia="仿宋" w:cs="仿宋"/>
      <w:color w:val="000000"/>
      <w:sz w:val="18"/>
      <w:szCs w:val="18"/>
      <w:u w:val="none"/>
    </w:rPr>
  </w:style>
  <w:style w:type="character" w:customStyle="1" w:styleId="186">
    <w:name w:val="font81"/>
    <w:qFormat/>
    <w:uiPriority w:val="0"/>
    <w:rPr>
      <w:rFonts w:hint="eastAsia" w:ascii="仿宋" w:hAnsi="仿宋" w:eastAsia="仿宋" w:cs="仿宋"/>
      <w:color w:val="000000"/>
      <w:sz w:val="18"/>
      <w:szCs w:val="18"/>
      <w:u w:val="none"/>
      <w:vertAlign w:val="subscript"/>
    </w:rPr>
  </w:style>
  <w:style w:type="table" w:customStyle="1" w:styleId="187">
    <w:name w:val="网格型1"/>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8">
    <w:name w:val="普通(网站)1"/>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8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48162-B823-4884-85F6-83CE44A893D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189</Pages>
  <Words>8688</Words>
  <Characters>9535</Characters>
  <Lines>84</Lines>
  <Paragraphs>23</Paragraphs>
  <TotalTime>74</TotalTime>
  <ScaleCrop>false</ScaleCrop>
  <LinksUpToDate>false</LinksUpToDate>
  <CharactersWithSpaces>9993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2022-06-21T08:14:00Z</dcterms:created>
  <dc:creator>wanglihua_ts</dc:creator>
  <cp:lastModifiedBy>wt</cp:lastModifiedBy>
  <cp:lastPrinted>2023-01-04T08:11:00Z</cp:lastPrinted>
  <dcterms:modified xsi:type="dcterms:W3CDTF">2025-10-15T02:19:52Z</dcterms:modified>
  <dc:title>关于辖区落实《2019年食品安全监测计划》</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7D2D991272E54F35A78F74B5526E5354_13</vt:lpwstr>
  </property>
  <property fmtid="{D5CDD505-2E9C-101B-9397-08002B2CF9AE}" pid="4" name="customTaskPaneName">
    <vt:lpwstr>大兴公示信息不合格模板.docx</vt:lpwstr>
  </property>
  <property fmtid="{D5CDD505-2E9C-101B-9397-08002B2CF9AE}" pid="5" name="textBoxRange">
    <vt:lpwstr>Optional range</vt:lpwstr>
  </property>
  <property fmtid="{D5CDD505-2E9C-101B-9397-08002B2CF9AE}" pid="6" name="KSOTemplateDocerSaveRecord">
    <vt:lpwstr>eyJoZGlkIjoiMTEyNzYwZjk3MDM2ZDZiZDY2NmYxMjg5ZDU5MDk4OTgiLCJ1c2VySWQiOiI0OTI4ODI5NDcifQ==</vt:lpwstr>
  </property>
</Properties>
</file>