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58A20" w14:textId="4A8AE0E5" w:rsidR="00E525B4" w:rsidRPr="00E525B4" w:rsidRDefault="00E525B4" w:rsidP="00E525B4">
      <w:pPr>
        <w:jc w:val="center"/>
        <w:rPr>
          <w:rFonts w:ascii="黑体" w:eastAsia="黑体" w:hint="eastAsia"/>
          <w:sz w:val="44"/>
          <w:szCs w:val="44"/>
        </w:rPr>
      </w:pPr>
      <w:r w:rsidRPr="00E525B4">
        <w:rPr>
          <w:rFonts w:ascii="黑体" w:eastAsia="黑体" w:hint="eastAsia"/>
          <w:sz w:val="44"/>
          <w:szCs w:val="44"/>
        </w:rPr>
        <w:t>北京市大兴区</w:t>
      </w:r>
      <w:r>
        <w:rPr>
          <w:rFonts w:ascii="黑体" w:eastAsia="黑体" w:hint="eastAsia"/>
          <w:sz w:val="44"/>
          <w:szCs w:val="44"/>
        </w:rPr>
        <w:t>礼贤</w:t>
      </w:r>
      <w:r w:rsidRPr="00E525B4">
        <w:rPr>
          <w:rFonts w:ascii="黑体" w:eastAsia="黑体" w:hint="eastAsia"/>
          <w:sz w:val="44"/>
          <w:szCs w:val="44"/>
        </w:rPr>
        <w:t>镇第</w:t>
      </w:r>
      <w:r>
        <w:rPr>
          <w:rFonts w:ascii="黑体" w:eastAsia="黑体" w:hint="eastAsia"/>
          <w:sz w:val="44"/>
          <w:szCs w:val="44"/>
        </w:rPr>
        <w:t>一</w:t>
      </w:r>
      <w:r w:rsidRPr="00E525B4">
        <w:rPr>
          <w:rFonts w:ascii="黑体" w:eastAsia="黑体" w:hint="eastAsia"/>
          <w:sz w:val="44"/>
          <w:szCs w:val="44"/>
        </w:rPr>
        <w:t>中心小学</w:t>
      </w:r>
    </w:p>
    <w:p w14:paraId="2E5E260B" w14:textId="78874D18" w:rsidR="00C4353A" w:rsidRPr="00E525B4" w:rsidRDefault="00E525B4" w:rsidP="00E525B4">
      <w:pPr>
        <w:spacing w:line="620" w:lineRule="exact"/>
        <w:jc w:val="center"/>
        <w:rPr>
          <w:rFonts w:ascii="仿宋_GB2312" w:eastAsia="仿宋_GB2312" w:hAnsi="Tahoma" w:cs="Tahoma"/>
          <w:color w:val="000000"/>
          <w:sz w:val="44"/>
          <w:szCs w:val="44"/>
        </w:rPr>
      </w:pPr>
      <w:r w:rsidRPr="00E525B4">
        <w:rPr>
          <w:rFonts w:ascii="黑体" w:eastAsia="黑体" w:hint="eastAsia"/>
          <w:sz w:val="44"/>
          <w:szCs w:val="44"/>
        </w:rPr>
        <w:t>2023年度部门决算公开报表及说明</w:t>
      </w:r>
    </w:p>
    <w:p w14:paraId="57C807E7" w14:textId="77777777" w:rsidR="00C4353A" w:rsidRDefault="00A761D9">
      <w:pPr>
        <w:spacing w:line="620" w:lineRule="exact"/>
        <w:ind w:firstLineChars="200" w:firstLine="640"/>
        <w:rPr>
          <w:rFonts w:ascii="黑体" w:eastAsia="黑体" w:hAnsi="文星标宋" w:cs="Tahoma"/>
          <w:color w:val="000000"/>
          <w:sz w:val="32"/>
          <w:szCs w:val="32"/>
        </w:rPr>
      </w:pPr>
      <w:r>
        <w:rPr>
          <w:rFonts w:ascii="黑体" w:eastAsia="黑体" w:hAnsi="文星标宋" w:cs="Tahoma" w:hint="eastAsia"/>
          <w:color w:val="000000"/>
          <w:sz w:val="32"/>
          <w:szCs w:val="32"/>
        </w:rPr>
        <w:t>一、单位基本情况</w:t>
      </w:r>
    </w:p>
    <w:p w14:paraId="30EF7552" w14:textId="77777777" w:rsidR="00C4353A" w:rsidRDefault="00A761D9">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．本单位职责：</w:t>
      </w:r>
    </w:p>
    <w:p w14:paraId="1F290984" w14:textId="77777777" w:rsidR="00C4353A" w:rsidRDefault="00A761D9">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贯彻党和国家的教育方针、政策，执行教育法律法规和教育、教学的组织管理，促进我校教育教学均衡发展。</w:t>
      </w:r>
    </w:p>
    <w:p w14:paraId="0519A3CE" w14:textId="77777777" w:rsidR="00C4353A" w:rsidRDefault="00A761D9">
      <w:pPr>
        <w:spacing w:line="620" w:lineRule="exact"/>
        <w:ind w:leftChars="171" w:left="359" w:firstLineChars="100" w:firstLine="32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．机构设置情况：大兴区</w:t>
      </w:r>
      <w:r>
        <w:rPr>
          <w:rFonts w:ascii="仿宋_GB2312" w:eastAsia="仿宋_GB2312" w:hAnsi="仿宋" w:hint="eastAsia"/>
          <w:sz w:val="32"/>
          <w:szCs w:val="32"/>
        </w:rPr>
        <w:t>礼贤镇第一中心小学</w:t>
      </w:r>
      <w:r>
        <w:rPr>
          <w:rFonts w:ascii="仿宋_GB2312" w:eastAsia="仿宋_GB2312" w:hAnsi="仿宋" w:hint="eastAsia"/>
          <w:sz w:val="32"/>
          <w:szCs w:val="32"/>
        </w:rPr>
        <w:t>共设有</w:t>
      </w:r>
      <w:r>
        <w:rPr>
          <w:rFonts w:ascii="仿宋_GB2312" w:eastAsia="仿宋_GB2312" w:hAnsi="仿宋" w:hint="eastAsia"/>
          <w:sz w:val="32"/>
          <w:szCs w:val="32"/>
        </w:rPr>
        <w:t>10</w:t>
      </w:r>
      <w:r>
        <w:rPr>
          <w:rFonts w:ascii="仿宋_GB2312" w:eastAsia="仿宋_GB2312" w:hAnsi="仿宋" w:hint="eastAsia"/>
          <w:sz w:val="32"/>
          <w:szCs w:val="32"/>
        </w:rPr>
        <w:t>部门，即</w:t>
      </w:r>
      <w:r>
        <w:rPr>
          <w:rFonts w:ascii="仿宋_GB2312" w:eastAsia="仿宋_GB2312" w:hAnsi="仿宋" w:hint="eastAsia"/>
          <w:sz w:val="32"/>
          <w:szCs w:val="32"/>
        </w:rPr>
        <w:t>校长室、副校长室、师生发展中心</w:t>
      </w:r>
      <w:r>
        <w:rPr>
          <w:rFonts w:ascii="仿宋_GB2312" w:eastAsia="仿宋_GB2312" w:hAnsi="仿宋" w:hint="eastAsia"/>
          <w:sz w:val="32"/>
          <w:szCs w:val="32"/>
        </w:rPr>
        <w:t>、办公室、</w:t>
      </w:r>
      <w:r>
        <w:rPr>
          <w:rFonts w:ascii="仿宋_GB2312" w:eastAsia="仿宋_GB2312" w:hAnsi="仿宋" w:hint="eastAsia"/>
          <w:sz w:val="32"/>
          <w:szCs w:val="32"/>
        </w:rPr>
        <w:t>服务保障中心</w:t>
      </w:r>
      <w:r>
        <w:rPr>
          <w:rFonts w:ascii="仿宋_GB2312" w:eastAsia="仿宋_GB2312" w:hAnsi="仿宋" w:hint="eastAsia"/>
          <w:sz w:val="32"/>
          <w:szCs w:val="32"/>
        </w:rPr>
        <w:t>、财务室等部门。</w:t>
      </w:r>
    </w:p>
    <w:p w14:paraId="70553932" w14:textId="77777777" w:rsidR="00C4353A" w:rsidRDefault="00A761D9">
      <w:pPr>
        <w:snapToGrid w:val="0"/>
        <w:ind w:firstLineChars="200" w:firstLine="640"/>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hint="eastAsia"/>
          <w:sz w:val="32"/>
          <w:szCs w:val="32"/>
        </w:rPr>
        <w:t>．人员情况，包括当年变动情况及原因。</w:t>
      </w:r>
    </w:p>
    <w:p w14:paraId="660DDA6E" w14:textId="4CE290CD" w:rsidR="00C4353A" w:rsidRDefault="00A761D9">
      <w:pPr>
        <w:snapToGrid w:val="0"/>
        <w:spacing w:line="520" w:lineRule="exact"/>
        <w:ind w:firstLineChars="200" w:firstLine="600"/>
        <w:rPr>
          <w:rFonts w:ascii="仿宋_GB2312" w:eastAsia="仿宋_GB2312"/>
          <w:sz w:val="30"/>
          <w:szCs w:val="30"/>
        </w:rPr>
      </w:pPr>
      <w:r>
        <w:rPr>
          <w:rFonts w:ascii="仿宋_GB2312" w:eastAsia="仿宋_GB2312" w:hint="eastAsia"/>
          <w:sz w:val="30"/>
          <w:szCs w:val="30"/>
        </w:rPr>
        <w:t>我单位属于全额拨款事业单位，现有在职教师</w:t>
      </w:r>
      <w:r>
        <w:rPr>
          <w:rFonts w:ascii="仿宋_GB2312" w:eastAsia="仿宋_GB2312"/>
          <w:sz w:val="30"/>
          <w:szCs w:val="30"/>
        </w:rPr>
        <w:t>103</w:t>
      </w:r>
      <w:r>
        <w:rPr>
          <w:rFonts w:ascii="仿宋_GB2312" w:eastAsia="仿宋_GB2312" w:hint="eastAsia"/>
          <w:sz w:val="30"/>
          <w:szCs w:val="30"/>
        </w:rPr>
        <w:t>人，</w:t>
      </w:r>
      <w:r>
        <w:rPr>
          <w:rFonts w:ascii="仿宋_GB2312" w:eastAsia="仿宋_GB2312" w:hint="eastAsia"/>
          <w:sz w:val="30"/>
          <w:szCs w:val="30"/>
        </w:rPr>
        <w:t>202</w:t>
      </w:r>
      <w:r>
        <w:rPr>
          <w:rFonts w:ascii="仿宋_GB2312" w:eastAsia="仿宋_GB2312"/>
          <w:sz w:val="30"/>
          <w:szCs w:val="30"/>
        </w:rPr>
        <w:t>2</w:t>
      </w:r>
      <w:r>
        <w:rPr>
          <w:rFonts w:ascii="仿宋_GB2312" w:eastAsia="仿宋_GB2312" w:hint="eastAsia"/>
          <w:sz w:val="30"/>
          <w:szCs w:val="30"/>
        </w:rPr>
        <w:t>年调出</w:t>
      </w:r>
      <w:r>
        <w:rPr>
          <w:rFonts w:ascii="仿宋_GB2312" w:eastAsia="仿宋_GB2312"/>
          <w:sz w:val="30"/>
          <w:szCs w:val="30"/>
        </w:rPr>
        <w:t>2</w:t>
      </w:r>
      <w:r>
        <w:rPr>
          <w:rFonts w:ascii="仿宋_GB2312" w:eastAsia="仿宋_GB2312" w:hint="eastAsia"/>
          <w:sz w:val="30"/>
          <w:szCs w:val="30"/>
        </w:rPr>
        <w:t>人，新参加工作</w:t>
      </w:r>
      <w:r>
        <w:rPr>
          <w:rFonts w:ascii="仿宋_GB2312" w:eastAsia="仿宋_GB2312"/>
          <w:sz w:val="30"/>
          <w:szCs w:val="30"/>
        </w:rPr>
        <w:t>6</w:t>
      </w:r>
      <w:r>
        <w:rPr>
          <w:rFonts w:ascii="仿宋_GB2312" w:eastAsia="仿宋_GB2312" w:hint="eastAsia"/>
          <w:sz w:val="30"/>
          <w:szCs w:val="30"/>
        </w:rPr>
        <w:t>人，退休教师</w:t>
      </w:r>
      <w:r>
        <w:rPr>
          <w:rFonts w:ascii="仿宋_GB2312" w:eastAsia="仿宋_GB2312"/>
          <w:sz w:val="30"/>
          <w:szCs w:val="30"/>
        </w:rPr>
        <w:t>70</w:t>
      </w:r>
      <w:r>
        <w:rPr>
          <w:rFonts w:ascii="仿宋_GB2312" w:eastAsia="仿宋_GB2312" w:hint="eastAsia"/>
          <w:sz w:val="30"/>
          <w:szCs w:val="30"/>
        </w:rPr>
        <w:t>人</w:t>
      </w:r>
      <w:r>
        <w:rPr>
          <w:rFonts w:ascii="仿宋_GB2312" w:eastAsia="仿宋_GB2312" w:hint="eastAsia"/>
          <w:sz w:val="30"/>
          <w:szCs w:val="30"/>
        </w:rPr>
        <w:t>,</w:t>
      </w:r>
      <w:r>
        <w:rPr>
          <w:rFonts w:ascii="仿宋_GB2312" w:eastAsia="仿宋_GB2312" w:hint="eastAsia"/>
          <w:sz w:val="30"/>
          <w:szCs w:val="30"/>
        </w:rPr>
        <w:t>退休教师已入库转入社保。</w:t>
      </w:r>
    </w:p>
    <w:p w14:paraId="2AD9D99F" w14:textId="04FB4CDE" w:rsidR="00E525B4" w:rsidRDefault="00E525B4">
      <w:pPr>
        <w:snapToGrid w:val="0"/>
        <w:spacing w:line="520" w:lineRule="exact"/>
        <w:ind w:firstLineChars="200" w:firstLine="600"/>
        <w:rPr>
          <w:rFonts w:ascii="仿宋_GB2312" w:eastAsia="仿宋_GB2312" w:hAnsi="仿宋" w:hint="eastAsia"/>
          <w:sz w:val="32"/>
          <w:szCs w:val="32"/>
        </w:rPr>
      </w:pPr>
      <w:r>
        <w:rPr>
          <w:rFonts w:ascii="仿宋_GB2312" w:eastAsia="仿宋_GB2312" w:hint="eastAsia"/>
          <w:sz w:val="30"/>
          <w:szCs w:val="30"/>
        </w:rPr>
        <w:t>4.单位</w:t>
      </w:r>
      <w:r>
        <w:rPr>
          <w:rFonts w:ascii="仿宋_GB2312" w:eastAsia="仿宋_GB2312"/>
          <w:sz w:val="30"/>
          <w:szCs w:val="30"/>
        </w:rPr>
        <w:t>性质：全额拨款事业单位</w:t>
      </w:r>
    </w:p>
    <w:p w14:paraId="651D0C3A" w14:textId="77777777" w:rsidR="00C4353A" w:rsidRDefault="00A761D9">
      <w:pPr>
        <w:spacing w:line="620" w:lineRule="exact"/>
        <w:ind w:leftChars="171" w:left="359" w:firstLineChars="100" w:firstLine="320"/>
        <w:rPr>
          <w:rFonts w:ascii="黑体" w:eastAsia="黑体" w:hAnsi="文星标宋" w:cs="Tahoma"/>
          <w:color w:val="000000"/>
          <w:sz w:val="32"/>
          <w:szCs w:val="32"/>
        </w:rPr>
      </w:pPr>
      <w:r>
        <w:rPr>
          <w:rFonts w:ascii="黑体" w:eastAsia="黑体" w:hAnsi="文星标宋" w:cs="Tahoma" w:hint="eastAsia"/>
          <w:color w:val="000000"/>
          <w:sz w:val="32"/>
          <w:szCs w:val="32"/>
        </w:rPr>
        <w:t>二、预算单位构成</w:t>
      </w:r>
    </w:p>
    <w:p w14:paraId="0A19518F" w14:textId="77777777" w:rsidR="00C4353A" w:rsidRDefault="00A761D9">
      <w:pPr>
        <w:spacing w:line="6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礼贤一小单位预算仅包含本单位预算</w:t>
      </w:r>
    </w:p>
    <w:p w14:paraId="71595EDA" w14:textId="77777777" w:rsidR="00C4353A" w:rsidRDefault="00A761D9">
      <w:pPr>
        <w:spacing w:line="620" w:lineRule="exact"/>
        <w:ind w:firstLineChars="200" w:firstLine="640"/>
        <w:jc w:val="left"/>
        <w:rPr>
          <w:rFonts w:ascii="黑体" w:eastAsia="黑体" w:hAnsi="文星标宋" w:cs="宋体"/>
          <w:bCs/>
          <w:color w:val="000000"/>
          <w:kern w:val="0"/>
          <w:sz w:val="32"/>
          <w:szCs w:val="32"/>
        </w:rPr>
      </w:pPr>
      <w:r>
        <w:rPr>
          <w:rFonts w:ascii="黑体" w:eastAsia="黑体" w:hAnsi="文星标宋" w:cs="Tahoma" w:hint="eastAsia"/>
          <w:color w:val="000000"/>
          <w:sz w:val="32"/>
          <w:szCs w:val="32"/>
        </w:rPr>
        <w:t>三、</w:t>
      </w:r>
      <w:r>
        <w:rPr>
          <w:rFonts w:ascii="黑体" w:eastAsia="黑体" w:hAnsi="文星标宋" w:cs="宋体" w:hint="eastAsia"/>
          <w:bCs/>
          <w:color w:val="000000"/>
          <w:kern w:val="0"/>
          <w:sz w:val="32"/>
          <w:szCs w:val="32"/>
        </w:rPr>
        <w:t>大兴区礼贤一小单位</w:t>
      </w:r>
      <w:r>
        <w:rPr>
          <w:rFonts w:ascii="黑体" w:eastAsia="黑体" w:hAnsi="文星标宋" w:cs="宋体"/>
          <w:bCs/>
          <w:color w:val="000000"/>
          <w:kern w:val="0"/>
          <w:sz w:val="32"/>
          <w:szCs w:val="32"/>
        </w:rPr>
        <w:t>2023</w:t>
      </w:r>
      <w:r>
        <w:rPr>
          <w:rFonts w:ascii="黑体" w:eastAsia="黑体" w:hAnsi="文星标宋" w:cs="宋体" w:hint="eastAsia"/>
          <w:bCs/>
          <w:color w:val="000000"/>
          <w:kern w:val="0"/>
          <w:sz w:val="32"/>
          <w:szCs w:val="32"/>
        </w:rPr>
        <w:t>年收支预算总表的说明</w:t>
      </w:r>
    </w:p>
    <w:p w14:paraId="48C60732" w14:textId="77777777" w:rsidR="00C4353A" w:rsidRDefault="00A761D9">
      <w:pPr>
        <w:spacing w:line="620" w:lineRule="exact"/>
        <w:ind w:firstLineChars="200" w:firstLine="640"/>
        <w:jc w:val="left"/>
        <w:rPr>
          <w:rFonts w:ascii="仿宋_GB2312" w:eastAsia="仿宋_GB2312" w:hAnsi="文星标宋" w:cs="宋体"/>
          <w:bCs/>
          <w:color w:val="000000"/>
          <w:kern w:val="0"/>
          <w:sz w:val="32"/>
          <w:szCs w:val="32"/>
        </w:rPr>
      </w:pPr>
      <w:r>
        <w:rPr>
          <w:rFonts w:ascii="仿宋_GB2312" w:eastAsia="仿宋_GB2312" w:hAnsi="文星标宋" w:cs="宋体" w:hint="eastAsia"/>
          <w:bCs/>
          <w:color w:val="000000"/>
          <w:kern w:val="0"/>
          <w:sz w:val="32"/>
          <w:szCs w:val="32"/>
        </w:rPr>
        <w:t>预算：一般公共预算财政拨款收入</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848.47</w:t>
      </w:r>
      <w:r>
        <w:rPr>
          <w:rFonts w:ascii="仿宋_GB2312" w:eastAsia="仿宋_GB2312" w:hAnsi="文星标宋" w:cs="宋体" w:hint="eastAsia"/>
          <w:bCs/>
          <w:color w:val="000000"/>
          <w:kern w:val="0"/>
          <w:sz w:val="32"/>
          <w:szCs w:val="32"/>
        </w:rPr>
        <w:t>万元，与去年减少</w:t>
      </w:r>
      <w:r>
        <w:rPr>
          <w:rFonts w:ascii="仿宋_GB2312" w:eastAsia="仿宋_GB2312" w:hAnsi="文星标宋" w:cs="宋体" w:hint="eastAsia"/>
          <w:bCs/>
          <w:color w:val="000000"/>
          <w:kern w:val="0"/>
          <w:sz w:val="32"/>
          <w:szCs w:val="32"/>
        </w:rPr>
        <w:t>5</w:t>
      </w:r>
      <w:r>
        <w:rPr>
          <w:rFonts w:ascii="仿宋_GB2312" w:eastAsia="仿宋_GB2312" w:hAnsi="文星标宋" w:cs="宋体"/>
          <w:bCs/>
          <w:color w:val="000000"/>
          <w:kern w:val="0"/>
          <w:sz w:val="32"/>
          <w:szCs w:val="32"/>
        </w:rPr>
        <w:t>3.4</w:t>
      </w:r>
      <w:r>
        <w:rPr>
          <w:rFonts w:ascii="仿宋_GB2312" w:eastAsia="仿宋_GB2312" w:hAnsi="文星标宋" w:cs="宋体" w:hint="eastAsia"/>
          <w:bCs/>
          <w:color w:val="000000"/>
          <w:kern w:val="0"/>
          <w:sz w:val="32"/>
          <w:szCs w:val="32"/>
        </w:rPr>
        <w:t>万元，因学生人数的变化减少。预算教育支出</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009.26</w:t>
      </w:r>
      <w:r>
        <w:rPr>
          <w:rFonts w:ascii="仿宋_GB2312" w:eastAsia="仿宋_GB2312" w:hAnsi="文星标宋" w:cs="宋体" w:hint="eastAsia"/>
          <w:bCs/>
          <w:color w:val="000000"/>
          <w:kern w:val="0"/>
          <w:sz w:val="32"/>
          <w:szCs w:val="32"/>
        </w:rPr>
        <w:t>万元，社会保障和就业支出</w:t>
      </w:r>
      <w:r>
        <w:rPr>
          <w:rFonts w:ascii="仿宋_GB2312" w:eastAsia="仿宋_GB2312" w:hAnsi="文星标宋" w:cs="宋体" w:hint="eastAsia"/>
          <w:bCs/>
          <w:color w:val="000000"/>
          <w:kern w:val="0"/>
          <w:sz w:val="32"/>
          <w:szCs w:val="32"/>
        </w:rPr>
        <w:t>5</w:t>
      </w:r>
      <w:r>
        <w:rPr>
          <w:rFonts w:ascii="仿宋_GB2312" w:eastAsia="仿宋_GB2312" w:hAnsi="文星标宋" w:cs="宋体"/>
          <w:bCs/>
          <w:color w:val="000000"/>
          <w:kern w:val="0"/>
          <w:sz w:val="32"/>
          <w:szCs w:val="32"/>
        </w:rPr>
        <w:t>24.11</w:t>
      </w:r>
      <w:r>
        <w:rPr>
          <w:rFonts w:ascii="仿宋_GB2312" w:eastAsia="仿宋_GB2312" w:hAnsi="文星标宋" w:cs="宋体" w:hint="eastAsia"/>
          <w:bCs/>
          <w:color w:val="000000"/>
          <w:kern w:val="0"/>
          <w:sz w:val="32"/>
          <w:szCs w:val="32"/>
        </w:rPr>
        <w:t>万元，卫生健康支出</w:t>
      </w:r>
      <w:r>
        <w:rPr>
          <w:rFonts w:ascii="仿宋_GB2312" w:eastAsia="仿宋_GB2312" w:hAnsi="文星标宋" w:cs="宋体" w:hint="eastAsia"/>
          <w:bCs/>
          <w:color w:val="000000"/>
          <w:kern w:val="0"/>
          <w:sz w:val="32"/>
          <w:szCs w:val="32"/>
        </w:rPr>
        <w:t>3</w:t>
      </w:r>
      <w:r>
        <w:rPr>
          <w:rFonts w:ascii="仿宋_GB2312" w:eastAsia="仿宋_GB2312" w:hAnsi="文星标宋" w:cs="宋体"/>
          <w:bCs/>
          <w:color w:val="000000"/>
          <w:kern w:val="0"/>
          <w:sz w:val="32"/>
          <w:szCs w:val="32"/>
        </w:rPr>
        <w:t>15.1</w:t>
      </w:r>
      <w:r>
        <w:rPr>
          <w:rFonts w:ascii="仿宋_GB2312" w:eastAsia="仿宋_GB2312" w:hAnsi="文星标宋" w:cs="宋体" w:hint="eastAsia"/>
          <w:bCs/>
          <w:color w:val="000000"/>
          <w:kern w:val="0"/>
          <w:sz w:val="32"/>
          <w:szCs w:val="32"/>
        </w:rPr>
        <w:t>万元，与去年支出合计减少</w:t>
      </w:r>
      <w:r>
        <w:rPr>
          <w:rFonts w:ascii="仿宋_GB2312" w:eastAsia="仿宋_GB2312" w:hAnsi="文星标宋" w:cs="宋体" w:hint="eastAsia"/>
          <w:bCs/>
          <w:color w:val="000000"/>
          <w:kern w:val="0"/>
          <w:sz w:val="32"/>
          <w:szCs w:val="32"/>
        </w:rPr>
        <w:t>1</w:t>
      </w:r>
      <w:r>
        <w:rPr>
          <w:rFonts w:ascii="仿宋_GB2312" w:eastAsia="仿宋_GB2312" w:hAnsi="文星标宋" w:cs="宋体"/>
          <w:bCs/>
          <w:color w:val="000000"/>
          <w:kern w:val="0"/>
          <w:sz w:val="32"/>
          <w:szCs w:val="32"/>
        </w:rPr>
        <w:t>25.59</w:t>
      </w:r>
      <w:r>
        <w:rPr>
          <w:rFonts w:ascii="仿宋_GB2312" w:eastAsia="仿宋_GB2312" w:hAnsi="文星标宋" w:cs="宋体" w:hint="eastAsia"/>
          <w:bCs/>
          <w:color w:val="000000"/>
          <w:kern w:val="0"/>
          <w:sz w:val="32"/>
          <w:szCs w:val="32"/>
        </w:rPr>
        <w:t>万元，因去年项目有结余。</w:t>
      </w:r>
    </w:p>
    <w:p w14:paraId="303086F2" w14:textId="77777777" w:rsidR="00C4353A" w:rsidRDefault="00A761D9">
      <w:pPr>
        <w:spacing w:line="620" w:lineRule="exact"/>
        <w:ind w:firstLineChars="200" w:firstLine="640"/>
        <w:jc w:val="left"/>
        <w:rPr>
          <w:rFonts w:ascii="黑体" w:eastAsia="黑体" w:hAnsi="文星标宋" w:cs="Tahoma"/>
          <w:color w:val="000000"/>
          <w:sz w:val="32"/>
          <w:szCs w:val="32"/>
        </w:rPr>
      </w:pPr>
      <w:r>
        <w:rPr>
          <w:rFonts w:ascii="黑体" w:eastAsia="黑体" w:hAnsi="文星标宋" w:cs="Tahoma" w:hint="eastAsia"/>
          <w:color w:val="000000"/>
          <w:sz w:val="32"/>
          <w:szCs w:val="32"/>
        </w:rPr>
        <w:t>四、</w:t>
      </w:r>
      <w:r>
        <w:rPr>
          <w:rFonts w:ascii="黑体" w:eastAsia="黑体" w:hAnsi="文星标宋" w:cs="宋体" w:hint="eastAsia"/>
          <w:bCs/>
          <w:color w:val="000000"/>
          <w:kern w:val="0"/>
          <w:sz w:val="32"/>
          <w:szCs w:val="32"/>
        </w:rPr>
        <w:t>大兴区礼贤一小单位</w:t>
      </w:r>
      <w:r>
        <w:rPr>
          <w:rFonts w:ascii="黑体" w:eastAsia="黑体" w:hAnsi="文星标宋" w:cs="宋体"/>
          <w:bCs/>
          <w:color w:val="000000"/>
          <w:kern w:val="0"/>
          <w:sz w:val="32"/>
          <w:szCs w:val="32"/>
        </w:rPr>
        <w:t>2023</w:t>
      </w:r>
      <w:r>
        <w:rPr>
          <w:rFonts w:ascii="黑体" w:eastAsia="黑体" w:hAnsi="文星标宋" w:cs="宋体" w:hint="eastAsia"/>
          <w:bCs/>
          <w:color w:val="000000"/>
          <w:kern w:val="0"/>
          <w:sz w:val="32"/>
          <w:szCs w:val="32"/>
        </w:rPr>
        <w:t>年收入预算表的</w:t>
      </w:r>
      <w:r>
        <w:rPr>
          <w:rFonts w:ascii="黑体" w:eastAsia="黑体" w:hAnsi="文星标宋" w:cs="Tahoma" w:hint="eastAsia"/>
          <w:color w:val="000000"/>
          <w:sz w:val="32"/>
          <w:szCs w:val="32"/>
        </w:rPr>
        <w:t>说明</w:t>
      </w:r>
    </w:p>
    <w:p w14:paraId="0B88B009" w14:textId="77777777" w:rsidR="00C4353A" w:rsidRDefault="00A761D9">
      <w:pPr>
        <w:spacing w:line="620" w:lineRule="exact"/>
        <w:ind w:firstLineChars="200" w:firstLine="640"/>
        <w:jc w:val="left"/>
        <w:rPr>
          <w:rFonts w:ascii="仿宋_GB2312" w:eastAsia="仿宋_GB2312" w:hAnsi="文星标宋" w:cs="宋体"/>
          <w:bCs/>
          <w:color w:val="000000"/>
          <w:kern w:val="0"/>
          <w:sz w:val="32"/>
          <w:szCs w:val="32"/>
        </w:rPr>
      </w:pPr>
      <w:r>
        <w:rPr>
          <w:rFonts w:ascii="仿宋_GB2312" w:eastAsia="仿宋_GB2312" w:hAnsi="文星标宋" w:cs="宋体" w:hint="eastAsia"/>
          <w:bCs/>
          <w:color w:val="000000"/>
          <w:kern w:val="0"/>
          <w:sz w:val="32"/>
          <w:szCs w:val="32"/>
        </w:rPr>
        <w:lastRenderedPageBreak/>
        <w:t>预算：教育支出</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009.26</w:t>
      </w:r>
      <w:r>
        <w:rPr>
          <w:rFonts w:ascii="仿宋_GB2312" w:eastAsia="仿宋_GB2312" w:hAnsi="文星标宋" w:cs="宋体" w:hint="eastAsia"/>
          <w:bCs/>
          <w:color w:val="000000"/>
          <w:kern w:val="0"/>
          <w:sz w:val="32"/>
          <w:szCs w:val="32"/>
        </w:rPr>
        <w:t>万元，社会保障和就业支出</w:t>
      </w:r>
      <w:r>
        <w:rPr>
          <w:rFonts w:ascii="仿宋_GB2312" w:eastAsia="仿宋_GB2312" w:hAnsi="文星标宋" w:cs="宋体" w:hint="eastAsia"/>
          <w:bCs/>
          <w:color w:val="000000"/>
          <w:kern w:val="0"/>
          <w:sz w:val="32"/>
          <w:szCs w:val="32"/>
        </w:rPr>
        <w:t>5</w:t>
      </w:r>
      <w:r>
        <w:rPr>
          <w:rFonts w:ascii="仿宋_GB2312" w:eastAsia="仿宋_GB2312" w:hAnsi="文星标宋" w:cs="宋体"/>
          <w:bCs/>
          <w:color w:val="000000"/>
          <w:kern w:val="0"/>
          <w:sz w:val="32"/>
          <w:szCs w:val="32"/>
        </w:rPr>
        <w:t>24.11</w:t>
      </w:r>
      <w:r>
        <w:rPr>
          <w:rFonts w:ascii="仿宋_GB2312" w:eastAsia="仿宋_GB2312" w:hAnsi="文星标宋" w:cs="宋体" w:hint="eastAsia"/>
          <w:bCs/>
          <w:color w:val="000000"/>
          <w:kern w:val="0"/>
          <w:sz w:val="32"/>
          <w:szCs w:val="32"/>
        </w:rPr>
        <w:t>万元，卫生健康支出</w:t>
      </w:r>
      <w:r>
        <w:rPr>
          <w:rFonts w:ascii="仿宋_GB2312" w:eastAsia="仿宋_GB2312" w:hAnsi="文星标宋" w:cs="宋体" w:hint="eastAsia"/>
          <w:bCs/>
          <w:color w:val="000000"/>
          <w:kern w:val="0"/>
          <w:sz w:val="32"/>
          <w:szCs w:val="32"/>
        </w:rPr>
        <w:t>3</w:t>
      </w:r>
      <w:r>
        <w:rPr>
          <w:rFonts w:ascii="仿宋_GB2312" w:eastAsia="仿宋_GB2312" w:hAnsi="文星标宋" w:cs="宋体"/>
          <w:bCs/>
          <w:color w:val="000000"/>
          <w:kern w:val="0"/>
          <w:sz w:val="32"/>
          <w:szCs w:val="32"/>
        </w:rPr>
        <w:t>15.09</w:t>
      </w:r>
      <w:r>
        <w:rPr>
          <w:rFonts w:ascii="仿宋_GB2312" w:eastAsia="仿宋_GB2312" w:hAnsi="文星标宋" w:cs="宋体" w:hint="eastAsia"/>
          <w:bCs/>
          <w:color w:val="000000"/>
          <w:kern w:val="0"/>
          <w:sz w:val="32"/>
          <w:szCs w:val="32"/>
        </w:rPr>
        <w:t>万元，合计收入</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848.47</w:t>
      </w:r>
      <w:r>
        <w:rPr>
          <w:rFonts w:ascii="仿宋_GB2312" w:eastAsia="仿宋_GB2312" w:hAnsi="文星标宋" w:cs="宋体" w:hint="eastAsia"/>
          <w:bCs/>
          <w:color w:val="000000"/>
          <w:kern w:val="0"/>
          <w:sz w:val="32"/>
          <w:szCs w:val="32"/>
        </w:rPr>
        <w:t>万元。</w:t>
      </w:r>
    </w:p>
    <w:p w14:paraId="269DD4E8" w14:textId="77777777" w:rsidR="00C4353A" w:rsidRDefault="00A761D9">
      <w:pPr>
        <w:spacing w:line="620" w:lineRule="exact"/>
        <w:ind w:firstLineChars="200" w:firstLine="640"/>
        <w:jc w:val="left"/>
        <w:rPr>
          <w:rFonts w:ascii="黑体" w:eastAsia="黑体" w:hAnsi="文星标宋" w:cs="Tahoma"/>
          <w:color w:val="000000"/>
          <w:sz w:val="32"/>
          <w:szCs w:val="32"/>
        </w:rPr>
      </w:pPr>
      <w:r>
        <w:rPr>
          <w:rFonts w:ascii="黑体" w:eastAsia="黑体" w:hAnsi="文星标宋" w:cs="Tahoma" w:hint="eastAsia"/>
          <w:color w:val="000000"/>
          <w:sz w:val="32"/>
          <w:szCs w:val="32"/>
        </w:rPr>
        <w:t>五、</w:t>
      </w:r>
      <w:r>
        <w:rPr>
          <w:rFonts w:ascii="黑体" w:eastAsia="黑体" w:hAnsi="文星标宋" w:cs="宋体" w:hint="eastAsia"/>
          <w:bCs/>
          <w:color w:val="000000"/>
          <w:kern w:val="0"/>
          <w:sz w:val="32"/>
          <w:szCs w:val="32"/>
        </w:rPr>
        <w:t>大兴区礼贤一小单位</w:t>
      </w:r>
      <w:r>
        <w:rPr>
          <w:rFonts w:ascii="黑体" w:eastAsia="黑体" w:hAnsi="文星标宋" w:cs="宋体"/>
          <w:bCs/>
          <w:color w:val="000000"/>
          <w:kern w:val="0"/>
          <w:sz w:val="32"/>
          <w:szCs w:val="32"/>
        </w:rPr>
        <w:t>2023</w:t>
      </w:r>
      <w:r>
        <w:rPr>
          <w:rFonts w:ascii="黑体" w:eastAsia="黑体" w:hAnsi="文星标宋" w:cs="宋体" w:hint="eastAsia"/>
          <w:bCs/>
          <w:color w:val="000000"/>
          <w:kern w:val="0"/>
          <w:sz w:val="32"/>
          <w:szCs w:val="32"/>
        </w:rPr>
        <w:t>年支出预算表</w:t>
      </w:r>
      <w:r>
        <w:rPr>
          <w:rFonts w:ascii="黑体" w:eastAsia="黑体" w:hAnsi="文星标宋" w:cs="Tahoma" w:hint="eastAsia"/>
          <w:color w:val="000000"/>
          <w:sz w:val="32"/>
          <w:szCs w:val="32"/>
        </w:rPr>
        <w:t>的说明</w:t>
      </w:r>
    </w:p>
    <w:p w14:paraId="48F42F23" w14:textId="77777777" w:rsidR="00C4353A" w:rsidRDefault="00A761D9">
      <w:pPr>
        <w:spacing w:line="620" w:lineRule="exact"/>
        <w:ind w:firstLineChars="200" w:firstLine="640"/>
        <w:jc w:val="left"/>
        <w:rPr>
          <w:rFonts w:ascii="仿宋_GB2312" w:eastAsia="仿宋_GB2312" w:hAnsi="文星标宋" w:cs="宋体"/>
          <w:bCs/>
          <w:color w:val="000000"/>
          <w:kern w:val="0"/>
          <w:sz w:val="32"/>
          <w:szCs w:val="32"/>
        </w:rPr>
      </w:pPr>
      <w:r>
        <w:rPr>
          <w:rFonts w:ascii="仿宋_GB2312" w:eastAsia="仿宋_GB2312" w:hAnsi="文星标宋" w:cs="宋体" w:hint="eastAsia"/>
          <w:bCs/>
          <w:color w:val="000000"/>
          <w:kern w:val="0"/>
          <w:sz w:val="32"/>
          <w:szCs w:val="32"/>
        </w:rPr>
        <w:t>预算：预算：工资福利支出</w:t>
      </w:r>
      <w:r>
        <w:rPr>
          <w:rFonts w:ascii="仿宋_GB2312" w:eastAsia="仿宋_GB2312" w:hAnsi="文星标宋" w:cs="宋体"/>
          <w:bCs/>
          <w:color w:val="000000"/>
          <w:kern w:val="0"/>
          <w:sz w:val="32"/>
          <w:szCs w:val="32"/>
        </w:rPr>
        <w:t>3247.35</w:t>
      </w:r>
      <w:r>
        <w:rPr>
          <w:rFonts w:ascii="仿宋_GB2312" w:eastAsia="仿宋_GB2312" w:hAnsi="文星标宋" w:cs="宋体" w:hint="eastAsia"/>
          <w:bCs/>
          <w:color w:val="000000"/>
          <w:kern w:val="0"/>
          <w:sz w:val="32"/>
          <w:szCs w:val="32"/>
        </w:rPr>
        <w:t>万元，商品和服务支出</w:t>
      </w:r>
      <w:r>
        <w:rPr>
          <w:rFonts w:ascii="仿宋_GB2312" w:eastAsia="仿宋_GB2312" w:hAnsi="文星标宋" w:cs="宋体" w:hint="eastAsia"/>
          <w:bCs/>
          <w:color w:val="000000"/>
          <w:kern w:val="0"/>
          <w:sz w:val="32"/>
          <w:szCs w:val="32"/>
        </w:rPr>
        <w:t>7</w:t>
      </w:r>
      <w:r>
        <w:rPr>
          <w:rFonts w:ascii="仿宋_GB2312" w:eastAsia="仿宋_GB2312" w:hAnsi="文星标宋" w:cs="宋体"/>
          <w:bCs/>
          <w:color w:val="000000"/>
          <w:kern w:val="0"/>
          <w:sz w:val="32"/>
          <w:szCs w:val="32"/>
        </w:rPr>
        <w:t>60.49</w:t>
      </w:r>
      <w:r>
        <w:rPr>
          <w:rFonts w:ascii="仿宋_GB2312" w:eastAsia="仿宋_GB2312" w:hAnsi="文星标宋" w:cs="宋体" w:hint="eastAsia"/>
          <w:bCs/>
          <w:color w:val="000000"/>
          <w:kern w:val="0"/>
          <w:sz w:val="32"/>
          <w:szCs w:val="32"/>
        </w:rPr>
        <w:t>万元，社会保障和就业支出</w:t>
      </w:r>
      <w:r>
        <w:rPr>
          <w:rFonts w:ascii="仿宋_GB2312" w:eastAsia="仿宋_GB2312" w:hAnsi="文星标宋" w:cs="宋体" w:hint="eastAsia"/>
          <w:bCs/>
          <w:color w:val="000000"/>
          <w:kern w:val="0"/>
          <w:sz w:val="32"/>
          <w:szCs w:val="32"/>
        </w:rPr>
        <w:t>5</w:t>
      </w:r>
      <w:r>
        <w:rPr>
          <w:rFonts w:ascii="仿宋_GB2312" w:eastAsia="仿宋_GB2312" w:hAnsi="文星标宋" w:cs="宋体"/>
          <w:bCs/>
          <w:color w:val="000000"/>
          <w:kern w:val="0"/>
          <w:sz w:val="32"/>
          <w:szCs w:val="32"/>
        </w:rPr>
        <w:t>24.11</w:t>
      </w:r>
      <w:r>
        <w:rPr>
          <w:rFonts w:ascii="仿宋_GB2312" w:eastAsia="仿宋_GB2312" w:hAnsi="文星标宋" w:cs="宋体" w:hint="eastAsia"/>
          <w:bCs/>
          <w:color w:val="000000"/>
          <w:kern w:val="0"/>
          <w:sz w:val="32"/>
          <w:szCs w:val="32"/>
        </w:rPr>
        <w:t>万元，卫生健康支出</w:t>
      </w:r>
      <w:r>
        <w:rPr>
          <w:rFonts w:ascii="仿宋_GB2312" w:eastAsia="仿宋_GB2312" w:hAnsi="文星标宋" w:cs="宋体" w:hint="eastAsia"/>
          <w:bCs/>
          <w:color w:val="000000"/>
          <w:kern w:val="0"/>
          <w:sz w:val="32"/>
          <w:szCs w:val="32"/>
        </w:rPr>
        <w:t>3</w:t>
      </w:r>
      <w:r>
        <w:rPr>
          <w:rFonts w:ascii="仿宋_GB2312" w:eastAsia="仿宋_GB2312" w:hAnsi="文星标宋" w:cs="宋体"/>
          <w:bCs/>
          <w:color w:val="000000"/>
          <w:kern w:val="0"/>
          <w:sz w:val="32"/>
          <w:szCs w:val="32"/>
        </w:rPr>
        <w:t>15.09</w:t>
      </w:r>
      <w:r>
        <w:rPr>
          <w:rFonts w:ascii="仿宋_GB2312" w:eastAsia="仿宋_GB2312" w:hAnsi="文星标宋" w:cs="宋体" w:hint="eastAsia"/>
          <w:bCs/>
          <w:color w:val="000000"/>
          <w:kern w:val="0"/>
          <w:sz w:val="32"/>
          <w:szCs w:val="32"/>
        </w:rPr>
        <w:t>万元，预算合计支出</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848.47</w:t>
      </w:r>
      <w:r>
        <w:rPr>
          <w:rFonts w:ascii="仿宋_GB2312" w:eastAsia="仿宋_GB2312" w:hAnsi="文星标宋" w:cs="宋体" w:hint="eastAsia"/>
          <w:bCs/>
          <w:color w:val="000000"/>
          <w:kern w:val="0"/>
          <w:sz w:val="32"/>
          <w:szCs w:val="32"/>
        </w:rPr>
        <w:t>万元。</w:t>
      </w:r>
    </w:p>
    <w:p w14:paraId="0FA691CC" w14:textId="77777777" w:rsidR="00C4353A" w:rsidRDefault="00A761D9">
      <w:pPr>
        <w:spacing w:line="620" w:lineRule="exact"/>
        <w:ind w:firstLineChars="200" w:firstLine="640"/>
        <w:jc w:val="left"/>
        <w:rPr>
          <w:rFonts w:ascii="黑体" w:eastAsia="黑体" w:hAnsi="文星标宋" w:cs="Tahoma"/>
          <w:color w:val="000000"/>
          <w:sz w:val="32"/>
          <w:szCs w:val="32"/>
        </w:rPr>
      </w:pPr>
      <w:r>
        <w:rPr>
          <w:rFonts w:ascii="黑体" w:eastAsia="黑体" w:hAnsi="文星标宋" w:cs="Tahoma" w:hint="eastAsia"/>
          <w:color w:val="000000"/>
          <w:sz w:val="32"/>
          <w:szCs w:val="32"/>
        </w:rPr>
        <w:t>六、</w:t>
      </w:r>
      <w:r>
        <w:rPr>
          <w:rFonts w:ascii="黑体" w:eastAsia="黑体" w:hAnsi="文星标宋" w:cs="宋体" w:hint="eastAsia"/>
          <w:bCs/>
          <w:color w:val="000000"/>
          <w:kern w:val="0"/>
          <w:sz w:val="32"/>
          <w:szCs w:val="32"/>
        </w:rPr>
        <w:t>大兴区礼贤一小单位</w:t>
      </w:r>
      <w:r>
        <w:rPr>
          <w:rFonts w:ascii="黑体" w:eastAsia="黑体" w:hAnsi="文星标宋" w:cs="宋体"/>
          <w:bCs/>
          <w:color w:val="000000"/>
          <w:kern w:val="0"/>
          <w:sz w:val="32"/>
          <w:szCs w:val="32"/>
        </w:rPr>
        <w:t>2023</w:t>
      </w:r>
      <w:r>
        <w:rPr>
          <w:rFonts w:ascii="黑体" w:eastAsia="黑体" w:hAnsi="文星标宋" w:cs="宋体" w:hint="eastAsia"/>
          <w:bCs/>
          <w:color w:val="000000"/>
          <w:kern w:val="0"/>
          <w:sz w:val="32"/>
          <w:szCs w:val="32"/>
        </w:rPr>
        <w:t>年财政拨款收支预算表</w:t>
      </w:r>
      <w:r>
        <w:rPr>
          <w:rFonts w:ascii="黑体" w:eastAsia="黑体" w:hAnsi="文星标宋" w:cs="Tahoma" w:hint="eastAsia"/>
          <w:color w:val="000000"/>
          <w:sz w:val="32"/>
          <w:szCs w:val="32"/>
        </w:rPr>
        <w:t>的说明</w:t>
      </w:r>
    </w:p>
    <w:p w14:paraId="1229A2E1" w14:textId="77777777" w:rsidR="00C4353A" w:rsidRDefault="00A761D9">
      <w:pPr>
        <w:spacing w:line="620" w:lineRule="exact"/>
        <w:ind w:firstLineChars="200" w:firstLine="640"/>
        <w:jc w:val="left"/>
        <w:rPr>
          <w:rFonts w:ascii="仿宋_GB2312" w:eastAsia="仿宋_GB2312" w:hAnsi="文星标宋" w:cs="宋体"/>
          <w:bCs/>
          <w:color w:val="000000"/>
          <w:kern w:val="0"/>
          <w:sz w:val="32"/>
          <w:szCs w:val="32"/>
        </w:rPr>
      </w:pPr>
      <w:r>
        <w:rPr>
          <w:rFonts w:ascii="仿宋_GB2312" w:eastAsia="仿宋_GB2312" w:hAnsi="文星标宋" w:cs="宋体" w:hint="eastAsia"/>
          <w:bCs/>
          <w:color w:val="000000"/>
          <w:kern w:val="0"/>
          <w:sz w:val="32"/>
          <w:szCs w:val="32"/>
        </w:rPr>
        <w:t>预算：一般公共预算财政拨款收入</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848.47</w:t>
      </w:r>
      <w:r>
        <w:rPr>
          <w:rFonts w:ascii="仿宋_GB2312" w:eastAsia="仿宋_GB2312" w:hAnsi="文星标宋" w:cs="宋体" w:hint="eastAsia"/>
          <w:bCs/>
          <w:color w:val="000000"/>
          <w:kern w:val="0"/>
          <w:sz w:val="32"/>
          <w:szCs w:val="32"/>
        </w:rPr>
        <w:t>万元，预算教育支出</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009.26</w:t>
      </w:r>
      <w:r>
        <w:rPr>
          <w:rFonts w:ascii="仿宋_GB2312" w:eastAsia="仿宋_GB2312" w:hAnsi="文星标宋" w:cs="宋体" w:hint="eastAsia"/>
          <w:bCs/>
          <w:color w:val="000000"/>
          <w:kern w:val="0"/>
          <w:sz w:val="32"/>
          <w:szCs w:val="32"/>
        </w:rPr>
        <w:t>万元，社会保障和就业支出</w:t>
      </w:r>
      <w:r>
        <w:rPr>
          <w:rFonts w:ascii="仿宋_GB2312" w:eastAsia="仿宋_GB2312" w:hAnsi="文星标宋" w:cs="宋体" w:hint="eastAsia"/>
          <w:bCs/>
          <w:color w:val="000000"/>
          <w:kern w:val="0"/>
          <w:sz w:val="32"/>
          <w:szCs w:val="32"/>
        </w:rPr>
        <w:t>5</w:t>
      </w:r>
      <w:r>
        <w:rPr>
          <w:rFonts w:ascii="仿宋_GB2312" w:eastAsia="仿宋_GB2312" w:hAnsi="文星标宋" w:cs="宋体"/>
          <w:bCs/>
          <w:color w:val="000000"/>
          <w:kern w:val="0"/>
          <w:sz w:val="32"/>
          <w:szCs w:val="32"/>
        </w:rPr>
        <w:t>24.11</w:t>
      </w:r>
      <w:r>
        <w:rPr>
          <w:rFonts w:ascii="仿宋_GB2312" w:eastAsia="仿宋_GB2312" w:hAnsi="文星标宋" w:cs="宋体" w:hint="eastAsia"/>
          <w:bCs/>
          <w:color w:val="000000"/>
          <w:kern w:val="0"/>
          <w:sz w:val="32"/>
          <w:szCs w:val="32"/>
        </w:rPr>
        <w:t>万元，卫生健康支出</w:t>
      </w:r>
      <w:r>
        <w:rPr>
          <w:rFonts w:ascii="仿宋_GB2312" w:eastAsia="仿宋_GB2312" w:hAnsi="文星标宋" w:cs="宋体" w:hint="eastAsia"/>
          <w:bCs/>
          <w:color w:val="000000"/>
          <w:kern w:val="0"/>
          <w:sz w:val="32"/>
          <w:szCs w:val="32"/>
        </w:rPr>
        <w:t>3</w:t>
      </w:r>
      <w:r>
        <w:rPr>
          <w:rFonts w:ascii="仿宋_GB2312" w:eastAsia="仿宋_GB2312" w:hAnsi="文星标宋" w:cs="宋体"/>
          <w:bCs/>
          <w:color w:val="000000"/>
          <w:kern w:val="0"/>
          <w:sz w:val="32"/>
          <w:szCs w:val="32"/>
        </w:rPr>
        <w:t>15.1</w:t>
      </w:r>
      <w:r>
        <w:rPr>
          <w:rFonts w:ascii="仿宋_GB2312" w:eastAsia="仿宋_GB2312" w:hAnsi="文星标宋" w:cs="宋体" w:hint="eastAsia"/>
          <w:bCs/>
          <w:color w:val="000000"/>
          <w:kern w:val="0"/>
          <w:sz w:val="32"/>
          <w:szCs w:val="32"/>
        </w:rPr>
        <w:t>万元。</w:t>
      </w:r>
    </w:p>
    <w:p w14:paraId="4F0E21AB" w14:textId="77777777" w:rsidR="00C4353A" w:rsidRDefault="00A761D9">
      <w:pPr>
        <w:spacing w:line="620" w:lineRule="exact"/>
        <w:ind w:firstLineChars="200" w:firstLine="640"/>
        <w:jc w:val="left"/>
        <w:rPr>
          <w:rFonts w:ascii="黑体" w:eastAsia="黑体" w:hAnsi="文星标宋" w:cs="Tahoma"/>
          <w:color w:val="000000"/>
          <w:sz w:val="32"/>
          <w:szCs w:val="32"/>
        </w:rPr>
      </w:pPr>
      <w:r>
        <w:rPr>
          <w:rFonts w:ascii="黑体" w:eastAsia="黑体" w:hAnsi="文星标宋" w:cs="Tahoma" w:hint="eastAsia"/>
          <w:color w:val="000000"/>
          <w:sz w:val="32"/>
          <w:szCs w:val="32"/>
        </w:rPr>
        <w:t>七、</w:t>
      </w:r>
      <w:r>
        <w:rPr>
          <w:rFonts w:ascii="黑体" w:eastAsia="黑体" w:hAnsi="文星标宋" w:cs="宋体" w:hint="eastAsia"/>
          <w:bCs/>
          <w:color w:val="000000"/>
          <w:kern w:val="0"/>
          <w:sz w:val="32"/>
          <w:szCs w:val="32"/>
        </w:rPr>
        <w:t>大兴区礼贤一小单位</w:t>
      </w:r>
      <w:r>
        <w:rPr>
          <w:rFonts w:ascii="黑体" w:eastAsia="黑体" w:hAnsi="文星标宋" w:cs="宋体"/>
          <w:bCs/>
          <w:color w:val="000000"/>
          <w:kern w:val="0"/>
          <w:sz w:val="32"/>
          <w:szCs w:val="32"/>
        </w:rPr>
        <w:t>2023</w:t>
      </w:r>
      <w:r>
        <w:rPr>
          <w:rFonts w:ascii="黑体" w:eastAsia="黑体" w:hAnsi="文星标宋" w:cs="宋体" w:hint="eastAsia"/>
          <w:bCs/>
          <w:color w:val="000000"/>
          <w:kern w:val="0"/>
          <w:sz w:val="32"/>
          <w:szCs w:val="32"/>
        </w:rPr>
        <w:t>年一般公共预算财政拨款支出预算表</w:t>
      </w:r>
      <w:r>
        <w:rPr>
          <w:rFonts w:ascii="黑体" w:eastAsia="黑体" w:hAnsi="文星标宋" w:cs="Tahoma" w:hint="eastAsia"/>
          <w:color w:val="000000"/>
          <w:sz w:val="32"/>
          <w:szCs w:val="32"/>
        </w:rPr>
        <w:t>的说明</w:t>
      </w:r>
    </w:p>
    <w:p w14:paraId="5AB2AF99" w14:textId="77777777" w:rsidR="00C4353A" w:rsidRDefault="00A761D9">
      <w:pPr>
        <w:spacing w:line="620" w:lineRule="exact"/>
        <w:ind w:firstLineChars="200" w:firstLine="640"/>
        <w:jc w:val="left"/>
        <w:rPr>
          <w:rFonts w:ascii="仿宋_GB2312" w:eastAsia="仿宋_GB2312" w:hAnsi="文星标宋" w:cs="宋体"/>
          <w:bCs/>
          <w:color w:val="000000"/>
          <w:kern w:val="0"/>
          <w:sz w:val="32"/>
          <w:szCs w:val="32"/>
        </w:rPr>
      </w:pPr>
      <w:r>
        <w:rPr>
          <w:rFonts w:ascii="仿宋_GB2312" w:eastAsia="仿宋_GB2312" w:hAnsi="文星标宋" w:cs="宋体" w:hint="eastAsia"/>
          <w:bCs/>
          <w:color w:val="000000"/>
          <w:kern w:val="0"/>
          <w:sz w:val="32"/>
          <w:szCs w:val="32"/>
        </w:rPr>
        <w:t>预算：小学教育</w:t>
      </w:r>
      <w:r>
        <w:rPr>
          <w:rFonts w:ascii="仿宋_GB2312" w:eastAsia="仿宋_GB2312" w:hAnsi="文星标宋" w:cs="宋体" w:hint="eastAsia"/>
          <w:bCs/>
          <w:color w:val="000000"/>
          <w:kern w:val="0"/>
          <w:sz w:val="32"/>
          <w:szCs w:val="32"/>
        </w:rPr>
        <w:t>4</w:t>
      </w:r>
      <w:r>
        <w:rPr>
          <w:rFonts w:ascii="仿宋_GB2312" w:eastAsia="仿宋_GB2312" w:hAnsi="文星标宋" w:cs="宋体"/>
          <w:bCs/>
          <w:color w:val="000000"/>
          <w:kern w:val="0"/>
          <w:sz w:val="32"/>
          <w:szCs w:val="32"/>
        </w:rPr>
        <w:t>009.26</w:t>
      </w:r>
      <w:r>
        <w:rPr>
          <w:rFonts w:ascii="仿宋_GB2312" w:eastAsia="仿宋_GB2312" w:hAnsi="文星标宋" w:cs="宋体" w:hint="eastAsia"/>
          <w:bCs/>
          <w:color w:val="000000"/>
          <w:kern w:val="0"/>
          <w:sz w:val="32"/>
          <w:szCs w:val="32"/>
        </w:rPr>
        <w:t>万元比去年增加</w:t>
      </w:r>
      <w:r>
        <w:rPr>
          <w:rFonts w:ascii="仿宋_GB2312" w:eastAsia="仿宋_GB2312" w:hAnsi="文星标宋" w:cs="宋体" w:hint="eastAsia"/>
          <w:bCs/>
          <w:color w:val="000000"/>
          <w:kern w:val="0"/>
          <w:sz w:val="32"/>
          <w:szCs w:val="32"/>
        </w:rPr>
        <w:t>2</w:t>
      </w:r>
      <w:r>
        <w:rPr>
          <w:rFonts w:ascii="仿宋_GB2312" w:eastAsia="仿宋_GB2312" w:hAnsi="文星标宋" w:cs="宋体"/>
          <w:bCs/>
          <w:color w:val="000000"/>
          <w:kern w:val="0"/>
          <w:sz w:val="32"/>
          <w:szCs w:val="32"/>
        </w:rPr>
        <w:t>16.03</w:t>
      </w:r>
      <w:r>
        <w:rPr>
          <w:rFonts w:ascii="仿宋_GB2312" w:eastAsia="仿宋_GB2312" w:hAnsi="文星标宋" w:cs="宋体" w:hint="eastAsia"/>
          <w:bCs/>
          <w:color w:val="000000"/>
          <w:kern w:val="0"/>
          <w:sz w:val="32"/>
          <w:szCs w:val="32"/>
        </w:rPr>
        <w:t>万元，因学生人数增加。事业单位离退休</w:t>
      </w:r>
      <w:r>
        <w:rPr>
          <w:rFonts w:ascii="仿宋_GB2312" w:eastAsia="仿宋_GB2312" w:hAnsi="文星标宋" w:cs="宋体" w:hint="eastAsia"/>
          <w:bCs/>
          <w:color w:val="000000"/>
          <w:kern w:val="0"/>
          <w:sz w:val="32"/>
          <w:szCs w:val="32"/>
        </w:rPr>
        <w:t>7</w:t>
      </w:r>
      <w:r>
        <w:rPr>
          <w:rFonts w:ascii="仿宋_GB2312" w:eastAsia="仿宋_GB2312" w:hAnsi="文星标宋" w:cs="宋体"/>
          <w:bCs/>
          <w:color w:val="000000"/>
          <w:kern w:val="0"/>
          <w:sz w:val="32"/>
          <w:szCs w:val="32"/>
        </w:rPr>
        <w:t>5.98</w:t>
      </w:r>
      <w:r>
        <w:rPr>
          <w:rFonts w:ascii="仿宋_GB2312" w:eastAsia="仿宋_GB2312" w:hAnsi="文星标宋" w:cs="宋体" w:hint="eastAsia"/>
          <w:bCs/>
          <w:color w:val="000000"/>
          <w:kern w:val="0"/>
          <w:sz w:val="32"/>
          <w:szCs w:val="32"/>
        </w:rPr>
        <w:t>万元比去年减少</w:t>
      </w:r>
      <w:r>
        <w:rPr>
          <w:rFonts w:ascii="仿宋_GB2312" w:eastAsia="仿宋_GB2312" w:hAnsi="文星标宋" w:cs="宋体" w:hint="eastAsia"/>
          <w:bCs/>
          <w:color w:val="000000"/>
          <w:kern w:val="0"/>
          <w:sz w:val="32"/>
          <w:szCs w:val="32"/>
        </w:rPr>
        <w:t>7</w:t>
      </w:r>
      <w:r>
        <w:rPr>
          <w:rFonts w:ascii="仿宋_GB2312" w:eastAsia="仿宋_GB2312" w:hAnsi="文星标宋" w:cs="宋体"/>
          <w:bCs/>
          <w:color w:val="000000"/>
          <w:kern w:val="0"/>
          <w:sz w:val="32"/>
          <w:szCs w:val="32"/>
        </w:rPr>
        <w:t>4.53</w:t>
      </w:r>
      <w:r>
        <w:rPr>
          <w:rFonts w:ascii="仿宋_GB2312" w:eastAsia="仿宋_GB2312" w:hAnsi="文星标宋" w:cs="宋体" w:hint="eastAsia"/>
          <w:bCs/>
          <w:color w:val="000000"/>
          <w:kern w:val="0"/>
          <w:sz w:val="32"/>
          <w:szCs w:val="32"/>
        </w:rPr>
        <w:t>万元，因离休教师去世减少离休费。机关事业单位基本养老保险缴费支出</w:t>
      </w:r>
      <w:r>
        <w:rPr>
          <w:rFonts w:ascii="仿宋_GB2312" w:eastAsia="仿宋_GB2312" w:hAnsi="文星标宋" w:cs="宋体" w:hint="eastAsia"/>
          <w:bCs/>
          <w:color w:val="000000"/>
          <w:kern w:val="0"/>
          <w:sz w:val="32"/>
          <w:szCs w:val="32"/>
        </w:rPr>
        <w:t>2</w:t>
      </w:r>
      <w:r>
        <w:rPr>
          <w:rFonts w:ascii="仿宋_GB2312" w:eastAsia="仿宋_GB2312" w:hAnsi="文星标宋" w:cs="宋体"/>
          <w:bCs/>
          <w:color w:val="000000"/>
          <w:kern w:val="0"/>
          <w:sz w:val="32"/>
          <w:szCs w:val="32"/>
        </w:rPr>
        <w:t>97.44</w:t>
      </w:r>
      <w:r>
        <w:rPr>
          <w:rFonts w:ascii="仿宋_GB2312" w:eastAsia="仿宋_GB2312" w:hAnsi="文星标宋" w:cs="宋体" w:hint="eastAsia"/>
          <w:bCs/>
          <w:color w:val="000000"/>
          <w:kern w:val="0"/>
          <w:sz w:val="32"/>
          <w:szCs w:val="32"/>
        </w:rPr>
        <w:t>万元比去年增加</w:t>
      </w:r>
      <w:r>
        <w:rPr>
          <w:rFonts w:ascii="仿宋_GB2312" w:eastAsia="仿宋_GB2312" w:hAnsi="文星标宋" w:cs="宋体" w:hint="eastAsia"/>
          <w:bCs/>
          <w:color w:val="000000"/>
          <w:kern w:val="0"/>
          <w:sz w:val="32"/>
          <w:szCs w:val="32"/>
        </w:rPr>
        <w:t>1</w:t>
      </w:r>
      <w:r>
        <w:rPr>
          <w:rFonts w:ascii="仿宋_GB2312" w:eastAsia="仿宋_GB2312" w:hAnsi="文星标宋" w:cs="宋体"/>
          <w:bCs/>
          <w:color w:val="000000"/>
          <w:kern w:val="0"/>
          <w:sz w:val="32"/>
          <w:szCs w:val="32"/>
        </w:rPr>
        <w:t>1.01</w:t>
      </w:r>
      <w:r>
        <w:rPr>
          <w:rFonts w:ascii="仿宋_GB2312" w:eastAsia="仿宋_GB2312" w:hAnsi="文星标宋" w:cs="宋体" w:hint="eastAsia"/>
          <w:bCs/>
          <w:color w:val="000000"/>
          <w:kern w:val="0"/>
          <w:sz w:val="32"/>
          <w:szCs w:val="32"/>
        </w:rPr>
        <w:t>万元，因保险增涨。机关事业单位职业年金缴费支出</w:t>
      </w:r>
      <w:r>
        <w:rPr>
          <w:rFonts w:ascii="仿宋_GB2312" w:eastAsia="仿宋_GB2312" w:hAnsi="文星标宋" w:cs="宋体" w:hint="eastAsia"/>
          <w:bCs/>
          <w:color w:val="000000"/>
          <w:kern w:val="0"/>
          <w:sz w:val="32"/>
          <w:szCs w:val="32"/>
        </w:rPr>
        <w:t>1</w:t>
      </w:r>
      <w:r>
        <w:rPr>
          <w:rFonts w:ascii="仿宋_GB2312" w:eastAsia="仿宋_GB2312" w:hAnsi="文星标宋" w:cs="宋体"/>
          <w:bCs/>
          <w:color w:val="000000"/>
          <w:kern w:val="0"/>
          <w:sz w:val="32"/>
          <w:szCs w:val="32"/>
        </w:rPr>
        <w:t>48.72</w:t>
      </w:r>
      <w:r>
        <w:rPr>
          <w:rFonts w:ascii="仿宋_GB2312" w:eastAsia="仿宋_GB2312" w:hAnsi="文星标宋" w:cs="宋体" w:hint="eastAsia"/>
          <w:bCs/>
          <w:color w:val="000000"/>
          <w:kern w:val="0"/>
          <w:sz w:val="32"/>
          <w:szCs w:val="32"/>
        </w:rPr>
        <w:t>万元比去年增加</w:t>
      </w:r>
      <w:r>
        <w:rPr>
          <w:rFonts w:ascii="仿宋_GB2312" w:eastAsia="仿宋_GB2312" w:hAnsi="文星标宋" w:cs="宋体" w:hint="eastAsia"/>
          <w:bCs/>
          <w:color w:val="000000"/>
          <w:kern w:val="0"/>
          <w:sz w:val="32"/>
          <w:szCs w:val="32"/>
        </w:rPr>
        <w:t>5</w:t>
      </w:r>
      <w:r>
        <w:rPr>
          <w:rFonts w:ascii="仿宋_GB2312" w:eastAsia="仿宋_GB2312" w:hAnsi="文星标宋" w:cs="宋体"/>
          <w:bCs/>
          <w:color w:val="000000"/>
          <w:kern w:val="0"/>
          <w:sz w:val="32"/>
          <w:szCs w:val="32"/>
        </w:rPr>
        <w:t>.51</w:t>
      </w:r>
      <w:r>
        <w:rPr>
          <w:rFonts w:ascii="仿宋_GB2312" w:eastAsia="仿宋_GB2312" w:hAnsi="文星标宋" w:cs="宋体" w:hint="eastAsia"/>
          <w:bCs/>
          <w:color w:val="000000"/>
          <w:kern w:val="0"/>
          <w:sz w:val="32"/>
          <w:szCs w:val="32"/>
        </w:rPr>
        <w:t>万元，因保险增涨。事业单位医疗</w:t>
      </w:r>
      <w:r>
        <w:rPr>
          <w:rFonts w:ascii="仿宋_GB2312" w:eastAsia="仿宋_GB2312" w:hAnsi="文星标宋" w:cs="宋体" w:hint="eastAsia"/>
          <w:bCs/>
          <w:color w:val="000000"/>
          <w:kern w:val="0"/>
          <w:sz w:val="32"/>
          <w:szCs w:val="32"/>
        </w:rPr>
        <w:t>2</w:t>
      </w:r>
      <w:r>
        <w:rPr>
          <w:rFonts w:ascii="仿宋_GB2312" w:eastAsia="仿宋_GB2312" w:hAnsi="文星标宋" w:cs="宋体"/>
          <w:bCs/>
          <w:color w:val="000000"/>
          <w:kern w:val="0"/>
          <w:sz w:val="32"/>
          <w:szCs w:val="32"/>
        </w:rPr>
        <w:t>41.25</w:t>
      </w:r>
      <w:r>
        <w:rPr>
          <w:rFonts w:ascii="仿宋_GB2312" w:eastAsia="仿宋_GB2312" w:hAnsi="文星标宋" w:cs="宋体" w:hint="eastAsia"/>
          <w:bCs/>
          <w:color w:val="000000"/>
          <w:kern w:val="0"/>
          <w:sz w:val="32"/>
          <w:szCs w:val="32"/>
        </w:rPr>
        <w:t>万元比去年增加</w:t>
      </w:r>
      <w:r>
        <w:rPr>
          <w:rFonts w:ascii="仿宋_GB2312" w:eastAsia="仿宋_GB2312" w:hAnsi="文星标宋" w:cs="宋体" w:hint="eastAsia"/>
          <w:bCs/>
          <w:color w:val="000000"/>
          <w:kern w:val="0"/>
          <w:sz w:val="32"/>
          <w:szCs w:val="32"/>
        </w:rPr>
        <w:t>1</w:t>
      </w:r>
      <w:r>
        <w:rPr>
          <w:rFonts w:ascii="仿宋_GB2312" w:eastAsia="仿宋_GB2312" w:hAnsi="文星标宋" w:cs="宋体"/>
          <w:bCs/>
          <w:color w:val="000000"/>
          <w:kern w:val="0"/>
          <w:sz w:val="32"/>
          <w:szCs w:val="32"/>
        </w:rPr>
        <w:t>9.76</w:t>
      </w:r>
      <w:r>
        <w:rPr>
          <w:rFonts w:ascii="仿宋_GB2312" w:eastAsia="仿宋_GB2312" w:hAnsi="文星标宋" w:cs="宋体" w:hint="eastAsia"/>
          <w:bCs/>
          <w:color w:val="000000"/>
          <w:kern w:val="0"/>
          <w:sz w:val="32"/>
          <w:szCs w:val="32"/>
        </w:rPr>
        <w:t>万元，因保险增涨。公务员医疗补助</w:t>
      </w:r>
      <w:r>
        <w:rPr>
          <w:rFonts w:ascii="仿宋_GB2312" w:eastAsia="仿宋_GB2312" w:hAnsi="文星标宋" w:cs="宋体" w:hint="eastAsia"/>
          <w:bCs/>
          <w:color w:val="000000"/>
          <w:kern w:val="0"/>
          <w:sz w:val="32"/>
          <w:szCs w:val="32"/>
        </w:rPr>
        <w:t>7</w:t>
      </w:r>
      <w:r>
        <w:rPr>
          <w:rFonts w:ascii="仿宋_GB2312" w:eastAsia="仿宋_GB2312" w:hAnsi="文星标宋" w:cs="宋体"/>
          <w:bCs/>
          <w:color w:val="000000"/>
          <w:kern w:val="0"/>
          <w:sz w:val="32"/>
          <w:szCs w:val="32"/>
        </w:rPr>
        <w:t>3.85</w:t>
      </w:r>
      <w:r>
        <w:rPr>
          <w:rFonts w:ascii="仿宋_GB2312" w:eastAsia="仿宋_GB2312" w:hAnsi="文星标宋" w:cs="宋体" w:hint="eastAsia"/>
          <w:bCs/>
          <w:color w:val="000000"/>
          <w:kern w:val="0"/>
          <w:sz w:val="32"/>
          <w:szCs w:val="32"/>
        </w:rPr>
        <w:t>万元与去年增加</w:t>
      </w:r>
      <w:r>
        <w:rPr>
          <w:rFonts w:ascii="仿宋_GB2312" w:eastAsia="仿宋_GB2312" w:hAnsi="文星标宋" w:cs="宋体" w:hint="eastAsia"/>
          <w:bCs/>
          <w:color w:val="000000"/>
          <w:kern w:val="0"/>
          <w:sz w:val="32"/>
          <w:szCs w:val="32"/>
        </w:rPr>
        <w:t>6</w:t>
      </w:r>
      <w:r>
        <w:rPr>
          <w:rFonts w:ascii="仿宋_GB2312" w:eastAsia="仿宋_GB2312" w:hAnsi="文星标宋" w:cs="宋体"/>
          <w:bCs/>
          <w:color w:val="000000"/>
          <w:kern w:val="0"/>
          <w:sz w:val="32"/>
          <w:szCs w:val="32"/>
        </w:rPr>
        <w:t>.05</w:t>
      </w:r>
      <w:r>
        <w:rPr>
          <w:rFonts w:ascii="仿宋_GB2312" w:eastAsia="仿宋_GB2312" w:hAnsi="文星标宋" w:cs="宋体" w:hint="eastAsia"/>
          <w:bCs/>
          <w:color w:val="000000"/>
          <w:kern w:val="0"/>
          <w:sz w:val="32"/>
          <w:szCs w:val="32"/>
        </w:rPr>
        <w:t>万元，因保险增</w:t>
      </w:r>
      <w:r>
        <w:rPr>
          <w:rFonts w:ascii="仿宋_GB2312" w:eastAsia="仿宋_GB2312" w:hAnsi="文星标宋" w:cs="宋体" w:hint="eastAsia"/>
          <w:bCs/>
          <w:color w:val="000000"/>
          <w:kern w:val="0"/>
          <w:sz w:val="32"/>
          <w:szCs w:val="32"/>
        </w:rPr>
        <w:lastRenderedPageBreak/>
        <w:t>涨。</w:t>
      </w:r>
    </w:p>
    <w:p w14:paraId="5642A5F2" w14:textId="77777777" w:rsidR="00C4353A" w:rsidRDefault="00A761D9">
      <w:pPr>
        <w:spacing w:line="620" w:lineRule="exact"/>
        <w:ind w:firstLineChars="200" w:firstLine="640"/>
        <w:jc w:val="left"/>
        <w:rPr>
          <w:rFonts w:ascii="黑体" w:eastAsia="黑体" w:hAnsi="文星标宋" w:cs="Tahoma"/>
          <w:color w:val="000000"/>
          <w:sz w:val="32"/>
          <w:szCs w:val="32"/>
        </w:rPr>
      </w:pPr>
      <w:r>
        <w:rPr>
          <w:rFonts w:ascii="黑体" w:eastAsia="黑体" w:hAnsi="文星标宋" w:cs="Tahoma" w:hint="eastAsia"/>
          <w:color w:val="000000"/>
          <w:sz w:val="32"/>
          <w:szCs w:val="32"/>
        </w:rPr>
        <w:t>八、大兴区礼贤一小</w:t>
      </w:r>
      <w:r>
        <w:rPr>
          <w:rFonts w:ascii="黑体" w:eastAsia="黑体" w:hAnsi="文星标宋" w:cs="宋体" w:hint="eastAsia"/>
          <w:bCs/>
          <w:color w:val="000000"/>
          <w:kern w:val="0"/>
          <w:sz w:val="32"/>
          <w:szCs w:val="32"/>
        </w:rPr>
        <w:t>单位</w:t>
      </w:r>
      <w:r>
        <w:rPr>
          <w:rFonts w:ascii="黑体" w:eastAsia="黑体" w:hAnsi="文星标宋" w:cs="Tahoma"/>
          <w:color w:val="000000"/>
          <w:sz w:val="32"/>
          <w:szCs w:val="32"/>
        </w:rPr>
        <w:t>2023</w:t>
      </w:r>
      <w:r>
        <w:rPr>
          <w:rFonts w:ascii="黑体" w:eastAsia="黑体" w:hAnsi="文星标宋" w:cs="Tahoma" w:hint="eastAsia"/>
          <w:color w:val="000000"/>
          <w:sz w:val="32"/>
          <w:szCs w:val="32"/>
        </w:rPr>
        <w:t>年一般公共预算财政拨款基本支出预算表的说明</w:t>
      </w:r>
    </w:p>
    <w:p w14:paraId="3E6CAD3D" w14:textId="77777777" w:rsidR="00C4353A" w:rsidRDefault="00A761D9">
      <w:pPr>
        <w:spacing w:line="620" w:lineRule="exact"/>
        <w:ind w:firstLineChars="200" w:firstLine="64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预算：人员支出共</w:t>
      </w:r>
      <w:r>
        <w:rPr>
          <w:rFonts w:ascii="仿宋_GB2312" w:eastAsia="仿宋_GB2312" w:hAnsi="文星标宋" w:cs="Tahoma" w:hint="eastAsia"/>
          <w:color w:val="000000"/>
          <w:sz w:val="32"/>
          <w:szCs w:val="32"/>
        </w:rPr>
        <w:t>4</w:t>
      </w:r>
      <w:r>
        <w:rPr>
          <w:rFonts w:ascii="仿宋_GB2312" w:eastAsia="仿宋_GB2312" w:hAnsi="文星标宋" w:cs="Tahoma"/>
          <w:color w:val="000000"/>
          <w:sz w:val="32"/>
          <w:szCs w:val="32"/>
        </w:rPr>
        <w:t>082.32</w:t>
      </w:r>
      <w:r>
        <w:rPr>
          <w:rFonts w:ascii="仿宋_GB2312" w:eastAsia="仿宋_GB2312" w:hAnsi="文星标宋" w:cs="Tahoma" w:hint="eastAsia"/>
          <w:color w:val="000000"/>
          <w:sz w:val="32"/>
          <w:szCs w:val="32"/>
        </w:rPr>
        <w:t>万元，包括基本工资、津贴补贴、绩效工资、机关事业单位基本养老保险缴费、职业年金缴费、职工基本医疗保险缴费、公务员医疗补助缴费、其他社会保障缴费、住房公积金、退休费、生活补助、助学金、奖励金。公用支出共</w:t>
      </w:r>
      <w:r>
        <w:rPr>
          <w:rFonts w:ascii="仿宋_GB2312" w:eastAsia="仿宋_GB2312" w:hAnsi="文星标宋" w:cs="Tahoma" w:hint="eastAsia"/>
          <w:color w:val="000000"/>
          <w:sz w:val="32"/>
          <w:szCs w:val="32"/>
        </w:rPr>
        <w:t>7</w:t>
      </w:r>
      <w:r>
        <w:rPr>
          <w:rFonts w:ascii="仿宋_GB2312" w:eastAsia="仿宋_GB2312" w:hAnsi="文星标宋" w:cs="Tahoma"/>
          <w:color w:val="000000"/>
          <w:sz w:val="32"/>
          <w:szCs w:val="32"/>
        </w:rPr>
        <w:t>66.15</w:t>
      </w:r>
      <w:r>
        <w:rPr>
          <w:rFonts w:ascii="仿宋_GB2312" w:eastAsia="仿宋_GB2312" w:hAnsi="文星标宋" w:cs="Tahoma" w:hint="eastAsia"/>
          <w:color w:val="000000"/>
          <w:sz w:val="32"/>
          <w:szCs w:val="32"/>
        </w:rPr>
        <w:t>万元，包括办公费、邮电费、取暖费、物业管理费、维修（护）费、培训费、公务接待费、劳务费、福利费、公务用车运行维护费、其他商品和服务支出。</w:t>
      </w:r>
    </w:p>
    <w:p w14:paraId="6F76DBB7" w14:textId="77777777" w:rsidR="00C4353A" w:rsidRDefault="00A761D9">
      <w:pPr>
        <w:spacing w:line="620" w:lineRule="exact"/>
        <w:ind w:firstLineChars="200" w:firstLine="640"/>
        <w:jc w:val="left"/>
        <w:rPr>
          <w:rFonts w:ascii="黑体" w:eastAsia="黑体" w:hAnsi="文星标宋" w:cs="Tahoma"/>
          <w:color w:val="000000"/>
          <w:sz w:val="32"/>
          <w:szCs w:val="32"/>
        </w:rPr>
      </w:pPr>
      <w:r>
        <w:rPr>
          <w:rFonts w:ascii="黑体" w:eastAsia="黑体" w:hAnsi="文星标宋" w:cs="Tahoma" w:hint="eastAsia"/>
          <w:color w:val="000000"/>
          <w:sz w:val="32"/>
          <w:szCs w:val="32"/>
        </w:rPr>
        <w:t>九、大兴区</w:t>
      </w:r>
      <w:r>
        <w:rPr>
          <w:rFonts w:ascii="黑体" w:eastAsia="黑体" w:hAnsi="文星标宋" w:cs="Tahoma" w:hint="eastAsia"/>
          <w:color w:val="000000"/>
          <w:sz w:val="32"/>
          <w:szCs w:val="32"/>
        </w:rPr>
        <w:t>xx</w:t>
      </w:r>
      <w:r>
        <w:rPr>
          <w:rFonts w:ascii="黑体" w:eastAsia="黑体" w:hAnsi="文星标宋" w:cs="宋体" w:hint="eastAsia"/>
          <w:bCs/>
          <w:color w:val="000000"/>
          <w:kern w:val="0"/>
          <w:sz w:val="32"/>
          <w:szCs w:val="32"/>
        </w:rPr>
        <w:t>单位</w:t>
      </w:r>
      <w:r>
        <w:rPr>
          <w:rFonts w:ascii="黑体" w:eastAsia="黑体" w:hAnsi="文星标宋" w:cs="Tahoma" w:hint="eastAsia"/>
          <w:color w:val="000000"/>
          <w:sz w:val="32"/>
          <w:szCs w:val="32"/>
        </w:rPr>
        <w:t>xxx</w:t>
      </w:r>
      <w:r>
        <w:rPr>
          <w:rFonts w:ascii="黑体" w:eastAsia="黑体" w:hAnsi="文星标宋" w:cs="Tahoma" w:hint="eastAsia"/>
          <w:color w:val="000000"/>
          <w:sz w:val="32"/>
          <w:szCs w:val="32"/>
        </w:rPr>
        <w:t>年政府性基金预算财政拨款支出预算表的说明</w:t>
      </w:r>
    </w:p>
    <w:p w14:paraId="1451F9BB" w14:textId="77777777" w:rsidR="00C4353A" w:rsidRDefault="00A761D9">
      <w:pPr>
        <w:spacing w:line="620" w:lineRule="exact"/>
        <w:ind w:firstLineChars="200" w:firstLine="640"/>
        <w:jc w:val="left"/>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预算按照功能分类科目进</w:t>
      </w:r>
      <w:r>
        <w:rPr>
          <w:rFonts w:ascii="仿宋_GB2312" w:eastAsia="仿宋_GB2312" w:hAnsi="文星标宋" w:cs="Tahoma" w:hint="eastAsia"/>
          <w:color w:val="000000"/>
          <w:sz w:val="32"/>
          <w:szCs w:val="32"/>
        </w:rPr>
        <w:t>行说明。</w:t>
      </w:r>
    </w:p>
    <w:p w14:paraId="565636D9" w14:textId="77777777" w:rsidR="00C4353A" w:rsidRDefault="00A761D9">
      <w:pPr>
        <w:spacing w:line="560" w:lineRule="exact"/>
        <w:ind w:firstLine="645"/>
        <w:rPr>
          <w:rFonts w:ascii="黑体" w:eastAsia="黑体" w:hAnsi="文星标宋" w:cs="Tahoma"/>
          <w:color w:val="000000"/>
          <w:sz w:val="32"/>
          <w:szCs w:val="32"/>
        </w:rPr>
      </w:pPr>
      <w:r>
        <w:rPr>
          <w:rFonts w:ascii="黑体" w:eastAsia="黑体" w:hAnsi="文星标宋" w:cs="Tahoma" w:hint="eastAsia"/>
          <w:color w:val="000000"/>
          <w:sz w:val="32"/>
          <w:szCs w:val="32"/>
        </w:rPr>
        <w:t>十、大兴区礼贤一小</w:t>
      </w:r>
      <w:r>
        <w:rPr>
          <w:rFonts w:ascii="黑体" w:eastAsia="黑体" w:hAnsi="文星标宋" w:cs="宋体" w:hint="eastAsia"/>
          <w:bCs/>
          <w:color w:val="000000"/>
          <w:kern w:val="0"/>
          <w:sz w:val="32"/>
          <w:szCs w:val="32"/>
        </w:rPr>
        <w:t>单位</w:t>
      </w:r>
      <w:r>
        <w:rPr>
          <w:rFonts w:ascii="黑体" w:eastAsia="黑体" w:hAnsi="文星标宋" w:cs="Tahoma"/>
          <w:color w:val="000000"/>
          <w:sz w:val="32"/>
          <w:szCs w:val="32"/>
        </w:rPr>
        <w:t>2023</w:t>
      </w:r>
      <w:r>
        <w:rPr>
          <w:rFonts w:ascii="黑体" w:eastAsia="黑体" w:hAnsi="文星标宋" w:cs="Tahoma" w:hint="eastAsia"/>
          <w:color w:val="000000"/>
          <w:sz w:val="32"/>
          <w:szCs w:val="32"/>
        </w:rPr>
        <w:t>年一般公共预算“三公”经费财政拨款支出预算表的说明</w:t>
      </w:r>
    </w:p>
    <w:p w14:paraId="134EE119" w14:textId="77777777" w:rsidR="00C4353A" w:rsidRDefault="00A761D9">
      <w:pPr>
        <w:pBdr>
          <w:bottom w:val="single" w:sz="4" w:space="31" w:color="FFFFFF"/>
        </w:pBdr>
        <w:spacing w:line="600" w:lineRule="exact"/>
        <w:ind w:firstLineChars="200" w:firstLine="640"/>
        <w:outlineLvl w:val="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（一）“</w:t>
      </w:r>
      <w:r>
        <w:rPr>
          <w:rFonts w:ascii="仿宋_GB2312" w:eastAsia="仿宋_GB2312" w:hint="eastAsia"/>
          <w:color w:val="000000"/>
          <w:sz w:val="32"/>
          <w:szCs w:val="32"/>
        </w:rPr>
        <w:t>三公</w:t>
      </w:r>
      <w:r>
        <w:rPr>
          <w:rFonts w:ascii="仿宋_GB2312" w:eastAsia="仿宋_GB2312" w:hAnsi="文星标宋" w:cs="Tahoma" w:hint="eastAsia"/>
          <w:color w:val="000000"/>
          <w:sz w:val="32"/>
          <w:szCs w:val="32"/>
        </w:rPr>
        <w:t>”经费的单位范围</w:t>
      </w:r>
    </w:p>
    <w:p w14:paraId="7913F2B2" w14:textId="77777777" w:rsidR="00C4353A" w:rsidRDefault="00A761D9">
      <w:pPr>
        <w:pBdr>
          <w:bottom w:val="single" w:sz="4" w:space="31" w:color="FFFFFF"/>
        </w:pBdr>
        <w:spacing w:line="600" w:lineRule="exact"/>
        <w:ind w:firstLineChars="200" w:firstLine="640"/>
        <w:outlineLvl w:val="0"/>
        <w:rPr>
          <w:rFonts w:ascii="仿宋_GB2312" w:eastAsia="仿宋_GB2312"/>
          <w:color w:val="000000"/>
          <w:sz w:val="32"/>
          <w:szCs w:val="32"/>
        </w:rPr>
      </w:pPr>
      <w:r>
        <w:rPr>
          <w:rFonts w:ascii="仿宋_GB2312" w:eastAsia="仿宋_GB2312" w:hint="eastAsia"/>
          <w:color w:val="000000"/>
          <w:sz w:val="32"/>
          <w:szCs w:val="32"/>
        </w:rPr>
        <w:t>礼贤一小单位因公出国（境）费用、公务接待费、公务用车购置和运行维护费开支单位包括</w:t>
      </w:r>
      <w:r>
        <w:rPr>
          <w:rFonts w:ascii="仿宋_GB2312" w:eastAsia="仿宋_GB2312" w:hint="eastAsia"/>
          <w:color w:val="000000"/>
          <w:sz w:val="32"/>
          <w:szCs w:val="32"/>
        </w:rPr>
        <w:t>1</w:t>
      </w:r>
      <w:r>
        <w:rPr>
          <w:rFonts w:ascii="仿宋_GB2312" w:eastAsia="仿宋_GB2312" w:hint="eastAsia"/>
          <w:color w:val="000000"/>
          <w:sz w:val="32"/>
          <w:szCs w:val="32"/>
        </w:rPr>
        <w:t>个所属单位。其他单位</w:t>
      </w:r>
      <w:r>
        <w:rPr>
          <w:rFonts w:ascii="仿宋_GB2312" w:eastAsia="仿宋_GB2312"/>
          <w:color w:val="000000"/>
          <w:sz w:val="32"/>
          <w:szCs w:val="32"/>
        </w:rPr>
        <w:t>2023</w:t>
      </w:r>
      <w:r>
        <w:rPr>
          <w:rFonts w:ascii="仿宋_GB2312" w:eastAsia="仿宋_GB2312" w:hint="eastAsia"/>
          <w:color w:val="000000"/>
          <w:sz w:val="32"/>
          <w:szCs w:val="32"/>
        </w:rPr>
        <w:t>年无财政拨款安排的“三公”经费预算。</w:t>
      </w:r>
    </w:p>
    <w:p w14:paraId="0FB9449F" w14:textId="77777777" w:rsidR="00C4353A" w:rsidRDefault="00A761D9">
      <w:pPr>
        <w:pBdr>
          <w:bottom w:val="single" w:sz="4" w:space="31" w:color="FFFFFF"/>
        </w:pBdr>
        <w:spacing w:line="600" w:lineRule="exact"/>
        <w:ind w:firstLineChars="200" w:firstLine="640"/>
        <w:outlineLvl w:val="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（二）“三公”经费预算财政拨款情况说明（</w:t>
      </w:r>
      <w:r>
        <w:rPr>
          <w:rFonts w:ascii="仿宋_GB2312" w:eastAsia="仿宋_GB2312" w:hint="eastAsia"/>
          <w:color w:val="000000"/>
          <w:sz w:val="32"/>
          <w:szCs w:val="32"/>
        </w:rPr>
        <w:t>结合近年来审计、监督检查情况，各单位需对“三公”经费增减变化的</w:t>
      </w:r>
      <w:r>
        <w:rPr>
          <w:rFonts w:ascii="仿宋_GB2312" w:eastAsia="仿宋_GB2312" w:hint="eastAsia"/>
          <w:color w:val="000000"/>
          <w:sz w:val="32"/>
          <w:szCs w:val="32"/>
        </w:rPr>
        <w:lastRenderedPageBreak/>
        <w:t>原因进行说明）</w:t>
      </w:r>
    </w:p>
    <w:p w14:paraId="6DD19CA8" w14:textId="77777777" w:rsidR="00C4353A" w:rsidRDefault="00A761D9">
      <w:pPr>
        <w:pBdr>
          <w:bottom w:val="single" w:sz="4" w:space="31" w:color="FFFFFF"/>
        </w:pBdr>
        <w:spacing w:line="600" w:lineRule="exact"/>
        <w:ind w:firstLineChars="200" w:firstLine="640"/>
        <w:outlineLvl w:val="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1</w:t>
      </w:r>
      <w:r>
        <w:rPr>
          <w:rFonts w:ascii="仿宋_GB2312" w:eastAsia="仿宋_GB2312" w:hAnsi="文星标宋" w:cs="Tahoma" w:hint="eastAsia"/>
          <w:color w:val="000000"/>
          <w:sz w:val="32"/>
          <w:szCs w:val="32"/>
        </w:rPr>
        <w:t>、因公出国（境）费用年初预算</w:t>
      </w:r>
      <w:r>
        <w:rPr>
          <w:rFonts w:ascii="仿宋_GB2312" w:eastAsia="仿宋_GB2312" w:hAnsi="文星标宋" w:cs="Tahoma" w:hint="eastAsia"/>
          <w:color w:val="000000"/>
          <w:sz w:val="32"/>
          <w:szCs w:val="32"/>
        </w:rPr>
        <w:t>0</w:t>
      </w:r>
      <w:r>
        <w:rPr>
          <w:rFonts w:ascii="仿宋_GB2312" w:eastAsia="仿宋_GB2312" w:hAnsi="文星标宋" w:cs="Tahoma" w:hint="eastAsia"/>
          <w:color w:val="000000"/>
          <w:sz w:val="32"/>
          <w:szCs w:val="32"/>
        </w:rPr>
        <w:t>万元，</w:t>
      </w:r>
      <w:r>
        <w:rPr>
          <w:rFonts w:ascii="仿宋_GB2312" w:eastAsia="仿宋_GB2312" w:hAnsi="文星标宋" w:cs="Tahoma" w:hint="eastAsia"/>
          <w:color w:val="000000"/>
          <w:sz w:val="32"/>
          <w:szCs w:val="32"/>
        </w:rPr>
        <w:t>2022</w:t>
      </w:r>
      <w:r>
        <w:rPr>
          <w:rFonts w:ascii="仿宋_GB2312" w:eastAsia="仿宋_GB2312" w:hAnsi="文星标宋" w:cs="Tahoma" w:hint="eastAsia"/>
          <w:color w:val="000000"/>
          <w:sz w:val="32"/>
          <w:szCs w:val="32"/>
        </w:rPr>
        <w:t>年年初预算</w:t>
      </w:r>
      <w:r>
        <w:rPr>
          <w:rFonts w:ascii="仿宋_GB2312" w:eastAsia="仿宋_GB2312" w:hAnsi="文星标宋" w:cs="Tahoma" w:hint="eastAsia"/>
          <w:color w:val="000000"/>
          <w:sz w:val="32"/>
          <w:szCs w:val="32"/>
        </w:rPr>
        <w:t>0</w:t>
      </w:r>
      <w:r>
        <w:rPr>
          <w:rFonts w:ascii="仿宋_GB2312" w:eastAsia="仿宋_GB2312" w:hAnsi="文星标宋" w:cs="Tahoma" w:hint="eastAsia"/>
          <w:color w:val="000000"/>
          <w:sz w:val="32"/>
          <w:szCs w:val="32"/>
        </w:rPr>
        <w:t>万元，增减无变化，原因是因公出国（境）费用根据年度出国审批情况作为追加项目管理，单位不做年初预算。</w:t>
      </w:r>
    </w:p>
    <w:p w14:paraId="0F7ECA1C" w14:textId="77777777" w:rsidR="00C4353A" w:rsidRDefault="00A761D9">
      <w:pPr>
        <w:pBdr>
          <w:bottom w:val="single" w:sz="4" w:space="31" w:color="FFFFFF"/>
        </w:pBdr>
        <w:spacing w:line="600" w:lineRule="exact"/>
        <w:ind w:firstLineChars="200" w:firstLine="640"/>
        <w:outlineLvl w:val="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2</w:t>
      </w:r>
      <w:r>
        <w:rPr>
          <w:rFonts w:ascii="仿宋_GB2312" w:eastAsia="仿宋_GB2312" w:hAnsi="文星标宋" w:cs="Tahoma" w:hint="eastAsia"/>
          <w:color w:val="000000"/>
          <w:sz w:val="32"/>
          <w:szCs w:val="32"/>
        </w:rPr>
        <w:t>、公务接待费年初预算</w:t>
      </w:r>
      <w:r>
        <w:rPr>
          <w:rFonts w:ascii="仿宋_GB2312" w:eastAsia="仿宋_GB2312" w:hAnsi="文星标宋" w:cs="Tahoma" w:hint="eastAsia"/>
          <w:color w:val="000000"/>
          <w:sz w:val="32"/>
          <w:szCs w:val="32"/>
        </w:rPr>
        <w:t>4.3</w:t>
      </w:r>
      <w:r>
        <w:rPr>
          <w:rFonts w:ascii="仿宋_GB2312" w:eastAsia="仿宋_GB2312" w:hAnsi="文星标宋" w:cs="Tahoma" w:hint="eastAsia"/>
          <w:color w:val="000000"/>
          <w:sz w:val="32"/>
          <w:szCs w:val="32"/>
        </w:rPr>
        <w:t>万元，与</w:t>
      </w:r>
      <w:r>
        <w:rPr>
          <w:rFonts w:ascii="仿宋_GB2312" w:eastAsia="仿宋_GB2312" w:hAnsi="文星标宋" w:cs="Tahoma" w:hint="eastAsia"/>
          <w:color w:val="000000"/>
          <w:sz w:val="32"/>
          <w:szCs w:val="32"/>
        </w:rPr>
        <w:t>2022</w:t>
      </w:r>
      <w:r>
        <w:rPr>
          <w:rFonts w:ascii="仿宋_GB2312" w:eastAsia="仿宋_GB2312" w:hAnsi="文星标宋" w:cs="Tahoma" w:hint="eastAsia"/>
          <w:color w:val="000000"/>
          <w:sz w:val="32"/>
          <w:szCs w:val="32"/>
        </w:rPr>
        <w:t>年年初预算</w:t>
      </w:r>
      <w:r>
        <w:rPr>
          <w:rFonts w:ascii="仿宋_GB2312" w:eastAsia="仿宋_GB2312" w:hAnsi="文星标宋" w:cs="Tahoma" w:hint="eastAsia"/>
          <w:color w:val="000000"/>
          <w:sz w:val="32"/>
          <w:szCs w:val="32"/>
        </w:rPr>
        <w:t>4.8</w:t>
      </w:r>
      <w:r>
        <w:rPr>
          <w:rFonts w:ascii="仿宋_GB2312" w:eastAsia="仿宋_GB2312" w:hAnsi="文星标宋" w:cs="Tahoma" w:hint="eastAsia"/>
          <w:color w:val="000000"/>
          <w:sz w:val="32"/>
          <w:szCs w:val="32"/>
        </w:rPr>
        <w:t>万元相比减少</w:t>
      </w:r>
      <w:r>
        <w:rPr>
          <w:rFonts w:ascii="仿宋_GB2312" w:eastAsia="仿宋_GB2312" w:hAnsi="文星标宋" w:cs="Tahoma" w:hint="eastAsia"/>
          <w:color w:val="000000"/>
          <w:sz w:val="32"/>
          <w:szCs w:val="32"/>
        </w:rPr>
        <w:t>0.5</w:t>
      </w:r>
      <w:r>
        <w:rPr>
          <w:rFonts w:ascii="仿宋_GB2312" w:eastAsia="仿宋_GB2312" w:hAnsi="文星标宋" w:cs="Tahoma" w:hint="eastAsia"/>
          <w:color w:val="000000"/>
          <w:sz w:val="32"/>
          <w:szCs w:val="32"/>
        </w:rPr>
        <w:t>万元。主要原因是进一步强化公务接待支出管理，严格遵守公务接待开支范围和开支标准，按照只减不增的原则，继续压缩一般公务接待费用预算。</w:t>
      </w:r>
    </w:p>
    <w:p w14:paraId="78B8F8D1" w14:textId="77777777" w:rsidR="00C4353A" w:rsidRDefault="00A761D9">
      <w:pPr>
        <w:pBdr>
          <w:bottom w:val="single" w:sz="4" w:space="31" w:color="FFFFFF"/>
        </w:pBdr>
        <w:spacing w:line="600" w:lineRule="exact"/>
        <w:ind w:firstLineChars="200" w:firstLine="640"/>
        <w:outlineLvl w:val="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3</w:t>
      </w:r>
      <w:r>
        <w:rPr>
          <w:rFonts w:ascii="仿宋_GB2312" w:eastAsia="仿宋_GB2312" w:hAnsi="文星标宋" w:cs="Tahoma" w:hint="eastAsia"/>
          <w:color w:val="000000"/>
          <w:sz w:val="32"/>
          <w:szCs w:val="32"/>
        </w:rPr>
        <w:t>、公务用车费年初预算</w:t>
      </w:r>
      <w:r>
        <w:rPr>
          <w:rFonts w:ascii="仿宋_GB2312" w:eastAsia="仿宋_GB2312" w:hAnsi="文星标宋" w:cs="Tahoma" w:hint="eastAsia"/>
          <w:color w:val="000000"/>
          <w:sz w:val="32"/>
          <w:szCs w:val="32"/>
        </w:rPr>
        <w:t>10.8</w:t>
      </w:r>
      <w:r>
        <w:rPr>
          <w:rFonts w:ascii="仿宋_GB2312" w:eastAsia="仿宋_GB2312" w:hAnsi="文星标宋" w:cs="Tahoma" w:hint="eastAsia"/>
          <w:color w:val="000000"/>
          <w:sz w:val="32"/>
          <w:szCs w:val="32"/>
        </w:rPr>
        <w:t>万元，其中：</w:t>
      </w:r>
    </w:p>
    <w:p w14:paraId="3C4D189A" w14:textId="77777777" w:rsidR="00C4353A" w:rsidRDefault="00A761D9">
      <w:pPr>
        <w:pBdr>
          <w:bottom w:val="single" w:sz="4" w:space="31" w:color="FFFFFF"/>
        </w:pBdr>
        <w:spacing w:line="600" w:lineRule="exact"/>
        <w:ind w:firstLineChars="200" w:firstLine="640"/>
        <w:outlineLvl w:val="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公务用车运行维护费年初预算</w:t>
      </w:r>
      <w:r>
        <w:rPr>
          <w:rFonts w:ascii="仿宋_GB2312" w:eastAsia="仿宋_GB2312" w:hAnsi="文星标宋" w:cs="Tahoma" w:hint="eastAsia"/>
          <w:color w:val="000000"/>
          <w:sz w:val="32"/>
          <w:szCs w:val="32"/>
        </w:rPr>
        <w:t>10.8</w:t>
      </w:r>
      <w:r>
        <w:rPr>
          <w:rFonts w:ascii="仿宋_GB2312" w:eastAsia="仿宋_GB2312" w:hAnsi="文星标宋" w:cs="Tahoma" w:hint="eastAsia"/>
          <w:color w:val="000000"/>
          <w:sz w:val="32"/>
          <w:szCs w:val="32"/>
        </w:rPr>
        <w:t>万元，与</w:t>
      </w:r>
      <w:r>
        <w:rPr>
          <w:rFonts w:ascii="仿宋_GB2312" w:eastAsia="仿宋_GB2312" w:hAnsi="文星标宋" w:cs="Tahoma" w:hint="eastAsia"/>
          <w:color w:val="000000"/>
          <w:sz w:val="32"/>
          <w:szCs w:val="32"/>
        </w:rPr>
        <w:t>2022</w:t>
      </w:r>
      <w:r>
        <w:rPr>
          <w:rFonts w:ascii="仿宋_GB2312" w:eastAsia="仿宋_GB2312" w:hAnsi="文星标宋" w:cs="Tahoma" w:hint="eastAsia"/>
          <w:color w:val="000000"/>
          <w:sz w:val="32"/>
          <w:szCs w:val="32"/>
        </w:rPr>
        <w:t>年年初预算</w:t>
      </w:r>
      <w:r>
        <w:rPr>
          <w:rFonts w:ascii="仿宋_GB2312" w:eastAsia="仿宋_GB2312" w:hAnsi="文星标宋" w:cs="Tahoma" w:hint="eastAsia"/>
          <w:color w:val="000000"/>
          <w:sz w:val="32"/>
          <w:szCs w:val="32"/>
        </w:rPr>
        <w:t>10.8</w:t>
      </w:r>
      <w:r>
        <w:rPr>
          <w:rFonts w:ascii="仿宋_GB2312" w:eastAsia="仿宋_GB2312" w:hAnsi="文星标宋" w:cs="Tahoma" w:hint="eastAsia"/>
          <w:color w:val="000000"/>
          <w:sz w:val="32"/>
          <w:szCs w:val="32"/>
        </w:rPr>
        <w:t>万元相比持平。主要原因是严格落实</w:t>
      </w:r>
      <w:r>
        <w:rPr>
          <w:rFonts w:ascii="仿宋_GB2312" w:eastAsia="仿宋_GB2312" w:hAnsi="文星标宋" w:cs="Tahoma" w:hint="eastAsia"/>
          <w:color w:val="000000"/>
          <w:sz w:val="32"/>
          <w:szCs w:val="32"/>
        </w:rPr>
        <w:t>公务用车使用规定，认真贯彻厉行节约反对浪费的有关要求，本着节俭高效的原则，进一步加强公务用车管理，减少费用支出。</w:t>
      </w:r>
    </w:p>
    <w:p w14:paraId="714EC36F" w14:textId="77777777" w:rsidR="00C4353A" w:rsidRDefault="00A761D9">
      <w:pPr>
        <w:pBdr>
          <w:bottom w:val="single" w:sz="4" w:space="31" w:color="FFFFFF"/>
        </w:pBdr>
        <w:spacing w:line="600" w:lineRule="exact"/>
        <w:ind w:firstLineChars="200" w:firstLine="640"/>
        <w:outlineLvl w:val="0"/>
        <w:rPr>
          <w:rFonts w:ascii="仿宋_GB2312" w:eastAsia="仿宋_GB2312" w:hAnsi="文星标宋" w:cs="Tahoma"/>
          <w:color w:val="000000"/>
          <w:sz w:val="32"/>
          <w:szCs w:val="32"/>
        </w:rPr>
      </w:pPr>
      <w:r>
        <w:rPr>
          <w:rFonts w:ascii="仿宋_GB2312" w:eastAsia="仿宋_GB2312" w:hAnsi="文星标宋" w:cs="Tahoma" w:hint="eastAsia"/>
          <w:color w:val="000000"/>
          <w:sz w:val="32"/>
          <w:szCs w:val="32"/>
        </w:rPr>
        <w:t>公务用车购置年初预算</w:t>
      </w:r>
      <w:r>
        <w:rPr>
          <w:rFonts w:ascii="仿宋_GB2312" w:eastAsia="仿宋_GB2312" w:hAnsi="文星标宋" w:cs="Tahoma" w:hint="eastAsia"/>
          <w:color w:val="000000"/>
          <w:sz w:val="32"/>
          <w:szCs w:val="32"/>
        </w:rPr>
        <w:t>0</w:t>
      </w:r>
      <w:r>
        <w:rPr>
          <w:rFonts w:ascii="仿宋_GB2312" w:eastAsia="仿宋_GB2312" w:hAnsi="文星标宋" w:cs="Tahoma" w:hint="eastAsia"/>
          <w:color w:val="000000"/>
          <w:sz w:val="32"/>
          <w:szCs w:val="32"/>
        </w:rPr>
        <w:t>万元，与</w:t>
      </w:r>
      <w:r>
        <w:rPr>
          <w:rFonts w:ascii="仿宋_GB2312" w:eastAsia="仿宋_GB2312" w:hAnsi="文星标宋" w:cs="Tahoma" w:hint="eastAsia"/>
          <w:color w:val="000000"/>
          <w:sz w:val="32"/>
          <w:szCs w:val="32"/>
        </w:rPr>
        <w:t>2022</w:t>
      </w:r>
      <w:r>
        <w:rPr>
          <w:rFonts w:ascii="仿宋_GB2312" w:eastAsia="仿宋_GB2312" w:hAnsi="文星标宋" w:cs="Tahoma" w:hint="eastAsia"/>
          <w:color w:val="000000"/>
          <w:sz w:val="32"/>
          <w:szCs w:val="32"/>
        </w:rPr>
        <w:t>年年初预算</w:t>
      </w:r>
      <w:r>
        <w:rPr>
          <w:rFonts w:ascii="仿宋_GB2312" w:eastAsia="仿宋_GB2312" w:hAnsi="文星标宋" w:cs="Tahoma" w:hint="eastAsia"/>
          <w:color w:val="000000"/>
          <w:sz w:val="32"/>
          <w:szCs w:val="32"/>
        </w:rPr>
        <w:t>0</w:t>
      </w:r>
      <w:r>
        <w:rPr>
          <w:rFonts w:ascii="仿宋_GB2312" w:eastAsia="仿宋_GB2312" w:hAnsi="文星标宋" w:cs="Tahoma" w:hint="eastAsia"/>
          <w:color w:val="000000"/>
          <w:sz w:val="32"/>
          <w:szCs w:val="32"/>
        </w:rPr>
        <w:t>万元保持一致，原因是公务用车购置费用根据新增车辆审批情况作为追加预算管理，单位不做年初预算。</w:t>
      </w:r>
    </w:p>
    <w:p w14:paraId="34851BDC" w14:textId="77777777" w:rsidR="00C4353A" w:rsidRDefault="00A761D9">
      <w:pPr>
        <w:spacing w:line="620" w:lineRule="exact"/>
        <w:ind w:firstLineChars="200" w:firstLine="640"/>
        <w:jc w:val="left"/>
        <w:rPr>
          <w:rFonts w:ascii="黑体" w:eastAsia="黑体" w:hAnsi="文星标宋" w:cs="Tahoma"/>
          <w:color w:val="000000"/>
          <w:sz w:val="32"/>
          <w:szCs w:val="32"/>
        </w:rPr>
      </w:pPr>
      <w:r>
        <w:rPr>
          <w:rFonts w:ascii="黑体" w:eastAsia="黑体" w:hAnsi="文星标宋" w:cs="Tahoma" w:hint="eastAsia"/>
          <w:color w:val="000000"/>
          <w:sz w:val="32"/>
          <w:szCs w:val="32"/>
        </w:rPr>
        <w:t>十一、其他重要事项的情况说明</w:t>
      </w:r>
    </w:p>
    <w:p w14:paraId="4094D63B" w14:textId="77777777" w:rsidR="00C4353A" w:rsidRDefault="00A761D9">
      <w:pPr>
        <w:spacing w:line="620" w:lineRule="exact"/>
        <w:ind w:firstLineChars="200" w:firstLine="640"/>
        <w:rPr>
          <w:rFonts w:ascii="楷体_GB2312" w:eastAsia="楷体_GB2312" w:hAnsi="Tahoma" w:cs="Tahoma"/>
          <w:color w:val="000000"/>
          <w:sz w:val="32"/>
          <w:szCs w:val="32"/>
        </w:rPr>
      </w:pPr>
      <w:r>
        <w:rPr>
          <w:rFonts w:ascii="楷体_GB2312" w:eastAsia="楷体_GB2312" w:hAnsi="Tahoma" w:cs="Tahoma" w:hint="eastAsia"/>
          <w:color w:val="000000"/>
          <w:sz w:val="32"/>
          <w:szCs w:val="32"/>
        </w:rPr>
        <w:t>（一）机关运行经费</w:t>
      </w:r>
    </w:p>
    <w:p w14:paraId="22AABD6F" w14:textId="77777777" w:rsidR="00C4353A" w:rsidRDefault="00A761D9">
      <w:pPr>
        <w:spacing w:line="620" w:lineRule="exact"/>
        <w:ind w:firstLineChars="200" w:firstLine="640"/>
        <w:rPr>
          <w:rFonts w:ascii="仿宋_GB2312" w:eastAsia="仿宋_GB2312" w:hAnsi="Tahoma" w:cs="Tahoma"/>
          <w:color w:val="000000"/>
          <w:sz w:val="32"/>
          <w:szCs w:val="32"/>
        </w:rPr>
      </w:pPr>
      <w:r>
        <w:rPr>
          <w:rFonts w:ascii="仿宋_GB2312" w:eastAsia="仿宋_GB2312" w:hAnsi="Tahoma" w:cs="Tahoma" w:hint="eastAsia"/>
          <w:color w:val="000000"/>
          <w:sz w:val="32"/>
          <w:szCs w:val="32"/>
        </w:rPr>
        <w:t>我单位所属事业单位，不涉及机关运行经费。</w:t>
      </w:r>
    </w:p>
    <w:p w14:paraId="6476F72B" w14:textId="77777777" w:rsidR="00C4353A" w:rsidRDefault="00C4353A">
      <w:pPr>
        <w:spacing w:line="620" w:lineRule="exact"/>
        <w:ind w:firstLineChars="200" w:firstLine="640"/>
        <w:rPr>
          <w:rFonts w:ascii="仿宋_GB2312" w:eastAsia="仿宋_GB2312" w:hAnsi="Tahoma" w:cs="Tahoma"/>
          <w:color w:val="000000"/>
          <w:sz w:val="32"/>
          <w:szCs w:val="32"/>
        </w:rPr>
      </w:pPr>
    </w:p>
    <w:p w14:paraId="28EF74BA" w14:textId="77777777" w:rsidR="00C4353A" w:rsidRDefault="00A761D9">
      <w:pPr>
        <w:spacing w:line="620" w:lineRule="exact"/>
        <w:ind w:firstLineChars="200" w:firstLine="640"/>
        <w:rPr>
          <w:rFonts w:ascii="楷体_GB2312" w:eastAsia="楷体_GB2312" w:hAnsi="Tahoma" w:cs="Tahoma"/>
          <w:color w:val="000000"/>
          <w:sz w:val="32"/>
          <w:szCs w:val="32"/>
        </w:rPr>
      </w:pPr>
      <w:r>
        <w:rPr>
          <w:rFonts w:ascii="楷体_GB2312" w:eastAsia="楷体_GB2312" w:hAnsi="Tahoma" w:cs="Tahoma" w:hint="eastAsia"/>
          <w:color w:val="000000"/>
          <w:sz w:val="32"/>
          <w:szCs w:val="32"/>
        </w:rPr>
        <w:t>（二）政府采购情况</w:t>
      </w:r>
    </w:p>
    <w:p w14:paraId="74CD8768" w14:textId="77777777" w:rsidR="00C4353A" w:rsidRDefault="00A761D9">
      <w:pPr>
        <w:spacing w:line="620" w:lineRule="exact"/>
        <w:ind w:firstLineChars="200" w:firstLine="640"/>
        <w:rPr>
          <w:rFonts w:ascii="仿宋_GB2312" w:eastAsia="仿宋_GB2312" w:hAnsi="Tahoma" w:cs="Tahoma"/>
          <w:color w:val="000000"/>
          <w:sz w:val="32"/>
          <w:szCs w:val="32"/>
        </w:rPr>
      </w:pPr>
      <w:r>
        <w:rPr>
          <w:rFonts w:ascii="仿宋_GB2312" w:eastAsia="仿宋_GB2312" w:hAnsi="Tahoma" w:cs="Tahoma"/>
          <w:color w:val="000000"/>
          <w:sz w:val="32"/>
          <w:szCs w:val="32"/>
        </w:rPr>
        <w:t>2023</w:t>
      </w:r>
      <w:r>
        <w:rPr>
          <w:rFonts w:ascii="仿宋_GB2312" w:eastAsia="仿宋_GB2312" w:hAnsi="Tahoma" w:cs="Tahoma" w:hint="eastAsia"/>
          <w:color w:val="000000"/>
          <w:sz w:val="32"/>
          <w:szCs w:val="32"/>
        </w:rPr>
        <w:t>年，礼贤一小单位政府采购预算总额</w:t>
      </w:r>
      <w:r>
        <w:rPr>
          <w:rFonts w:ascii="仿宋_GB2312" w:eastAsia="仿宋_GB2312" w:hAnsi="Tahoma" w:cs="Tahoma"/>
          <w:color w:val="000000"/>
          <w:sz w:val="32"/>
          <w:szCs w:val="32"/>
        </w:rPr>
        <w:t>137.76</w:t>
      </w:r>
      <w:r>
        <w:rPr>
          <w:rFonts w:ascii="仿宋_GB2312" w:eastAsia="仿宋_GB2312" w:hAnsi="Tahoma" w:cs="Tahoma" w:hint="eastAsia"/>
          <w:color w:val="000000"/>
          <w:sz w:val="32"/>
          <w:szCs w:val="32"/>
        </w:rPr>
        <w:t>万元，</w:t>
      </w:r>
      <w:r>
        <w:rPr>
          <w:rFonts w:ascii="仿宋_GB2312" w:eastAsia="仿宋_GB2312" w:hAnsi="Tahoma" w:cs="Tahoma" w:hint="eastAsia"/>
          <w:color w:val="000000"/>
          <w:sz w:val="32"/>
          <w:szCs w:val="32"/>
        </w:rPr>
        <w:lastRenderedPageBreak/>
        <w:t>其中：政府采购货物预算</w:t>
      </w:r>
      <w:r>
        <w:rPr>
          <w:rFonts w:ascii="仿宋_GB2312" w:eastAsia="仿宋_GB2312" w:hAnsi="Tahoma" w:cs="Tahoma"/>
          <w:color w:val="000000"/>
          <w:sz w:val="32"/>
          <w:szCs w:val="32"/>
        </w:rPr>
        <w:t>0</w:t>
      </w:r>
      <w:r>
        <w:rPr>
          <w:rFonts w:ascii="仿宋_GB2312" w:eastAsia="仿宋_GB2312" w:hAnsi="Tahoma" w:cs="Tahoma" w:hint="eastAsia"/>
          <w:color w:val="000000"/>
          <w:sz w:val="32"/>
          <w:szCs w:val="32"/>
        </w:rPr>
        <w:t>万元、政府采购工程预算</w:t>
      </w:r>
      <w:r>
        <w:rPr>
          <w:rFonts w:ascii="仿宋_GB2312" w:eastAsia="仿宋_GB2312" w:hAnsi="Tahoma" w:cs="Tahoma"/>
          <w:color w:val="000000"/>
          <w:sz w:val="32"/>
          <w:szCs w:val="32"/>
        </w:rPr>
        <w:t>0</w:t>
      </w:r>
      <w:r>
        <w:rPr>
          <w:rFonts w:ascii="仿宋_GB2312" w:eastAsia="仿宋_GB2312" w:hAnsi="Tahoma" w:cs="Tahoma" w:hint="eastAsia"/>
          <w:color w:val="000000"/>
          <w:sz w:val="32"/>
          <w:szCs w:val="32"/>
        </w:rPr>
        <w:t>万元、政府采购服务预算</w:t>
      </w:r>
      <w:r>
        <w:rPr>
          <w:rFonts w:ascii="仿宋_GB2312" w:eastAsia="仿宋_GB2312" w:hAnsi="Tahoma" w:cs="Tahoma"/>
          <w:color w:val="000000"/>
          <w:sz w:val="32"/>
          <w:szCs w:val="32"/>
        </w:rPr>
        <w:t>137.76</w:t>
      </w:r>
      <w:r>
        <w:rPr>
          <w:rFonts w:ascii="仿宋_GB2312" w:eastAsia="仿宋_GB2312" w:hAnsi="Tahoma" w:cs="Tahoma" w:hint="eastAsia"/>
          <w:color w:val="000000"/>
          <w:sz w:val="32"/>
          <w:szCs w:val="32"/>
        </w:rPr>
        <w:t>万元。</w:t>
      </w:r>
    </w:p>
    <w:p w14:paraId="5BCD976D" w14:textId="77777777" w:rsidR="00C4353A" w:rsidRDefault="00A761D9">
      <w:pPr>
        <w:spacing w:line="620" w:lineRule="exact"/>
        <w:ind w:firstLineChars="200" w:firstLine="640"/>
        <w:rPr>
          <w:rFonts w:ascii="楷体_GB2312" w:eastAsia="楷体_GB2312" w:hAnsi="Tahoma" w:cs="Tahoma"/>
          <w:color w:val="000000"/>
          <w:sz w:val="32"/>
          <w:szCs w:val="32"/>
        </w:rPr>
      </w:pPr>
      <w:r>
        <w:rPr>
          <w:rFonts w:ascii="楷体_GB2312" w:eastAsia="楷体_GB2312" w:hAnsi="Tahoma" w:cs="Tahoma" w:hint="eastAsia"/>
          <w:color w:val="000000"/>
          <w:sz w:val="32"/>
          <w:szCs w:val="32"/>
        </w:rPr>
        <w:t>（三）国有资产占用情况</w:t>
      </w:r>
    </w:p>
    <w:p w14:paraId="582BC0FE" w14:textId="77777777" w:rsidR="00C4353A" w:rsidRDefault="00A761D9">
      <w:pPr>
        <w:spacing w:line="620" w:lineRule="exact"/>
        <w:ind w:firstLineChars="200" w:firstLine="640"/>
        <w:rPr>
          <w:rFonts w:ascii="仿宋_GB2312" w:eastAsia="仿宋_GB2312"/>
          <w:color w:val="000000"/>
          <w:sz w:val="32"/>
          <w:szCs w:val="32"/>
        </w:rPr>
      </w:pPr>
      <w:r>
        <w:rPr>
          <w:rFonts w:ascii="仿宋_GB2312" w:eastAsia="仿宋_GB2312"/>
          <w:color w:val="000000"/>
          <w:sz w:val="32"/>
          <w:szCs w:val="32"/>
        </w:rPr>
        <w:t>截止</w:t>
      </w:r>
      <w:r>
        <w:rPr>
          <w:rFonts w:ascii="仿宋_GB2312" w:eastAsia="仿宋_GB2312"/>
          <w:color w:val="000000"/>
          <w:sz w:val="32"/>
          <w:szCs w:val="32"/>
        </w:rPr>
        <w:t>2022</w:t>
      </w:r>
      <w:r>
        <w:rPr>
          <w:rFonts w:ascii="仿宋_GB2312" w:eastAsia="仿宋_GB2312" w:hint="eastAsia"/>
          <w:color w:val="000000"/>
          <w:sz w:val="32"/>
          <w:szCs w:val="32"/>
        </w:rPr>
        <w:t>年</w:t>
      </w:r>
      <w:r>
        <w:rPr>
          <w:rFonts w:ascii="仿宋_GB2312" w:eastAsia="仿宋_GB2312"/>
          <w:color w:val="000000"/>
          <w:sz w:val="32"/>
          <w:szCs w:val="32"/>
        </w:rPr>
        <w:t>底，</w:t>
      </w:r>
      <w:r>
        <w:rPr>
          <w:rFonts w:ascii="仿宋_GB2312" w:eastAsia="仿宋_GB2312" w:hint="eastAsia"/>
          <w:color w:val="000000"/>
          <w:sz w:val="32"/>
          <w:szCs w:val="32"/>
        </w:rPr>
        <w:t>本</w:t>
      </w:r>
      <w:r>
        <w:rPr>
          <w:rFonts w:ascii="仿宋_GB2312" w:eastAsia="仿宋_GB2312" w:hAnsi="Tahoma" w:cs="Tahoma" w:hint="eastAsia"/>
          <w:color w:val="000000"/>
          <w:sz w:val="32"/>
          <w:szCs w:val="32"/>
        </w:rPr>
        <w:t>单位</w:t>
      </w:r>
      <w:r>
        <w:rPr>
          <w:rFonts w:ascii="仿宋_GB2312" w:eastAsia="仿宋_GB2312"/>
          <w:color w:val="000000"/>
          <w:sz w:val="32"/>
          <w:szCs w:val="32"/>
        </w:rPr>
        <w:t>固定资产总额</w:t>
      </w:r>
      <w:r>
        <w:rPr>
          <w:rFonts w:ascii="仿宋_GB2312" w:eastAsia="仿宋_GB2312"/>
          <w:color w:val="000000"/>
          <w:sz w:val="32"/>
          <w:szCs w:val="32"/>
        </w:rPr>
        <w:t>3781.96</w:t>
      </w:r>
      <w:r>
        <w:rPr>
          <w:rFonts w:ascii="仿宋_GB2312" w:eastAsia="仿宋_GB2312" w:hint="eastAsia"/>
          <w:color w:val="000000"/>
          <w:sz w:val="32"/>
          <w:szCs w:val="32"/>
        </w:rPr>
        <w:t>万元</w:t>
      </w:r>
      <w:r>
        <w:rPr>
          <w:rFonts w:ascii="仿宋_GB2312" w:eastAsia="仿宋_GB2312"/>
          <w:color w:val="000000"/>
          <w:sz w:val="32"/>
          <w:szCs w:val="32"/>
        </w:rPr>
        <w:t>，其中：</w:t>
      </w:r>
      <w:r>
        <w:rPr>
          <w:rFonts w:ascii="仿宋_GB2312" w:eastAsia="仿宋_GB2312" w:hint="eastAsia"/>
          <w:color w:val="000000"/>
          <w:sz w:val="32"/>
          <w:szCs w:val="32"/>
        </w:rPr>
        <w:t>车辆</w:t>
      </w:r>
      <w:r>
        <w:rPr>
          <w:rFonts w:ascii="仿宋_GB2312" w:eastAsia="仿宋_GB2312"/>
          <w:color w:val="000000"/>
          <w:sz w:val="32"/>
          <w:szCs w:val="32"/>
        </w:rPr>
        <w:t>4</w:t>
      </w:r>
      <w:r>
        <w:rPr>
          <w:rFonts w:ascii="仿宋_GB2312" w:eastAsia="仿宋_GB2312" w:hint="eastAsia"/>
          <w:color w:val="000000"/>
          <w:sz w:val="32"/>
          <w:szCs w:val="32"/>
        </w:rPr>
        <w:t>台</w:t>
      </w:r>
      <w:r>
        <w:rPr>
          <w:rFonts w:ascii="仿宋_GB2312" w:eastAsia="仿宋_GB2312"/>
          <w:color w:val="000000"/>
          <w:sz w:val="32"/>
          <w:szCs w:val="32"/>
        </w:rPr>
        <w:t>，</w:t>
      </w:r>
      <w:r>
        <w:rPr>
          <w:rFonts w:ascii="仿宋_GB2312" w:eastAsia="仿宋_GB2312"/>
          <w:color w:val="000000"/>
          <w:sz w:val="32"/>
          <w:szCs w:val="32"/>
        </w:rPr>
        <w:t>93.24</w:t>
      </w:r>
      <w:r>
        <w:rPr>
          <w:rFonts w:ascii="仿宋_GB2312" w:eastAsia="仿宋_GB2312" w:hint="eastAsia"/>
          <w:color w:val="000000"/>
          <w:sz w:val="32"/>
          <w:szCs w:val="32"/>
        </w:rPr>
        <w:t>万元；单位</w:t>
      </w:r>
      <w:r>
        <w:rPr>
          <w:rFonts w:ascii="仿宋_GB2312" w:eastAsia="仿宋_GB2312"/>
          <w:color w:val="000000"/>
          <w:sz w:val="32"/>
          <w:szCs w:val="32"/>
        </w:rPr>
        <w:t>价值</w:t>
      </w:r>
      <w:r>
        <w:rPr>
          <w:rFonts w:ascii="仿宋_GB2312" w:eastAsia="仿宋_GB2312" w:hint="eastAsia"/>
          <w:color w:val="000000"/>
          <w:sz w:val="32"/>
          <w:szCs w:val="32"/>
        </w:rPr>
        <w:t>50</w:t>
      </w:r>
      <w:r>
        <w:rPr>
          <w:rFonts w:ascii="仿宋_GB2312" w:eastAsia="仿宋_GB2312" w:hint="eastAsia"/>
          <w:color w:val="000000"/>
          <w:sz w:val="32"/>
          <w:szCs w:val="32"/>
        </w:rPr>
        <w:t>万元以上</w:t>
      </w:r>
      <w:r>
        <w:rPr>
          <w:rFonts w:ascii="仿宋_GB2312" w:eastAsia="仿宋_GB2312"/>
          <w:color w:val="000000"/>
          <w:sz w:val="32"/>
          <w:szCs w:val="32"/>
        </w:rPr>
        <w:t>的</w:t>
      </w:r>
      <w:r>
        <w:rPr>
          <w:rFonts w:ascii="仿宋_GB2312" w:eastAsia="仿宋_GB2312" w:hint="eastAsia"/>
          <w:color w:val="000000"/>
          <w:sz w:val="32"/>
          <w:szCs w:val="32"/>
        </w:rPr>
        <w:t>通用</w:t>
      </w:r>
      <w:r>
        <w:rPr>
          <w:rFonts w:ascii="仿宋_GB2312" w:eastAsia="仿宋_GB2312"/>
          <w:color w:val="000000"/>
          <w:sz w:val="32"/>
          <w:szCs w:val="32"/>
        </w:rPr>
        <w:t>设备</w:t>
      </w:r>
      <w:r>
        <w:rPr>
          <w:rFonts w:ascii="仿宋_GB2312" w:eastAsia="仿宋_GB2312"/>
          <w:color w:val="000000"/>
          <w:sz w:val="32"/>
          <w:szCs w:val="32"/>
        </w:rPr>
        <w:t>0</w:t>
      </w:r>
      <w:r>
        <w:rPr>
          <w:rFonts w:ascii="仿宋_GB2312" w:eastAsia="仿宋_GB2312" w:hint="eastAsia"/>
          <w:color w:val="000000"/>
          <w:sz w:val="32"/>
          <w:szCs w:val="32"/>
        </w:rPr>
        <w:t>台（套）、</w:t>
      </w:r>
      <w:r>
        <w:rPr>
          <w:rFonts w:ascii="仿宋_GB2312" w:eastAsia="仿宋_GB2312"/>
          <w:color w:val="000000"/>
          <w:sz w:val="32"/>
          <w:szCs w:val="32"/>
        </w:rPr>
        <w:t>0</w:t>
      </w:r>
      <w:r>
        <w:rPr>
          <w:rFonts w:ascii="仿宋_GB2312" w:eastAsia="仿宋_GB2312" w:hint="eastAsia"/>
          <w:color w:val="000000"/>
          <w:sz w:val="32"/>
          <w:szCs w:val="32"/>
        </w:rPr>
        <w:t>万元，单位</w:t>
      </w:r>
      <w:r>
        <w:rPr>
          <w:rFonts w:ascii="仿宋_GB2312" w:eastAsia="仿宋_GB2312"/>
          <w:color w:val="000000"/>
          <w:sz w:val="32"/>
          <w:szCs w:val="32"/>
        </w:rPr>
        <w:t>价值</w:t>
      </w:r>
      <w:r>
        <w:rPr>
          <w:rFonts w:ascii="仿宋_GB2312" w:eastAsia="仿宋_GB2312"/>
          <w:color w:val="000000"/>
          <w:sz w:val="32"/>
          <w:szCs w:val="32"/>
        </w:rPr>
        <w:t>100</w:t>
      </w:r>
      <w:r>
        <w:rPr>
          <w:rFonts w:ascii="仿宋_GB2312" w:eastAsia="仿宋_GB2312" w:hint="eastAsia"/>
          <w:color w:val="000000"/>
          <w:sz w:val="32"/>
          <w:szCs w:val="32"/>
        </w:rPr>
        <w:t>万元以上</w:t>
      </w:r>
      <w:r>
        <w:rPr>
          <w:rFonts w:ascii="仿宋_GB2312" w:eastAsia="仿宋_GB2312"/>
          <w:color w:val="000000"/>
          <w:sz w:val="32"/>
          <w:szCs w:val="32"/>
        </w:rPr>
        <w:t>的</w:t>
      </w:r>
      <w:r>
        <w:rPr>
          <w:rFonts w:ascii="仿宋_GB2312" w:eastAsia="仿宋_GB2312" w:hint="eastAsia"/>
          <w:color w:val="000000"/>
          <w:sz w:val="32"/>
          <w:szCs w:val="32"/>
        </w:rPr>
        <w:t>专用</w:t>
      </w:r>
      <w:r>
        <w:rPr>
          <w:rFonts w:ascii="仿宋_GB2312" w:eastAsia="仿宋_GB2312"/>
          <w:color w:val="000000"/>
          <w:sz w:val="32"/>
          <w:szCs w:val="32"/>
        </w:rPr>
        <w:t>设备</w:t>
      </w:r>
      <w:r>
        <w:rPr>
          <w:rFonts w:ascii="仿宋_GB2312" w:eastAsia="仿宋_GB2312"/>
          <w:color w:val="000000"/>
          <w:sz w:val="32"/>
          <w:szCs w:val="32"/>
        </w:rPr>
        <w:t>0</w:t>
      </w:r>
      <w:r>
        <w:rPr>
          <w:rFonts w:ascii="仿宋_GB2312" w:eastAsia="仿宋_GB2312" w:hint="eastAsia"/>
          <w:color w:val="000000"/>
          <w:sz w:val="32"/>
          <w:szCs w:val="32"/>
        </w:rPr>
        <w:t>台（套）、</w:t>
      </w:r>
      <w:r>
        <w:rPr>
          <w:rFonts w:ascii="仿宋_GB2312" w:eastAsia="仿宋_GB2312"/>
          <w:color w:val="000000"/>
          <w:sz w:val="32"/>
          <w:szCs w:val="32"/>
        </w:rPr>
        <w:t>0</w:t>
      </w:r>
      <w:r>
        <w:rPr>
          <w:rFonts w:ascii="仿宋_GB2312" w:eastAsia="仿宋_GB2312" w:hint="eastAsia"/>
          <w:color w:val="000000"/>
          <w:sz w:val="32"/>
          <w:szCs w:val="32"/>
        </w:rPr>
        <w:t>万元。</w:t>
      </w:r>
    </w:p>
    <w:p w14:paraId="6582A1A8" w14:textId="77777777" w:rsidR="00C4353A" w:rsidRDefault="00A761D9">
      <w:pPr>
        <w:spacing w:line="620" w:lineRule="exact"/>
        <w:ind w:firstLineChars="200" w:firstLine="640"/>
        <w:rPr>
          <w:rFonts w:ascii="楷体_GB2312" w:eastAsia="楷体_GB2312" w:hAnsi="Tahoma" w:cs="Tahoma"/>
          <w:color w:val="000000"/>
          <w:sz w:val="32"/>
          <w:szCs w:val="32"/>
        </w:rPr>
      </w:pPr>
      <w:r>
        <w:rPr>
          <w:rFonts w:ascii="楷体_GB2312" w:eastAsia="楷体_GB2312" w:hAnsi="Tahoma" w:cs="Tahoma" w:hint="eastAsia"/>
          <w:color w:val="000000"/>
          <w:sz w:val="32"/>
          <w:szCs w:val="32"/>
        </w:rPr>
        <w:t>（四）重点项目预算的绩效目标和绩效评价结果的情况</w:t>
      </w:r>
    </w:p>
    <w:p w14:paraId="0509639A" w14:textId="77777777" w:rsidR="00C4353A" w:rsidRDefault="00A761D9">
      <w:pPr>
        <w:spacing w:line="560" w:lineRule="exact"/>
        <w:ind w:firstLine="645"/>
        <w:rPr>
          <w:rFonts w:ascii="仿宋_GB2312" w:eastAsia="仿宋_GB2312"/>
          <w:color w:val="000000"/>
          <w:sz w:val="32"/>
          <w:szCs w:val="32"/>
        </w:rPr>
      </w:pPr>
      <w:r>
        <w:rPr>
          <w:rFonts w:ascii="仿宋_GB2312" w:eastAsia="仿宋_GB2312"/>
          <w:color w:val="000000"/>
          <w:sz w:val="32"/>
          <w:szCs w:val="32"/>
        </w:rPr>
        <w:t>2023</w:t>
      </w:r>
      <w:r>
        <w:rPr>
          <w:rFonts w:ascii="仿宋_GB2312" w:eastAsia="仿宋_GB2312" w:hint="eastAsia"/>
          <w:color w:val="000000"/>
          <w:sz w:val="32"/>
          <w:szCs w:val="32"/>
        </w:rPr>
        <w:t>年，填报绩效目标的预算项目</w:t>
      </w:r>
      <w:r>
        <w:rPr>
          <w:rFonts w:ascii="仿宋_GB2312" w:eastAsia="仿宋_GB2312"/>
          <w:color w:val="000000"/>
          <w:sz w:val="32"/>
          <w:szCs w:val="32"/>
        </w:rPr>
        <w:t>9</w:t>
      </w:r>
      <w:r>
        <w:rPr>
          <w:rFonts w:ascii="仿宋_GB2312" w:eastAsia="仿宋_GB2312" w:hint="eastAsia"/>
          <w:color w:val="000000"/>
          <w:sz w:val="32"/>
          <w:szCs w:val="32"/>
        </w:rPr>
        <w:t>个，占全部预算项目</w:t>
      </w:r>
      <w:r>
        <w:rPr>
          <w:rFonts w:ascii="仿宋_GB2312" w:eastAsia="仿宋_GB2312"/>
          <w:color w:val="000000"/>
          <w:sz w:val="32"/>
          <w:szCs w:val="32"/>
        </w:rPr>
        <w:t>9</w:t>
      </w:r>
      <w:r>
        <w:rPr>
          <w:rFonts w:ascii="仿宋_GB2312" w:eastAsia="仿宋_GB2312" w:hint="eastAsia"/>
          <w:color w:val="000000"/>
          <w:sz w:val="32"/>
          <w:szCs w:val="32"/>
        </w:rPr>
        <w:t>个的</w:t>
      </w:r>
      <w:r>
        <w:rPr>
          <w:rFonts w:ascii="仿宋_GB2312" w:eastAsia="仿宋_GB2312"/>
          <w:color w:val="000000"/>
          <w:sz w:val="32"/>
          <w:szCs w:val="32"/>
        </w:rPr>
        <w:t>100</w:t>
      </w:r>
      <w:r>
        <w:rPr>
          <w:rFonts w:ascii="仿宋_GB2312" w:eastAsia="仿宋_GB2312" w:hint="eastAsia"/>
          <w:color w:val="000000"/>
          <w:sz w:val="32"/>
          <w:szCs w:val="32"/>
        </w:rPr>
        <w:t>%</w:t>
      </w:r>
      <w:r>
        <w:rPr>
          <w:rFonts w:ascii="仿宋_GB2312" w:eastAsia="仿宋_GB2312" w:hint="eastAsia"/>
          <w:color w:val="000000"/>
          <w:sz w:val="32"/>
          <w:szCs w:val="32"/>
        </w:rPr>
        <w:t>。填报绩效目标的项目支出预算</w:t>
      </w:r>
      <w:r>
        <w:rPr>
          <w:rFonts w:ascii="仿宋_GB2312" w:eastAsia="仿宋_GB2312"/>
          <w:color w:val="000000"/>
          <w:sz w:val="32"/>
          <w:szCs w:val="32"/>
        </w:rPr>
        <w:t>396.86</w:t>
      </w:r>
      <w:r>
        <w:rPr>
          <w:rFonts w:ascii="仿宋_GB2312" w:eastAsia="仿宋_GB2312" w:hint="eastAsia"/>
          <w:color w:val="000000"/>
          <w:sz w:val="32"/>
          <w:szCs w:val="32"/>
        </w:rPr>
        <w:t>万元，占全部项目支出预算的</w:t>
      </w:r>
      <w:r>
        <w:rPr>
          <w:rFonts w:ascii="仿宋_GB2312" w:eastAsia="仿宋_GB2312"/>
          <w:color w:val="000000"/>
          <w:sz w:val="32"/>
          <w:szCs w:val="32"/>
        </w:rPr>
        <w:t>100</w:t>
      </w:r>
      <w:r>
        <w:rPr>
          <w:rFonts w:ascii="仿宋_GB2312" w:eastAsia="仿宋_GB2312" w:hint="eastAsia"/>
          <w:color w:val="000000"/>
          <w:sz w:val="32"/>
          <w:szCs w:val="32"/>
        </w:rPr>
        <w:t>%</w:t>
      </w:r>
      <w:r>
        <w:rPr>
          <w:rFonts w:ascii="仿宋_GB2312" w:eastAsia="仿宋_GB2312" w:hint="eastAsia"/>
          <w:color w:val="000000"/>
          <w:sz w:val="32"/>
          <w:szCs w:val="32"/>
        </w:rPr>
        <w:t>。</w:t>
      </w:r>
    </w:p>
    <w:p w14:paraId="51B268CD" w14:textId="77777777" w:rsidR="00C4353A" w:rsidRDefault="00A761D9">
      <w:pPr>
        <w:spacing w:line="560" w:lineRule="exact"/>
        <w:ind w:firstLine="645"/>
        <w:rPr>
          <w:rFonts w:ascii="仿宋_GB2312" w:eastAsia="仿宋_GB2312" w:hAnsi="Tahoma" w:cs="Tahoma"/>
          <w:color w:val="000000"/>
          <w:sz w:val="32"/>
          <w:szCs w:val="32"/>
        </w:rPr>
      </w:pPr>
      <w:r>
        <w:rPr>
          <w:rFonts w:ascii="仿宋_GB2312" w:eastAsia="仿宋_GB2312" w:hint="eastAsia"/>
          <w:color w:val="000000"/>
          <w:sz w:val="32"/>
          <w:szCs w:val="32"/>
        </w:rPr>
        <w:t>预算：</w:t>
      </w:r>
      <w:r>
        <w:rPr>
          <w:rFonts w:ascii="仿宋_GB2312" w:eastAsia="仿宋_GB2312" w:hAnsi="Tahoma" w:cs="Tahoma" w:hint="eastAsia"/>
          <w:color w:val="000000"/>
          <w:sz w:val="32"/>
          <w:szCs w:val="32"/>
        </w:rPr>
        <w:t>礼贤一小部门纳入事前项目评估</w:t>
      </w:r>
      <w:r>
        <w:rPr>
          <w:rFonts w:ascii="仿宋_GB2312" w:eastAsia="仿宋_GB2312" w:hAnsi="Tahoma" w:cs="Tahoma"/>
          <w:color w:val="000000"/>
          <w:sz w:val="32"/>
          <w:szCs w:val="32"/>
        </w:rPr>
        <w:t>0</w:t>
      </w:r>
      <w:r>
        <w:rPr>
          <w:rFonts w:ascii="仿宋_GB2312" w:eastAsia="仿宋_GB2312" w:hAnsi="Tahoma" w:cs="Tahoma" w:hint="eastAsia"/>
          <w:color w:val="000000"/>
          <w:sz w:val="32"/>
          <w:szCs w:val="32"/>
        </w:rPr>
        <w:t>个，涉及一般公共预算拨款</w:t>
      </w:r>
      <w:r>
        <w:rPr>
          <w:rFonts w:ascii="仿宋_GB2312" w:eastAsia="仿宋_GB2312" w:hAnsi="Tahoma" w:cs="Tahoma"/>
          <w:color w:val="000000"/>
          <w:sz w:val="32"/>
          <w:szCs w:val="32"/>
        </w:rPr>
        <w:t>0</w:t>
      </w:r>
      <w:r>
        <w:rPr>
          <w:rFonts w:ascii="仿宋_GB2312" w:eastAsia="仿宋_GB2312" w:hAnsi="Tahoma" w:cs="Tahoma" w:hint="eastAsia"/>
          <w:color w:val="000000"/>
          <w:sz w:val="32"/>
          <w:szCs w:val="32"/>
        </w:rPr>
        <w:t>万元、政府性基金预算</w:t>
      </w:r>
      <w:r>
        <w:rPr>
          <w:rFonts w:ascii="仿宋_GB2312" w:eastAsia="仿宋_GB2312" w:hAnsi="Tahoma" w:cs="Tahoma"/>
          <w:color w:val="000000"/>
          <w:sz w:val="32"/>
          <w:szCs w:val="32"/>
        </w:rPr>
        <w:t>0</w:t>
      </w:r>
      <w:r>
        <w:rPr>
          <w:rFonts w:ascii="仿宋_GB2312" w:eastAsia="仿宋_GB2312" w:hAnsi="Tahoma" w:cs="Tahoma" w:hint="eastAsia"/>
          <w:color w:val="000000"/>
          <w:sz w:val="32"/>
          <w:szCs w:val="32"/>
        </w:rPr>
        <w:t>万元。</w:t>
      </w:r>
    </w:p>
    <w:p w14:paraId="234EC35A" w14:textId="77777777" w:rsidR="00C4353A" w:rsidRDefault="00A761D9">
      <w:pPr>
        <w:numPr>
          <w:ilvl w:val="0"/>
          <w:numId w:val="1"/>
        </w:numPr>
        <w:spacing w:line="620" w:lineRule="exact"/>
        <w:ind w:firstLineChars="200" w:firstLine="640"/>
        <w:rPr>
          <w:rFonts w:ascii="楷体_GB2312" w:eastAsia="楷体_GB2312" w:hAnsi="Tahoma" w:cs="Tahoma"/>
          <w:color w:val="000000"/>
          <w:sz w:val="32"/>
          <w:szCs w:val="32"/>
        </w:rPr>
      </w:pPr>
      <w:r>
        <w:rPr>
          <w:rFonts w:ascii="楷体_GB2312" w:eastAsia="楷体_GB2312" w:hAnsi="Tahoma" w:cs="Tahoma" w:hint="eastAsia"/>
          <w:color w:val="000000"/>
          <w:sz w:val="32"/>
          <w:szCs w:val="32"/>
        </w:rPr>
        <w:t>重点行政事业性收费情况说明</w:t>
      </w:r>
    </w:p>
    <w:p w14:paraId="206337BE" w14:textId="07A8DFE0" w:rsidR="00C4353A" w:rsidRPr="00E525B4" w:rsidRDefault="00A761D9">
      <w:pPr>
        <w:spacing w:line="620" w:lineRule="exact"/>
        <w:rPr>
          <w:rFonts w:ascii="仿宋_GB2312" w:eastAsia="仿宋_GB2312" w:hAnsi="Tahoma" w:cs="Tahoma" w:hint="eastAsia"/>
          <w:color w:val="000000"/>
          <w:sz w:val="32"/>
          <w:szCs w:val="32"/>
        </w:rPr>
      </w:pPr>
      <w:r>
        <w:rPr>
          <w:rFonts w:ascii="楷体_GB2312" w:eastAsia="楷体_GB2312" w:hAnsi="Tahoma" w:cs="Tahoma" w:hint="eastAsia"/>
          <w:color w:val="000000"/>
          <w:sz w:val="32"/>
          <w:szCs w:val="32"/>
        </w:rPr>
        <w:t xml:space="preserve">         </w:t>
      </w:r>
      <w:r>
        <w:rPr>
          <w:rFonts w:ascii="楷体_GB2312" w:eastAsia="楷体_GB2312" w:hAnsi="Tahoma" w:cs="Tahoma" w:hint="eastAsia"/>
          <w:color w:val="000000"/>
          <w:sz w:val="32"/>
          <w:szCs w:val="32"/>
        </w:rPr>
        <w:t xml:space="preserve"> </w:t>
      </w:r>
      <w:r w:rsidR="00E525B4" w:rsidRPr="00E525B4">
        <w:rPr>
          <w:rFonts w:ascii="仿宋_GB2312" w:eastAsia="仿宋_GB2312" w:hAnsi="Tahoma" w:cs="Tahoma" w:hint="eastAsia"/>
          <w:color w:val="000000"/>
          <w:sz w:val="32"/>
          <w:szCs w:val="32"/>
        </w:rPr>
        <w:t>我</w:t>
      </w:r>
      <w:r w:rsidR="00E525B4" w:rsidRPr="00E525B4">
        <w:rPr>
          <w:rFonts w:ascii="仿宋_GB2312" w:eastAsia="仿宋_GB2312" w:hAnsi="Tahoma" w:cs="Tahoma"/>
          <w:color w:val="000000"/>
          <w:sz w:val="32"/>
          <w:szCs w:val="32"/>
        </w:rPr>
        <w:t>单位无重点行政事业性收费</w:t>
      </w:r>
    </w:p>
    <w:p w14:paraId="1D4BF2E9" w14:textId="77777777" w:rsidR="00C4353A" w:rsidRDefault="00A761D9">
      <w:pPr>
        <w:numPr>
          <w:ilvl w:val="0"/>
          <w:numId w:val="1"/>
        </w:numPr>
        <w:spacing w:line="620" w:lineRule="exact"/>
        <w:ind w:firstLineChars="200" w:firstLine="640"/>
        <w:rPr>
          <w:rFonts w:ascii="楷体_GB2312" w:eastAsia="楷体_GB2312" w:hAnsi="Tahoma" w:cs="Tahoma"/>
          <w:color w:val="000000"/>
          <w:sz w:val="32"/>
          <w:szCs w:val="32"/>
        </w:rPr>
      </w:pPr>
      <w:r>
        <w:rPr>
          <w:rFonts w:ascii="楷体_GB2312" w:eastAsia="楷体_GB2312" w:hAnsi="Tahoma" w:cs="Tahoma" w:hint="eastAsia"/>
          <w:color w:val="000000"/>
          <w:sz w:val="32"/>
          <w:szCs w:val="32"/>
        </w:rPr>
        <w:t>政府购买服务预算说明</w:t>
      </w:r>
    </w:p>
    <w:p w14:paraId="45B40AAE" w14:textId="3475C64A" w:rsidR="00C4353A" w:rsidRPr="00E525B4" w:rsidRDefault="00A761D9" w:rsidP="00E525B4">
      <w:pPr>
        <w:spacing w:line="620" w:lineRule="exact"/>
        <w:rPr>
          <w:rFonts w:ascii="仿宋_GB2312" w:eastAsia="仿宋_GB2312" w:hAnsi="Tahoma" w:cs="Tahoma" w:hint="eastAsia"/>
          <w:color w:val="000000"/>
          <w:sz w:val="32"/>
          <w:szCs w:val="32"/>
        </w:rPr>
      </w:pPr>
      <w:r>
        <w:rPr>
          <w:rFonts w:ascii="楷体_GB2312" w:eastAsia="楷体_GB2312" w:hAnsi="Tahoma" w:cs="Tahoma" w:hint="eastAsia"/>
          <w:color w:val="000000"/>
          <w:sz w:val="32"/>
          <w:szCs w:val="32"/>
        </w:rPr>
        <w:t xml:space="preserve">      </w:t>
      </w:r>
      <w:r w:rsidRPr="00E525B4">
        <w:rPr>
          <w:rFonts w:ascii="仿宋_GB2312" w:eastAsia="仿宋_GB2312" w:hAnsi="Tahoma" w:cs="Tahoma" w:hint="eastAsia"/>
          <w:color w:val="000000"/>
          <w:sz w:val="32"/>
          <w:szCs w:val="32"/>
        </w:rPr>
        <w:t xml:space="preserve"> </w:t>
      </w:r>
      <w:r w:rsidR="00E525B4" w:rsidRPr="00E525B4">
        <w:rPr>
          <w:rFonts w:ascii="仿宋_GB2312" w:eastAsia="仿宋_GB2312" w:hAnsi="Tahoma" w:cs="Tahoma" w:hint="eastAsia"/>
          <w:color w:val="000000"/>
          <w:sz w:val="32"/>
          <w:szCs w:val="32"/>
        </w:rPr>
        <w:t>我单位</w:t>
      </w:r>
      <w:r w:rsidR="00E525B4" w:rsidRPr="00E525B4">
        <w:rPr>
          <w:rFonts w:ascii="仿宋_GB2312" w:eastAsia="仿宋_GB2312" w:hAnsi="Tahoma" w:cs="Tahoma"/>
          <w:color w:val="000000"/>
          <w:sz w:val="32"/>
          <w:szCs w:val="32"/>
        </w:rPr>
        <w:t>无政府购买服务预算</w:t>
      </w:r>
    </w:p>
    <w:p w14:paraId="3B00369D" w14:textId="77777777" w:rsidR="00C4353A" w:rsidRDefault="00A761D9">
      <w:pPr>
        <w:spacing w:line="620" w:lineRule="exact"/>
        <w:ind w:firstLineChars="200" w:firstLine="640"/>
        <w:rPr>
          <w:rFonts w:ascii="楷体_GB2312" w:eastAsia="楷体_GB2312" w:hAnsi="Tahoma" w:cs="Tahoma"/>
          <w:color w:val="000000"/>
          <w:sz w:val="32"/>
          <w:szCs w:val="32"/>
        </w:rPr>
      </w:pPr>
      <w:r>
        <w:rPr>
          <w:rFonts w:ascii="楷体_GB2312" w:eastAsia="楷体_GB2312" w:hAnsi="Tahoma" w:cs="Tahoma" w:hint="eastAsia"/>
          <w:color w:val="000000"/>
          <w:sz w:val="32"/>
          <w:szCs w:val="32"/>
        </w:rPr>
        <w:t>（七）国有资本经营预算财政拨款情况说明</w:t>
      </w:r>
    </w:p>
    <w:p w14:paraId="62EFF1DA" w14:textId="5FFDD4C9" w:rsidR="00C4353A" w:rsidRDefault="00A761D9">
      <w:pPr>
        <w:spacing w:line="560" w:lineRule="exact"/>
        <w:ind w:firstLine="645"/>
        <w:rPr>
          <w:rFonts w:ascii="仿宋_GB2312" w:eastAsia="仿宋_GB2312"/>
          <w:color w:val="000000"/>
          <w:sz w:val="32"/>
          <w:szCs w:val="32"/>
        </w:rPr>
      </w:pPr>
      <w:r>
        <w:rPr>
          <w:rFonts w:ascii="仿宋_GB2312" w:eastAsia="仿宋_GB2312" w:hint="eastAsia"/>
          <w:color w:val="000000"/>
          <w:sz w:val="32"/>
          <w:szCs w:val="32"/>
        </w:rPr>
        <w:t xml:space="preserve">      </w:t>
      </w:r>
      <w:r w:rsidR="00E525B4">
        <w:rPr>
          <w:rFonts w:ascii="仿宋_GB2312" w:eastAsia="仿宋_GB2312" w:hint="eastAsia"/>
          <w:color w:val="000000"/>
          <w:sz w:val="32"/>
          <w:szCs w:val="32"/>
        </w:rPr>
        <w:t>我单位</w:t>
      </w:r>
      <w:r w:rsidR="00E525B4">
        <w:rPr>
          <w:rFonts w:ascii="仿宋_GB2312" w:eastAsia="仿宋_GB2312"/>
          <w:color w:val="000000"/>
          <w:sz w:val="32"/>
          <w:szCs w:val="32"/>
        </w:rPr>
        <w:t>无国有资本经营预算财政拨款</w:t>
      </w:r>
    </w:p>
    <w:p w14:paraId="27D91A88" w14:textId="77777777" w:rsidR="00E525B4" w:rsidRDefault="00E525B4">
      <w:pPr>
        <w:spacing w:line="560" w:lineRule="exact"/>
        <w:ind w:firstLine="645"/>
        <w:rPr>
          <w:rFonts w:ascii="仿宋_GB2312" w:eastAsia="仿宋_GB2312" w:hint="eastAsia"/>
          <w:color w:val="000000"/>
          <w:sz w:val="32"/>
          <w:szCs w:val="32"/>
        </w:rPr>
      </w:pPr>
    </w:p>
    <w:p w14:paraId="1EFB19FB" w14:textId="4EDBA261" w:rsidR="00C4353A" w:rsidRDefault="00A761D9">
      <w:pPr>
        <w:spacing w:line="560" w:lineRule="exact"/>
        <w:ind w:firstLine="645"/>
        <w:rPr>
          <w:rFonts w:ascii="仿宋_GB2312" w:eastAsia="仿宋_GB2312"/>
          <w:color w:val="000000"/>
          <w:spacing w:val="-2"/>
          <w:sz w:val="32"/>
          <w:szCs w:val="32"/>
        </w:rPr>
      </w:pPr>
      <w:r>
        <w:rPr>
          <w:rFonts w:ascii="黑体" w:eastAsia="黑体" w:hAnsi="文星标宋" w:cs="Tahoma" w:hint="eastAsia"/>
          <w:color w:val="000000"/>
          <w:sz w:val="32"/>
          <w:szCs w:val="32"/>
        </w:rPr>
        <w:t>十二、名词解释</w:t>
      </w:r>
    </w:p>
    <w:p w14:paraId="764C6F99" w14:textId="77777777" w:rsidR="00E525B4" w:rsidRPr="00E525B4" w:rsidRDefault="00E525B4" w:rsidP="00E525B4">
      <w:pPr>
        <w:spacing w:line="560" w:lineRule="exact"/>
        <w:ind w:firstLineChars="200" w:firstLine="640"/>
        <w:rPr>
          <w:rFonts w:ascii="仿宋_GB2312" w:eastAsia="仿宋_GB2312" w:hint="eastAsia"/>
          <w:color w:val="000000"/>
          <w:sz w:val="32"/>
          <w:szCs w:val="32"/>
        </w:rPr>
      </w:pPr>
      <w:r w:rsidRPr="00E525B4">
        <w:rPr>
          <w:rFonts w:ascii="仿宋_GB2312" w:eastAsia="仿宋_GB2312" w:hint="eastAsia"/>
          <w:color w:val="000000"/>
          <w:sz w:val="32"/>
          <w:szCs w:val="32"/>
        </w:rPr>
        <w:t>1.基本支出：指为保障机构正常运转、完成日常工作任务而发生的人员支出和公用支出。</w:t>
      </w:r>
    </w:p>
    <w:p w14:paraId="6D62304C" w14:textId="77777777" w:rsidR="00E525B4" w:rsidRPr="00E525B4" w:rsidRDefault="00E525B4" w:rsidP="00E525B4">
      <w:pPr>
        <w:spacing w:line="560" w:lineRule="exact"/>
        <w:ind w:firstLineChars="200" w:firstLine="640"/>
        <w:rPr>
          <w:rFonts w:ascii="仿宋_GB2312" w:eastAsia="仿宋_GB2312" w:hint="eastAsia"/>
          <w:color w:val="000000"/>
          <w:sz w:val="32"/>
          <w:szCs w:val="32"/>
        </w:rPr>
      </w:pPr>
      <w:r w:rsidRPr="00E525B4">
        <w:rPr>
          <w:rFonts w:ascii="仿宋_GB2312" w:eastAsia="仿宋_GB2312" w:hint="eastAsia"/>
          <w:color w:val="000000"/>
          <w:sz w:val="32"/>
          <w:szCs w:val="32"/>
        </w:rPr>
        <w:lastRenderedPageBreak/>
        <w:t>2.项目支出：指在基本支出之外为完成特定行政任务或事业发展目标所发生的支出。</w:t>
      </w:r>
    </w:p>
    <w:p w14:paraId="2614E4C1" w14:textId="77777777" w:rsidR="00E525B4" w:rsidRPr="00E525B4" w:rsidRDefault="00E525B4" w:rsidP="00E525B4">
      <w:pPr>
        <w:spacing w:line="560" w:lineRule="exact"/>
        <w:ind w:firstLineChars="200" w:firstLine="640"/>
        <w:rPr>
          <w:rFonts w:ascii="仿宋_GB2312" w:eastAsia="仿宋_GB2312" w:hint="eastAsia"/>
          <w:color w:val="000000"/>
          <w:sz w:val="32"/>
          <w:szCs w:val="32"/>
        </w:rPr>
      </w:pPr>
      <w:r w:rsidRPr="00E525B4">
        <w:rPr>
          <w:rFonts w:ascii="仿宋_GB2312" w:eastAsia="仿宋_GB2312" w:hint="eastAsia"/>
          <w:color w:val="000000"/>
          <w:sz w:val="32"/>
          <w:szCs w:val="32"/>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A989696" w14:textId="77777777" w:rsidR="00E525B4" w:rsidRPr="00E525B4" w:rsidRDefault="00E525B4" w:rsidP="00E525B4">
      <w:pPr>
        <w:spacing w:line="560" w:lineRule="exact"/>
        <w:ind w:firstLineChars="200" w:firstLine="640"/>
        <w:rPr>
          <w:rFonts w:ascii="仿宋_GB2312" w:eastAsia="仿宋_GB2312" w:hint="eastAsia"/>
          <w:color w:val="000000"/>
          <w:sz w:val="32"/>
          <w:szCs w:val="32"/>
        </w:rPr>
      </w:pPr>
      <w:r w:rsidRPr="00E525B4">
        <w:rPr>
          <w:rFonts w:ascii="仿宋_GB2312" w:eastAsia="仿宋_GB2312" w:hint="eastAsia"/>
          <w:color w:val="000000"/>
          <w:sz w:val="32"/>
          <w:szCs w:val="32"/>
        </w:rPr>
        <w:t>4.政府采购：指各级国家机关、事业单位和团体组织，使用财政性资金采购依法制定的集中目录以内的或者采购限额标准以上的货物、工程和服务的行为，是规范财政支出管理和强化预算约束的有效措施。</w:t>
      </w:r>
    </w:p>
    <w:p w14:paraId="52573300" w14:textId="77777777" w:rsidR="00E525B4" w:rsidRPr="00E525B4" w:rsidRDefault="00E525B4">
      <w:pPr>
        <w:spacing w:line="560" w:lineRule="exact"/>
        <w:ind w:firstLine="645"/>
        <w:rPr>
          <w:rFonts w:ascii="仿宋_GB2312" w:eastAsia="仿宋_GB2312" w:hint="eastAsia"/>
          <w:color w:val="000000"/>
          <w:sz w:val="32"/>
          <w:szCs w:val="32"/>
        </w:rPr>
      </w:pPr>
    </w:p>
    <w:p w14:paraId="76561C31" w14:textId="77777777" w:rsidR="00E525B4" w:rsidRDefault="00E525B4">
      <w:pPr>
        <w:spacing w:line="560" w:lineRule="exact"/>
        <w:ind w:firstLine="645"/>
        <w:rPr>
          <w:rFonts w:ascii="仿宋_GB2312" w:eastAsia="仿宋_GB2312" w:hint="eastAsia"/>
          <w:color w:val="000000"/>
          <w:sz w:val="32"/>
          <w:szCs w:val="32"/>
        </w:rPr>
      </w:pPr>
      <w:bookmarkStart w:id="0" w:name="_GoBack"/>
      <w:bookmarkEnd w:id="0"/>
    </w:p>
    <w:sectPr w:rsidR="00E525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5F1C3" w14:textId="77777777" w:rsidR="00A761D9" w:rsidRDefault="00A761D9" w:rsidP="00E525B4">
      <w:r>
        <w:separator/>
      </w:r>
    </w:p>
  </w:endnote>
  <w:endnote w:type="continuationSeparator" w:id="0">
    <w:p w14:paraId="5A3F9046" w14:textId="77777777" w:rsidR="00A761D9" w:rsidRDefault="00A761D9" w:rsidP="00E5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10" w:usb3="00000000" w:csb0="00040000" w:csb1="00000000"/>
  </w:font>
  <w:font w:name="Tahoma">
    <w:charset w:val="00"/>
    <w:family w:val="swiss"/>
    <w:pitch w:val="variable"/>
    <w:sig w:usb0="E1002EFF" w:usb1="C000605B" w:usb2="00000029" w:usb3="00000000" w:csb0="000101FF" w:csb1="00000000"/>
  </w:font>
  <w:font w:name="文星标宋">
    <w:altName w:val="宋体"/>
    <w:charset w:val="86"/>
    <w:family w:val="auto"/>
    <w:pitch w:val="default"/>
    <w:sig w:usb0="00000000" w:usb1="00000000" w:usb2="00000000" w:usb3="00000000" w:csb0="00040001" w:csb1="00000000"/>
  </w:font>
  <w:font w:name="仿宋">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D5D6B" w14:textId="77777777" w:rsidR="00A761D9" w:rsidRDefault="00A761D9" w:rsidP="00E525B4">
      <w:r>
        <w:separator/>
      </w:r>
    </w:p>
  </w:footnote>
  <w:footnote w:type="continuationSeparator" w:id="0">
    <w:p w14:paraId="1B474106" w14:textId="77777777" w:rsidR="00A761D9" w:rsidRDefault="00A761D9" w:rsidP="00E52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23FE1"/>
    <w:multiLevelType w:val="singleLevel"/>
    <w:tmpl w:val="5C623FE1"/>
    <w:lvl w:ilvl="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144"/>
    <w:rsid w:val="00471144"/>
    <w:rsid w:val="007E27C2"/>
    <w:rsid w:val="00A761D9"/>
    <w:rsid w:val="00C4353A"/>
    <w:rsid w:val="00E525B4"/>
    <w:rsid w:val="386A0A95"/>
    <w:rsid w:val="5F18092E"/>
    <w:rsid w:val="6C48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E66C4"/>
  <w15:docId w15:val="{6D16E80E-47AB-4146-8419-CBE1F042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25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525B4"/>
    <w:rPr>
      <w:rFonts w:ascii="Times New Roman" w:eastAsia="宋体" w:hAnsi="Times New Roman" w:cs="Times New Roman"/>
      <w:kern w:val="2"/>
      <w:sz w:val="18"/>
      <w:szCs w:val="18"/>
    </w:rPr>
  </w:style>
  <w:style w:type="paragraph" w:styleId="a5">
    <w:name w:val="footer"/>
    <w:basedOn w:val="a"/>
    <w:link w:val="a6"/>
    <w:uiPriority w:val="99"/>
    <w:unhideWhenUsed/>
    <w:rsid w:val="00E525B4"/>
    <w:pPr>
      <w:tabs>
        <w:tab w:val="center" w:pos="4153"/>
        <w:tab w:val="right" w:pos="8306"/>
      </w:tabs>
      <w:snapToGrid w:val="0"/>
      <w:jc w:val="left"/>
    </w:pPr>
    <w:rPr>
      <w:sz w:val="18"/>
      <w:szCs w:val="18"/>
    </w:rPr>
  </w:style>
  <w:style w:type="character" w:customStyle="1" w:styleId="a6">
    <w:name w:val="页脚 字符"/>
    <w:basedOn w:val="a0"/>
    <w:link w:val="a5"/>
    <w:uiPriority w:val="99"/>
    <w:rsid w:val="00E525B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 超</dc:creator>
  <cp:lastModifiedBy>pc</cp:lastModifiedBy>
  <cp:revision>3</cp:revision>
  <dcterms:created xsi:type="dcterms:W3CDTF">2023-02-09T12:30:00Z</dcterms:created>
  <dcterms:modified xsi:type="dcterms:W3CDTF">2024-12-30T02:52:00Z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FF62C40B059742FC96FD7CED85B9A539_12</vt:lpwstr>
  </property>
</Properties>
</file>