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427" w:rsidRDefault="00E35427">
      <w:pPr>
        <w:jc w:val="center"/>
        <w:rPr>
          <w:rFonts w:ascii="黑体" w:eastAsia="黑体"/>
          <w:sz w:val="72"/>
          <w:szCs w:val="72"/>
        </w:rPr>
      </w:pPr>
    </w:p>
    <w:p w:rsidR="00E35427" w:rsidRDefault="00E35427">
      <w:pPr>
        <w:jc w:val="center"/>
        <w:rPr>
          <w:rFonts w:ascii="黑体" w:eastAsia="黑体"/>
          <w:sz w:val="72"/>
          <w:szCs w:val="72"/>
        </w:rPr>
      </w:pPr>
    </w:p>
    <w:p w:rsidR="00E35427" w:rsidRDefault="00E35427">
      <w:pPr>
        <w:spacing w:line="800" w:lineRule="exact"/>
        <w:jc w:val="center"/>
        <w:rPr>
          <w:rFonts w:ascii="黑体" w:eastAsia="黑体"/>
          <w:sz w:val="72"/>
          <w:szCs w:val="72"/>
        </w:rPr>
      </w:pPr>
    </w:p>
    <w:p w:rsidR="00E35427" w:rsidRDefault="00E35427">
      <w:pPr>
        <w:jc w:val="center"/>
        <w:rPr>
          <w:rFonts w:ascii="黑体" w:eastAsia="黑体"/>
          <w:sz w:val="72"/>
          <w:szCs w:val="72"/>
        </w:rPr>
      </w:pPr>
      <w:r>
        <w:rPr>
          <w:rFonts w:ascii="黑体" w:eastAsia="黑体" w:hint="eastAsia"/>
          <w:sz w:val="72"/>
          <w:szCs w:val="72"/>
        </w:rPr>
        <w:t>北京市大兴区礼贤镇成人学校</w:t>
      </w:r>
    </w:p>
    <w:p w:rsidR="00E35427" w:rsidRDefault="00E35427">
      <w:pPr>
        <w:jc w:val="center"/>
        <w:rPr>
          <w:rFonts w:ascii="黑体" w:eastAsia="黑体"/>
          <w:sz w:val="52"/>
          <w:szCs w:val="52"/>
        </w:rPr>
      </w:pPr>
      <w:r>
        <w:rPr>
          <w:rFonts w:ascii="黑体" w:eastAsia="黑体"/>
          <w:sz w:val="72"/>
          <w:szCs w:val="72"/>
        </w:rPr>
        <w:t xml:space="preserve"> 2023</w:t>
      </w:r>
      <w:r>
        <w:rPr>
          <w:rFonts w:ascii="黑体" w:eastAsia="黑体" w:hint="eastAsia"/>
          <w:sz w:val="72"/>
          <w:szCs w:val="72"/>
        </w:rPr>
        <w:t>年度部门决算公开报表及说明</w:t>
      </w:r>
    </w:p>
    <w:p w:rsidR="00E35427" w:rsidRDefault="00E35427">
      <w:pPr>
        <w:jc w:val="center"/>
        <w:rPr>
          <w:rFonts w:ascii="黑体" w:eastAsia="黑体"/>
          <w:sz w:val="52"/>
          <w:szCs w:val="52"/>
        </w:rPr>
      </w:pPr>
    </w:p>
    <w:p w:rsidR="00E35427" w:rsidRDefault="00E35427">
      <w:pPr>
        <w:jc w:val="center"/>
        <w:rPr>
          <w:rFonts w:ascii="黑体" w:eastAsia="黑体"/>
          <w:sz w:val="52"/>
          <w:szCs w:val="52"/>
        </w:rPr>
      </w:pPr>
    </w:p>
    <w:p w:rsidR="00E35427" w:rsidRDefault="00E35427">
      <w:pPr>
        <w:rPr>
          <w:rFonts w:ascii="黑体" w:eastAsia="黑体"/>
          <w:sz w:val="52"/>
          <w:szCs w:val="52"/>
        </w:rPr>
        <w:sectPr w:rsidR="00E35427">
          <w:footerReference w:type="default" r:id="rId7"/>
          <w:pgSz w:w="16838" w:h="11906" w:orient="landscape"/>
          <w:pgMar w:top="1134" w:right="1134" w:bottom="1134" w:left="1134" w:header="851" w:footer="992" w:gutter="0"/>
          <w:cols w:space="720"/>
          <w:docGrid w:type="linesAndChars" w:linePitch="312"/>
        </w:sectPr>
      </w:pPr>
    </w:p>
    <w:p w:rsidR="00E35427" w:rsidRDefault="00E35427">
      <w:pPr>
        <w:spacing w:line="500" w:lineRule="exact"/>
        <w:jc w:val="center"/>
        <w:rPr>
          <w:rFonts w:ascii="宋体" w:cs="宋体"/>
          <w:b/>
          <w:bCs/>
          <w:kern w:val="0"/>
          <w:sz w:val="44"/>
          <w:szCs w:val="44"/>
        </w:rPr>
      </w:pPr>
      <w:r>
        <w:rPr>
          <w:rFonts w:ascii="宋体" w:hAnsi="宋体" w:cs="宋体" w:hint="eastAsia"/>
          <w:b/>
          <w:bCs/>
          <w:kern w:val="0"/>
          <w:sz w:val="44"/>
          <w:szCs w:val="44"/>
        </w:rPr>
        <w:lastRenderedPageBreak/>
        <w:t>目</w:t>
      </w:r>
      <w:r>
        <w:rPr>
          <w:rFonts w:ascii="宋体" w:hAnsi="宋体" w:cs="宋体"/>
          <w:b/>
          <w:bCs/>
          <w:kern w:val="0"/>
          <w:sz w:val="44"/>
          <w:szCs w:val="44"/>
        </w:rPr>
        <w:t xml:space="preserve">    </w:t>
      </w:r>
      <w:r>
        <w:rPr>
          <w:rFonts w:ascii="宋体" w:hAnsi="宋体" w:cs="宋体" w:hint="eastAsia"/>
          <w:b/>
          <w:bCs/>
          <w:kern w:val="0"/>
          <w:sz w:val="44"/>
          <w:szCs w:val="44"/>
        </w:rPr>
        <w:t>录</w:t>
      </w:r>
    </w:p>
    <w:p w:rsidR="00E35427" w:rsidRDefault="00E35427" w:rsidP="00671B3B">
      <w:pPr>
        <w:spacing w:line="500" w:lineRule="exact"/>
        <w:ind w:firstLineChars="378" w:firstLine="1512"/>
        <w:rPr>
          <w:rFonts w:ascii="宋体" w:cs="宋体"/>
          <w:b/>
          <w:bCs/>
          <w:kern w:val="0"/>
          <w:sz w:val="32"/>
          <w:szCs w:val="32"/>
        </w:rPr>
      </w:pPr>
      <w:r>
        <w:rPr>
          <w:rFonts w:ascii="宋体" w:hAnsi="宋体" w:cs="宋体" w:hint="eastAsia"/>
          <w:bCs/>
          <w:spacing w:val="40"/>
          <w:kern w:val="0"/>
          <w:sz w:val="32"/>
          <w:szCs w:val="32"/>
        </w:rPr>
        <w:t>第一部分</w:t>
      </w:r>
      <w:r>
        <w:rPr>
          <w:rFonts w:ascii="宋体" w:hAnsi="宋体" w:cs="宋体"/>
          <w:bCs/>
          <w:spacing w:val="40"/>
          <w:kern w:val="0"/>
          <w:sz w:val="32"/>
          <w:szCs w:val="32"/>
        </w:rPr>
        <w:t xml:space="preserve"> 2023</w:t>
      </w:r>
      <w:r>
        <w:rPr>
          <w:rFonts w:ascii="宋体" w:hAnsi="宋体" w:cs="宋体" w:hint="eastAsia"/>
          <w:bCs/>
          <w:spacing w:val="40"/>
          <w:kern w:val="0"/>
          <w:sz w:val="32"/>
          <w:szCs w:val="32"/>
        </w:rPr>
        <w:t>年度部门决算报表</w:t>
      </w:r>
    </w:p>
    <w:p w:rsidR="00E35427" w:rsidRDefault="00E35427" w:rsidP="00671B3B">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七、一般公共预算财政拨款基本支出决算表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八、政府性基金预算财政拨款收入支出决算表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九、政府性基金预算财政拨款基本支出决算表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E35427" w:rsidRDefault="00E35427" w:rsidP="00671B3B">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E35427" w:rsidRDefault="00E35427" w:rsidP="00671B3B">
      <w:pPr>
        <w:tabs>
          <w:tab w:val="center" w:pos="6979"/>
        </w:tabs>
        <w:spacing w:beforeLines="50" w:before="156" w:afterLines="50" w:after="156" w:line="500" w:lineRule="exact"/>
        <w:ind w:firstLineChars="400" w:firstLine="1600"/>
        <w:jc w:val="left"/>
        <w:rPr>
          <w:rFonts w:ascii="宋体" w:cs="宋体"/>
          <w:bCs/>
          <w:spacing w:val="40"/>
          <w:kern w:val="0"/>
          <w:sz w:val="32"/>
          <w:szCs w:val="32"/>
        </w:rPr>
      </w:pPr>
      <w:r>
        <w:rPr>
          <w:rFonts w:ascii="宋体" w:hAnsi="宋体" w:cs="宋体" w:hint="eastAsia"/>
          <w:bCs/>
          <w:spacing w:val="40"/>
          <w:kern w:val="0"/>
          <w:sz w:val="32"/>
          <w:szCs w:val="32"/>
        </w:rPr>
        <w:t>第二部分</w:t>
      </w:r>
      <w:r>
        <w:rPr>
          <w:rFonts w:ascii="宋体" w:hAnsi="宋体" w:cs="宋体"/>
          <w:bCs/>
          <w:spacing w:val="40"/>
          <w:kern w:val="0"/>
          <w:sz w:val="32"/>
          <w:szCs w:val="32"/>
        </w:rPr>
        <w:t xml:space="preserve"> </w:t>
      </w:r>
      <w:r>
        <w:rPr>
          <w:rFonts w:ascii="宋体" w:hAnsi="宋体"/>
          <w:spacing w:val="40"/>
          <w:sz w:val="32"/>
          <w:szCs w:val="32"/>
        </w:rPr>
        <w:t>2023</w:t>
      </w:r>
      <w:r>
        <w:rPr>
          <w:rFonts w:ascii="宋体" w:hAnsi="宋体" w:cs="宋体" w:hint="eastAsia"/>
          <w:bCs/>
          <w:spacing w:val="40"/>
          <w:kern w:val="0"/>
          <w:sz w:val="32"/>
          <w:szCs w:val="32"/>
        </w:rPr>
        <w:t>年度</w:t>
      </w:r>
      <w:r>
        <w:rPr>
          <w:rFonts w:ascii="宋体" w:hAnsi="宋体" w:hint="eastAsia"/>
          <w:spacing w:val="40"/>
          <w:sz w:val="32"/>
          <w:szCs w:val="32"/>
        </w:rPr>
        <w:t>部门决算说明</w:t>
      </w:r>
    </w:p>
    <w:p w:rsidR="00E35427" w:rsidRDefault="00E35427" w:rsidP="00671B3B">
      <w:pPr>
        <w:tabs>
          <w:tab w:val="center" w:pos="6979"/>
        </w:tabs>
        <w:spacing w:beforeLines="50" w:before="156" w:afterLines="50" w:after="156" w:line="500" w:lineRule="exact"/>
        <w:ind w:firstLineChars="400" w:firstLine="1600"/>
        <w:jc w:val="left"/>
        <w:rPr>
          <w:rFonts w:ascii="宋体" w:cs="宋体"/>
          <w:spacing w:val="40"/>
          <w:kern w:val="0"/>
          <w:sz w:val="32"/>
          <w:szCs w:val="32"/>
        </w:rPr>
      </w:pPr>
      <w:r>
        <w:rPr>
          <w:rFonts w:ascii="宋体" w:hAnsi="宋体" w:cs="宋体" w:hint="eastAsia"/>
          <w:bCs/>
          <w:spacing w:val="40"/>
          <w:kern w:val="0"/>
          <w:sz w:val="32"/>
          <w:szCs w:val="32"/>
        </w:rPr>
        <w:t>第三部分</w:t>
      </w:r>
      <w:r>
        <w:rPr>
          <w:rFonts w:ascii="宋体" w:hAnsi="宋体" w:cs="宋体"/>
          <w:bCs/>
          <w:spacing w:val="40"/>
          <w:kern w:val="0"/>
          <w:sz w:val="32"/>
          <w:szCs w:val="32"/>
        </w:rPr>
        <w:t xml:space="preserve"> </w:t>
      </w:r>
      <w:r>
        <w:rPr>
          <w:rFonts w:ascii="宋体" w:hAnsi="宋体"/>
          <w:spacing w:val="40"/>
          <w:sz w:val="32"/>
          <w:szCs w:val="32"/>
        </w:rPr>
        <w:t>2023</w:t>
      </w:r>
      <w:r>
        <w:rPr>
          <w:rFonts w:ascii="宋体" w:hAnsi="宋体" w:cs="宋体" w:hint="eastAsia"/>
          <w:bCs/>
          <w:spacing w:val="40"/>
          <w:kern w:val="0"/>
          <w:sz w:val="32"/>
          <w:szCs w:val="32"/>
        </w:rPr>
        <w:t>年度</w:t>
      </w:r>
      <w:r>
        <w:rPr>
          <w:rFonts w:ascii="宋体" w:hAnsi="宋体" w:cs="宋体" w:hint="eastAsia"/>
          <w:spacing w:val="40"/>
          <w:kern w:val="0"/>
          <w:sz w:val="32"/>
          <w:szCs w:val="32"/>
        </w:rPr>
        <w:t>其他重要事项的情况说明</w:t>
      </w:r>
    </w:p>
    <w:p w:rsidR="00E35427" w:rsidRDefault="00E35427" w:rsidP="00671B3B">
      <w:pPr>
        <w:tabs>
          <w:tab w:val="center" w:pos="6979"/>
        </w:tabs>
        <w:spacing w:beforeLines="50" w:before="156" w:afterLines="50" w:after="156" w:line="500" w:lineRule="exact"/>
        <w:ind w:firstLineChars="400" w:firstLine="1600"/>
        <w:jc w:val="left"/>
        <w:rPr>
          <w:rFonts w:ascii="宋体" w:cs="宋体"/>
          <w:spacing w:val="40"/>
          <w:kern w:val="0"/>
          <w:sz w:val="32"/>
          <w:szCs w:val="32"/>
        </w:rPr>
      </w:pPr>
      <w:r>
        <w:rPr>
          <w:rFonts w:ascii="宋体" w:hAnsi="宋体" w:cs="宋体" w:hint="eastAsia"/>
          <w:spacing w:val="40"/>
          <w:kern w:val="0"/>
          <w:sz w:val="32"/>
          <w:szCs w:val="32"/>
        </w:rPr>
        <w:t>第四部分</w:t>
      </w:r>
      <w:r>
        <w:rPr>
          <w:rFonts w:ascii="宋体" w:hAnsi="宋体" w:cs="宋体"/>
          <w:spacing w:val="40"/>
          <w:kern w:val="0"/>
          <w:sz w:val="32"/>
          <w:szCs w:val="32"/>
        </w:rPr>
        <w:t xml:space="preserve"> 2023</w:t>
      </w:r>
      <w:r>
        <w:rPr>
          <w:rFonts w:ascii="宋体" w:hAnsi="宋体" w:cs="宋体" w:hint="eastAsia"/>
          <w:bCs/>
          <w:spacing w:val="40"/>
          <w:kern w:val="0"/>
          <w:sz w:val="32"/>
          <w:szCs w:val="32"/>
        </w:rPr>
        <w:t>年度</w:t>
      </w:r>
      <w:r>
        <w:rPr>
          <w:rFonts w:ascii="宋体" w:hAnsi="宋体" w:cs="宋体" w:hint="eastAsia"/>
          <w:spacing w:val="40"/>
          <w:kern w:val="0"/>
          <w:sz w:val="32"/>
          <w:szCs w:val="32"/>
        </w:rPr>
        <w:t>部门绩效评价情况</w:t>
      </w:r>
    </w:p>
    <w:p w:rsidR="00E35427" w:rsidRDefault="00E35427" w:rsidP="00D95719">
      <w:pPr>
        <w:tabs>
          <w:tab w:val="center" w:pos="6979"/>
        </w:tabs>
        <w:spacing w:beforeLines="50" w:before="156" w:afterLines="50" w:after="156"/>
        <w:rPr>
          <w:rFonts w:ascii="宋体" w:cs="宋体"/>
          <w:b/>
          <w:bCs/>
          <w:spacing w:val="40"/>
          <w:kern w:val="0"/>
          <w:sz w:val="32"/>
          <w:szCs w:val="32"/>
        </w:rPr>
      </w:pPr>
    </w:p>
    <w:p w:rsidR="00E35427" w:rsidRDefault="00E35427" w:rsidP="00D95719">
      <w:pPr>
        <w:tabs>
          <w:tab w:val="center" w:pos="6979"/>
        </w:tabs>
        <w:spacing w:beforeLines="50" w:before="156" w:afterLines="50" w:after="156"/>
        <w:rPr>
          <w:rFonts w:ascii="宋体" w:cs="宋体"/>
          <w:b/>
          <w:bCs/>
          <w:spacing w:val="40"/>
          <w:kern w:val="0"/>
          <w:sz w:val="32"/>
          <w:szCs w:val="32"/>
        </w:rPr>
      </w:pPr>
    </w:p>
    <w:p w:rsidR="00E35427" w:rsidRDefault="00E35427" w:rsidP="00D95719">
      <w:pPr>
        <w:tabs>
          <w:tab w:val="center" w:pos="6979"/>
        </w:tabs>
        <w:spacing w:beforeLines="50" w:before="156" w:afterLines="50" w:after="156"/>
        <w:rPr>
          <w:rFonts w:ascii="宋体" w:cs="宋体"/>
          <w:b/>
          <w:bCs/>
          <w:spacing w:val="40"/>
          <w:kern w:val="0"/>
          <w:sz w:val="32"/>
          <w:szCs w:val="32"/>
        </w:rPr>
      </w:pPr>
    </w:p>
    <w:p w:rsidR="00E35427" w:rsidRDefault="00E35427" w:rsidP="00D95719">
      <w:pPr>
        <w:tabs>
          <w:tab w:val="center" w:pos="6979"/>
        </w:tabs>
        <w:spacing w:beforeLines="50" w:before="156" w:afterLines="50" w:after="156"/>
        <w:rPr>
          <w:rFonts w:ascii="宋体" w:cs="宋体"/>
          <w:b/>
          <w:bCs/>
          <w:spacing w:val="40"/>
          <w:kern w:val="0"/>
          <w:sz w:val="32"/>
          <w:szCs w:val="32"/>
        </w:rPr>
      </w:pPr>
    </w:p>
    <w:p w:rsidR="00E35427" w:rsidRDefault="00E35427" w:rsidP="00D95719">
      <w:pPr>
        <w:tabs>
          <w:tab w:val="center" w:pos="6979"/>
        </w:tabs>
        <w:spacing w:beforeLines="50" w:before="156" w:afterLines="50" w:after="156"/>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r>
        <w:rPr>
          <w:rFonts w:ascii="宋体" w:hAnsi="宋体" w:cs="宋体" w:hint="eastAsia"/>
          <w:b/>
          <w:bCs/>
          <w:spacing w:val="40"/>
          <w:kern w:val="0"/>
          <w:sz w:val="32"/>
          <w:szCs w:val="32"/>
        </w:rPr>
        <w:t>第一部分</w:t>
      </w:r>
      <w:r>
        <w:rPr>
          <w:rFonts w:ascii="宋体" w:hAnsi="宋体" w:cs="宋体"/>
          <w:b/>
          <w:bCs/>
          <w:spacing w:val="40"/>
          <w:kern w:val="0"/>
          <w:sz w:val="32"/>
          <w:szCs w:val="32"/>
        </w:rPr>
        <w:t xml:space="preserve"> 2023</w:t>
      </w:r>
      <w:r>
        <w:rPr>
          <w:rFonts w:ascii="宋体" w:hAnsi="宋体" w:cs="宋体" w:hint="eastAsia"/>
          <w:b/>
          <w:bCs/>
          <w:spacing w:val="40"/>
          <w:kern w:val="0"/>
          <w:sz w:val="32"/>
          <w:szCs w:val="32"/>
        </w:rPr>
        <w:t>年度部门决算报表</w:t>
      </w: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pPr>
        <w:tabs>
          <w:tab w:val="center" w:pos="6979"/>
        </w:tabs>
        <w:jc w:val="center"/>
        <w:rPr>
          <w:rFonts w:ascii="宋体" w:cs="宋体"/>
          <w:b/>
          <w:bCs/>
          <w:kern w:val="0"/>
          <w:sz w:val="28"/>
          <w:szCs w:val="28"/>
        </w:rPr>
      </w:pPr>
      <w:r>
        <w:rPr>
          <w:rFonts w:ascii="宋体" w:hAnsi="宋体" w:cs="宋体" w:hint="eastAsia"/>
          <w:b/>
          <w:bCs/>
          <w:kern w:val="0"/>
          <w:sz w:val="28"/>
          <w:szCs w:val="28"/>
        </w:rPr>
        <w:t>收入支出决算总表</w:t>
      </w:r>
    </w:p>
    <w:p w:rsidR="00E35427" w:rsidRDefault="00E35427" w:rsidP="00671B3B">
      <w:pPr>
        <w:ind w:rightChars="-288" w:right="-605"/>
        <w:jc w:val="left"/>
        <w:rPr>
          <w:sz w:val="20"/>
        </w:rPr>
      </w:pPr>
      <w:r>
        <w:rPr>
          <w:rFonts w:hint="eastAsia"/>
          <w:sz w:val="20"/>
        </w:rPr>
        <w:t>单位名称：</w:t>
      </w:r>
      <w:r>
        <w:rPr>
          <w:sz w:val="20"/>
        </w:rPr>
        <w:t xml:space="preserve"> </w:t>
      </w:r>
      <w:r>
        <w:rPr>
          <w:rFonts w:hint="eastAsia"/>
          <w:sz w:val="20"/>
        </w:rPr>
        <w:t>北京市大兴区礼贤镇成人学校</w:t>
      </w:r>
      <w:r>
        <w:rPr>
          <w:sz w:val="20"/>
        </w:rPr>
        <w:t xml:space="preserve">                                                                                                </w:t>
      </w:r>
      <w:r>
        <w:rPr>
          <w:rFonts w:hint="eastAsia"/>
          <w:sz w:val="20"/>
        </w:rPr>
        <w:t>单位：万元</w:t>
      </w:r>
    </w:p>
    <w:tbl>
      <w:tblPr>
        <w:tblW w:w="15384" w:type="dxa"/>
        <w:jc w:val="center"/>
        <w:tblLayout w:type="fixed"/>
        <w:tblLook w:val="00A0" w:firstRow="1" w:lastRow="0" w:firstColumn="1" w:lastColumn="0" w:noHBand="0" w:noVBand="0"/>
      </w:tblPr>
      <w:tblGrid>
        <w:gridCol w:w="655"/>
        <w:gridCol w:w="29"/>
        <w:gridCol w:w="476"/>
        <w:gridCol w:w="20"/>
        <w:gridCol w:w="462"/>
        <w:gridCol w:w="105"/>
        <w:gridCol w:w="1317"/>
        <w:gridCol w:w="723"/>
        <w:gridCol w:w="1181"/>
        <w:gridCol w:w="1007"/>
        <w:gridCol w:w="599"/>
        <w:gridCol w:w="160"/>
        <w:gridCol w:w="375"/>
        <w:gridCol w:w="1071"/>
        <w:gridCol w:w="205"/>
        <w:gridCol w:w="114"/>
        <w:gridCol w:w="170"/>
        <w:gridCol w:w="850"/>
        <w:gridCol w:w="266"/>
        <w:gridCol w:w="479"/>
        <w:gridCol w:w="389"/>
        <w:gridCol w:w="738"/>
        <w:gridCol w:w="354"/>
        <w:gridCol w:w="42"/>
        <w:gridCol w:w="21"/>
        <w:gridCol w:w="891"/>
        <w:gridCol w:w="76"/>
        <w:gridCol w:w="251"/>
        <w:gridCol w:w="340"/>
        <w:gridCol w:w="1054"/>
        <w:gridCol w:w="368"/>
        <w:gridCol w:w="483"/>
        <w:gridCol w:w="113"/>
      </w:tblGrid>
      <w:tr w:rsidR="00E35427" w:rsidTr="00671B3B">
        <w:trPr>
          <w:gridAfter w:val="1"/>
          <w:wAfter w:w="113" w:type="dxa"/>
          <w:cantSplit/>
          <w:trHeight w:hRule="exact" w:val="255"/>
          <w:jc w:val="center"/>
        </w:trPr>
        <w:tc>
          <w:tcPr>
            <w:tcW w:w="8669" w:type="dxa"/>
            <w:gridSpan w:val="17"/>
            <w:tcBorders>
              <w:top w:val="single" w:sz="4" w:space="0" w:color="auto"/>
              <w:left w:val="single" w:sz="4" w:space="0" w:color="auto"/>
              <w:bottom w:val="single" w:sz="4" w:space="0" w:color="auto"/>
              <w:right w:val="single" w:sz="4" w:space="0" w:color="auto"/>
            </w:tcBorders>
          </w:tcPr>
          <w:p w:rsidR="00E35427" w:rsidRDefault="00E35427">
            <w:pPr>
              <w:widowControl/>
              <w:jc w:val="center"/>
              <w:rPr>
                <w:rFonts w:ascii="宋体" w:cs="宋体"/>
                <w:kern w:val="0"/>
                <w:sz w:val="18"/>
                <w:szCs w:val="18"/>
              </w:rPr>
            </w:pPr>
            <w:r>
              <w:rPr>
                <w:rFonts w:ascii="宋体" w:hAnsi="宋体" w:cs="宋体" w:hint="eastAsia"/>
                <w:kern w:val="0"/>
                <w:sz w:val="18"/>
                <w:szCs w:val="18"/>
              </w:rPr>
              <w:t>收入</w:t>
            </w:r>
          </w:p>
          <w:p w:rsidR="00E35427" w:rsidRDefault="00E35427">
            <w:pPr>
              <w:widowControl/>
              <w:jc w:val="center"/>
              <w:rPr>
                <w:rFonts w:ascii="宋体" w:cs="宋体"/>
                <w:kern w:val="0"/>
                <w:sz w:val="18"/>
                <w:szCs w:val="18"/>
              </w:rPr>
            </w:pPr>
          </w:p>
        </w:tc>
        <w:tc>
          <w:tcPr>
            <w:tcW w:w="6602" w:type="dxa"/>
            <w:gridSpan w:val="15"/>
            <w:tcBorders>
              <w:top w:val="single" w:sz="4" w:space="0" w:color="auto"/>
              <w:left w:val="nil"/>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支出</w:t>
            </w: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项目</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center"/>
              <w:rPr>
                <w:rFonts w:ascii="宋体" w:cs="宋体"/>
                <w:kern w:val="0"/>
                <w:sz w:val="18"/>
                <w:szCs w:val="18"/>
              </w:rPr>
            </w:pPr>
            <w:r>
              <w:rPr>
                <w:rFonts w:ascii="宋体" w:hAnsi="宋体" w:cs="宋体" w:hint="eastAsia"/>
                <w:kern w:val="0"/>
                <w:sz w:val="18"/>
                <w:szCs w:val="18"/>
              </w:rPr>
              <w:t>决算数</w:t>
            </w:r>
          </w:p>
        </w:tc>
        <w:tc>
          <w:tcPr>
            <w:tcW w:w="3076" w:type="dxa"/>
            <w:gridSpan w:val="6"/>
            <w:tcBorders>
              <w:top w:val="nil"/>
              <w:left w:val="nil"/>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项目（按功能分类）</w:t>
            </w:r>
          </w:p>
        </w:tc>
        <w:tc>
          <w:tcPr>
            <w:tcW w:w="3526" w:type="dxa"/>
            <w:gridSpan w:val="9"/>
            <w:tcBorders>
              <w:top w:val="nil"/>
              <w:left w:val="nil"/>
              <w:bottom w:val="single" w:sz="4" w:space="0" w:color="auto"/>
              <w:right w:val="single" w:sz="4" w:space="0" w:color="auto"/>
            </w:tcBorders>
          </w:tcPr>
          <w:p w:rsidR="00E35427" w:rsidRDefault="00E35427">
            <w:pPr>
              <w:widowControl/>
              <w:jc w:val="center"/>
              <w:rPr>
                <w:rFonts w:ascii="宋体" w:cs="宋体"/>
                <w:kern w:val="0"/>
                <w:sz w:val="18"/>
                <w:szCs w:val="18"/>
              </w:rPr>
            </w:pPr>
            <w:r>
              <w:rPr>
                <w:rFonts w:ascii="宋体" w:hAnsi="宋体" w:cs="宋体" w:hint="eastAsia"/>
                <w:kern w:val="0"/>
                <w:sz w:val="18"/>
                <w:szCs w:val="18"/>
              </w:rPr>
              <w:t>决算数</w:t>
            </w: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一、一般公共预算财政拨款收入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r>
              <w:rPr>
                <w:rFonts w:ascii="宋体" w:hAnsi="宋体" w:cs="宋体"/>
                <w:kern w:val="0"/>
                <w:sz w:val="18"/>
                <w:szCs w:val="18"/>
              </w:rPr>
              <w:t>489.407749</w:t>
            </w:r>
            <w:r>
              <w:rPr>
                <w:rFonts w:ascii="宋体" w:cs="宋体"/>
                <w:kern w:val="0"/>
                <w:sz w:val="18"/>
                <w:szCs w:val="18"/>
              </w:rPr>
              <w:tab/>
            </w: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一、一般公共服务支出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二、政府性基金预算财政拨款收入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二、外交支出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三、国有资本经营预算财政拨款收入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三、国防支出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四、上级补助收入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四、公共安全支出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五、事业收入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五、教育支出</w:t>
            </w:r>
          </w:p>
        </w:tc>
        <w:tc>
          <w:tcPr>
            <w:tcW w:w="3526" w:type="dxa"/>
            <w:gridSpan w:val="9"/>
            <w:tcBorders>
              <w:top w:val="nil"/>
              <w:left w:val="nil"/>
              <w:bottom w:val="single" w:sz="4" w:space="0" w:color="auto"/>
              <w:right w:val="single" w:sz="4" w:space="0" w:color="auto"/>
            </w:tcBorders>
          </w:tcPr>
          <w:p w:rsidR="00E35427" w:rsidRDefault="00E35427">
            <w:pPr>
              <w:jc w:val="right"/>
              <w:rPr>
                <w:rFonts w:ascii="宋体" w:cs="宋体"/>
                <w:kern w:val="0"/>
                <w:sz w:val="18"/>
                <w:szCs w:val="18"/>
              </w:rPr>
            </w:pPr>
            <w:r>
              <w:rPr>
                <w:rFonts w:ascii="宋体" w:hAnsi="宋体" w:cs="宋体"/>
                <w:kern w:val="0"/>
                <w:sz w:val="18"/>
                <w:szCs w:val="18"/>
              </w:rPr>
              <w:t>426.415277</w:t>
            </w: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六、经营收入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六、科学技术支出</w:t>
            </w:r>
          </w:p>
        </w:tc>
        <w:tc>
          <w:tcPr>
            <w:tcW w:w="3526" w:type="dxa"/>
            <w:gridSpan w:val="9"/>
            <w:tcBorders>
              <w:top w:val="nil"/>
              <w:left w:val="nil"/>
              <w:bottom w:val="single" w:sz="4" w:space="0" w:color="auto"/>
              <w:right w:val="single" w:sz="4" w:space="0" w:color="auto"/>
            </w:tcBorders>
          </w:tcPr>
          <w:p w:rsidR="00E35427" w:rsidRDefault="00E35427">
            <w:pPr>
              <w:jc w:val="right"/>
              <w:rPr>
                <w:rFonts w:ascii="宋体" w:cs="宋体"/>
                <w:kern w:val="0"/>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七、附属单位上缴收入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七、文化旅游体育与传媒支出</w:t>
            </w:r>
          </w:p>
        </w:tc>
        <w:tc>
          <w:tcPr>
            <w:tcW w:w="3526" w:type="dxa"/>
            <w:gridSpan w:val="9"/>
            <w:tcBorders>
              <w:top w:val="nil"/>
              <w:left w:val="nil"/>
              <w:bottom w:val="single" w:sz="4" w:space="0" w:color="auto"/>
              <w:right w:val="single" w:sz="4" w:space="0" w:color="auto"/>
            </w:tcBorders>
          </w:tcPr>
          <w:p w:rsidR="00E35427" w:rsidRDefault="00E35427">
            <w:pPr>
              <w:jc w:val="right"/>
              <w:rPr>
                <w:rFonts w:ascii="宋体" w:cs="宋体"/>
                <w:kern w:val="0"/>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八、其他收入</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八、社会保障和就业支出</w:t>
            </w:r>
          </w:p>
        </w:tc>
        <w:tc>
          <w:tcPr>
            <w:tcW w:w="3526" w:type="dxa"/>
            <w:gridSpan w:val="9"/>
            <w:tcBorders>
              <w:top w:val="nil"/>
              <w:left w:val="nil"/>
              <w:bottom w:val="single" w:sz="4" w:space="0" w:color="auto"/>
              <w:right w:val="single" w:sz="4" w:space="0" w:color="auto"/>
            </w:tcBorders>
          </w:tcPr>
          <w:p w:rsidR="00E35427" w:rsidRDefault="00E35427">
            <w:pPr>
              <w:jc w:val="right"/>
              <w:rPr>
                <w:rFonts w:ascii="宋体" w:cs="宋体"/>
                <w:kern w:val="0"/>
                <w:sz w:val="18"/>
                <w:szCs w:val="18"/>
              </w:rPr>
            </w:pPr>
            <w:r>
              <w:rPr>
                <w:rFonts w:ascii="宋体" w:hAnsi="宋体" w:cs="宋体"/>
                <w:kern w:val="0"/>
                <w:sz w:val="18"/>
                <w:szCs w:val="18"/>
              </w:rPr>
              <w:t>41.009207</w:t>
            </w: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九、卫生健康支出</w:t>
            </w:r>
          </w:p>
        </w:tc>
        <w:tc>
          <w:tcPr>
            <w:tcW w:w="3526" w:type="dxa"/>
            <w:gridSpan w:val="9"/>
            <w:tcBorders>
              <w:top w:val="nil"/>
              <w:left w:val="nil"/>
              <w:bottom w:val="single" w:sz="4" w:space="0" w:color="auto"/>
              <w:right w:val="single" w:sz="4" w:space="0" w:color="auto"/>
            </w:tcBorders>
          </w:tcPr>
          <w:p w:rsidR="00E35427" w:rsidRDefault="00E35427">
            <w:pPr>
              <w:jc w:val="right"/>
              <w:rPr>
                <w:rFonts w:ascii="宋体" w:cs="宋体"/>
                <w:kern w:val="0"/>
                <w:sz w:val="18"/>
                <w:szCs w:val="18"/>
              </w:rPr>
            </w:pPr>
            <w:r>
              <w:rPr>
                <w:rFonts w:ascii="宋体" w:hAnsi="宋体" w:cs="宋体"/>
                <w:kern w:val="0"/>
                <w:sz w:val="18"/>
                <w:szCs w:val="18"/>
              </w:rPr>
              <w:t>30.137576</w:t>
            </w: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十、节能环保支出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十一、城乡社区支出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十二、农林水支出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十三、交通运输支出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十四、资源勘探工业信息等支出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十五、商业服务业等支出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十六、金融支出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十七、援助其他地区支出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十八、自然资源海洋气象等支出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十九、住房保障支出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二十、粮油物资储备支出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二十一、国有资本经营预算支出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二十二、灾害防治及应急管理支出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二十三、其他支出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二十四、债务还本支出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二十五、债务付息支出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left"/>
              <w:rPr>
                <w:rFonts w:ascii="宋体" w:cs="宋体"/>
                <w:kern w:val="0"/>
                <w:sz w:val="18"/>
                <w:szCs w:val="18"/>
              </w:rPr>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lef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二十六、抗疫特别国债安排的支出</w:t>
            </w:r>
          </w:p>
        </w:tc>
        <w:tc>
          <w:tcPr>
            <w:tcW w:w="3526" w:type="dxa"/>
            <w:gridSpan w:val="9"/>
            <w:tcBorders>
              <w:top w:val="nil"/>
              <w:left w:val="nil"/>
              <w:bottom w:val="single" w:sz="4" w:space="0" w:color="auto"/>
              <w:right w:val="single" w:sz="4" w:space="0" w:color="auto"/>
            </w:tcBorders>
          </w:tcPr>
          <w:p w:rsidR="00E35427" w:rsidRDefault="00E35427">
            <w:pPr>
              <w:rPr>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本年收入合计</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r>
              <w:rPr>
                <w:rFonts w:ascii="宋体" w:hAnsi="宋体" w:cs="宋体"/>
                <w:kern w:val="0"/>
                <w:sz w:val="18"/>
                <w:szCs w:val="18"/>
              </w:rPr>
              <w:t>489.407749</w:t>
            </w:r>
          </w:p>
        </w:tc>
        <w:tc>
          <w:tcPr>
            <w:tcW w:w="3076" w:type="dxa"/>
            <w:gridSpan w:val="6"/>
            <w:tcBorders>
              <w:top w:val="nil"/>
              <w:left w:val="nil"/>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本年支出合计</w:t>
            </w:r>
          </w:p>
        </w:tc>
        <w:tc>
          <w:tcPr>
            <w:tcW w:w="3526" w:type="dxa"/>
            <w:gridSpan w:val="9"/>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r>
              <w:rPr>
                <w:rFonts w:ascii="宋体" w:hAnsi="宋体" w:cs="宋体"/>
                <w:kern w:val="0"/>
                <w:sz w:val="18"/>
                <w:szCs w:val="18"/>
              </w:rPr>
              <w:t>497.56206</w:t>
            </w:r>
            <w:r>
              <w:rPr>
                <w:rFonts w:ascii="宋体" w:cs="宋体"/>
                <w:kern w:val="0"/>
                <w:sz w:val="18"/>
                <w:szCs w:val="18"/>
              </w:rPr>
              <w:t>0</w:t>
            </w: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tcPr>
          <w:p w:rsidR="00E35427" w:rsidRDefault="00E35427" w:rsidP="00E35427">
            <w:pPr>
              <w:widowControl/>
              <w:ind w:firstLineChars="150" w:firstLine="270"/>
            </w:pPr>
            <w:r>
              <w:rPr>
                <w:rFonts w:ascii="宋体" w:hAnsi="宋体" w:cs="宋体" w:hint="eastAsia"/>
                <w:kern w:val="0"/>
                <w:sz w:val="18"/>
                <w:szCs w:val="18"/>
              </w:rPr>
              <w:t>年初结转和结余</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r>
              <w:rPr>
                <w:rFonts w:ascii="宋体" w:hAnsi="宋体" w:cs="宋体"/>
                <w:kern w:val="0"/>
                <w:sz w:val="18"/>
                <w:szCs w:val="18"/>
              </w:rPr>
              <w:t>8.154311</w:t>
            </w:r>
          </w:p>
        </w:tc>
        <w:tc>
          <w:tcPr>
            <w:tcW w:w="3076" w:type="dxa"/>
            <w:gridSpan w:val="6"/>
            <w:tcBorders>
              <w:top w:val="nil"/>
              <w:left w:val="nil"/>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结余分配</w:t>
            </w:r>
          </w:p>
        </w:tc>
        <w:tc>
          <w:tcPr>
            <w:tcW w:w="3526" w:type="dxa"/>
            <w:gridSpan w:val="9"/>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gridAfter w:val="1"/>
          <w:wAfter w:w="113" w:type="dxa"/>
          <w:cantSplit/>
          <w:trHeight w:hRule="exact" w:val="255"/>
          <w:jc w:val="center"/>
        </w:trPr>
        <w:tc>
          <w:tcPr>
            <w:tcW w:w="3064" w:type="dxa"/>
            <w:gridSpan w:val="7"/>
            <w:tcBorders>
              <w:top w:val="nil"/>
              <w:left w:val="single" w:sz="4" w:space="0" w:color="auto"/>
              <w:bottom w:val="single" w:sz="4" w:space="0" w:color="auto"/>
              <w:right w:val="single" w:sz="4" w:space="0" w:color="auto"/>
            </w:tcBorders>
          </w:tcPr>
          <w:p w:rsidR="00E35427" w:rsidRDefault="00E35427" w:rsidP="00E35427">
            <w:pPr>
              <w:ind w:firstLineChars="150" w:firstLine="315"/>
            </w:pP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3076" w:type="dxa"/>
            <w:gridSpan w:val="6"/>
            <w:tcBorders>
              <w:top w:val="nil"/>
              <w:left w:val="nil"/>
              <w:bottom w:val="single" w:sz="4" w:space="0" w:color="auto"/>
              <w:right w:val="single" w:sz="4" w:space="0" w:color="auto"/>
            </w:tcBorders>
            <w:vAlign w:val="bottom"/>
          </w:tcPr>
          <w:p w:rsidR="00E35427" w:rsidRDefault="00E35427">
            <w:pPr>
              <w:widowControl/>
              <w:jc w:val="left"/>
              <w:rPr>
                <w:rFonts w:ascii="宋体" w:cs="宋体"/>
                <w:kern w:val="0"/>
                <w:sz w:val="18"/>
                <w:szCs w:val="18"/>
              </w:rPr>
            </w:pPr>
            <w:r>
              <w:rPr>
                <w:rFonts w:ascii="宋体" w:hAnsi="宋体" w:cs="宋体" w:hint="eastAsia"/>
                <w:kern w:val="0"/>
                <w:sz w:val="18"/>
                <w:szCs w:val="18"/>
              </w:rPr>
              <w:t>年末结转和结余</w:t>
            </w:r>
          </w:p>
        </w:tc>
        <w:tc>
          <w:tcPr>
            <w:tcW w:w="3526" w:type="dxa"/>
            <w:gridSpan w:val="9"/>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gridAfter w:val="1"/>
          <w:wAfter w:w="113" w:type="dxa"/>
          <w:cantSplit/>
          <w:trHeight w:hRule="exact" w:val="255"/>
          <w:jc w:val="center"/>
        </w:trPr>
        <w:tc>
          <w:tcPr>
            <w:tcW w:w="3064" w:type="dxa"/>
            <w:gridSpan w:val="7"/>
            <w:tcBorders>
              <w:top w:val="single" w:sz="4" w:space="0" w:color="auto"/>
              <w:left w:val="single" w:sz="4" w:space="0" w:color="auto"/>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总计</w:t>
            </w:r>
          </w:p>
        </w:tc>
        <w:tc>
          <w:tcPr>
            <w:tcW w:w="5605" w:type="dxa"/>
            <w:gridSpan w:val="10"/>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r>
              <w:rPr>
                <w:rFonts w:ascii="宋体" w:hAnsi="宋体" w:cs="宋体"/>
                <w:kern w:val="0"/>
                <w:sz w:val="18"/>
                <w:szCs w:val="18"/>
              </w:rPr>
              <w:t>497.56206</w:t>
            </w:r>
            <w:r>
              <w:rPr>
                <w:rFonts w:ascii="宋体" w:cs="宋体"/>
                <w:kern w:val="0"/>
                <w:sz w:val="18"/>
                <w:szCs w:val="18"/>
              </w:rPr>
              <w:t>0</w:t>
            </w:r>
          </w:p>
        </w:tc>
        <w:tc>
          <w:tcPr>
            <w:tcW w:w="3076" w:type="dxa"/>
            <w:gridSpan w:val="6"/>
            <w:tcBorders>
              <w:top w:val="nil"/>
              <w:left w:val="nil"/>
              <w:bottom w:val="single" w:sz="4" w:space="0" w:color="auto"/>
              <w:right w:val="single" w:sz="4" w:space="0" w:color="auto"/>
            </w:tcBorders>
            <w:vAlign w:val="bottom"/>
          </w:tcPr>
          <w:p w:rsidR="00E35427" w:rsidRDefault="00E35427">
            <w:pPr>
              <w:widowControl/>
              <w:jc w:val="center"/>
              <w:rPr>
                <w:rFonts w:ascii="宋体" w:cs="宋体"/>
                <w:kern w:val="0"/>
                <w:sz w:val="18"/>
                <w:szCs w:val="18"/>
              </w:rPr>
            </w:pPr>
            <w:r>
              <w:rPr>
                <w:rFonts w:ascii="宋体" w:hAnsi="宋体" w:cs="宋体" w:hint="eastAsia"/>
                <w:kern w:val="0"/>
                <w:sz w:val="18"/>
                <w:szCs w:val="18"/>
              </w:rPr>
              <w:t>总计</w:t>
            </w:r>
          </w:p>
        </w:tc>
        <w:tc>
          <w:tcPr>
            <w:tcW w:w="3526" w:type="dxa"/>
            <w:gridSpan w:val="9"/>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r>
              <w:rPr>
                <w:rFonts w:ascii="宋体" w:hAnsi="宋体" w:cs="宋体"/>
                <w:kern w:val="0"/>
                <w:sz w:val="18"/>
                <w:szCs w:val="18"/>
              </w:rPr>
              <w:t>497.56206</w:t>
            </w:r>
            <w:r>
              <w:rPr>
                <w:rFonts w:ascii="宋体" w:cs="宋体"/>
                <w:kern w:val="0"/>
                <w:sz w:val="18"/>
                <w:szCs w:val="18"/>
              </w:rPr>
              <w:t>0</w:t>
            </w:r>
          </w:p>
        </w:tc>
      </w:tr>
      <w:tr w:rsidR="00E35427" w:rsidTr="00671B3B">
        <w:trPr>
          <w:gridAfter w:val="1"/>
          <w:wAfter w:w="113" w:type="dxa"/>
          <w:trHeight w:val="375"/>
          <w:jc w:val="center"/>
        </w:trPr>
        <w:tc>
          <w:tcPr>
            <w:tcW w:w="15271" w:type="dxa"/>
            <w:gridSpan w:val="32"/>
            <w:tcBorders>
              <w:top w:val="single" w:sz="4" w:space="0" w:color="FFFFFF"/>
              <w:left w:val="single" w:sz="4" w:space="0" w:color="FFFFFF"/>
              <w:bottom w:val="single" w:sz="4" w:space="0" w:color="FFFFFF"/>
              <w:right w:val="single" w:sz="4" w:space="0" w:color="FFFFFF"/>
            </w:tcBorders>
            <w:vAlign w:val="bottom"/>
          </w:tcPr>
          <w:p w:rsidR="00E35427" w:rsidRDefault="00E35427">
            <w:pPr>
              <w:rPr>
                <w:b/>
              </w:rPr>
            </w:pPr>
          </w:p>
        </w:tc>
      </w:tr>
      <w:tr w:rsidR="00E35427" w:rsidTr="00671B3B">
        <w:trPr>
          <w:trHeight w:val="375"/>
          <w:jc w:val="center"/>
        </w:trPr>
        <w:tc>
          <w:tcPr>
            <w:tcW w:w="12699" w:type="dxa"/>
            <w:gridSpan w:val="26"/>
            <w:tcBorders>
              <w:top w:val="single" w:sz="4" w:space="0" w:color="FFFFFF"/>
              <w:left w:val="single" w:sz="4" w:space="0" w:color="FFFFFF"/>
              <w:bottom w:val="single" w:sz="4" w:space="0" w:color="FFFFFF"/>
              <w:right w:val="single" w:sz="4" w:space="0" w:color="FFFFFF"/>
            </w:tcBorders>
            <w:vAlign w:val="bottom"/>
          </w:tcPr>
          <w:p w:rsidR="00E35427" w:rsidRDefault="00E35427">
            <w:pPr>
              <w:widowControl/>
              <w:jc w:val="center"/>
            </w:pPr>
            <w:r>
              <w:rPr>
                <w:rFonts w:ascii="宋体" w:hAnsi="宋体" w:cs="宋体"/>
                <w:b/>
                <w:bCs/>
                <w:kern w:val="0"/>
                <w:sz w:val="28"/>
                <w:szCs w:val="28"/>
              </w:rPr>
              <w:t xml:space="preserve">                       </w:t>
            </w:r>
            <w:r>
              <w:rPr>
                <w:rFonts w:ascii="宋体" w:hAnsi="宋体" w:cs="宋体" w:hint="eastAsia"/>
                <w:b/>
                <w:bCs/>
                <w:kern w:val="0"/>
                <w:sz w:val="28"/>
                <w:szCs w:val="28"/>
              </w:rPr>
              <w:t>收入决算表</w:t>
            </w:r>
          </w:p>
        </w:tc>
        <w:tc>
          <w:tcPr>
            <w:tcW w:w="667" w:type="dxa"/>
            <w:gridSpan w:val="3"/>
            <w:tcBorders>
              <w:top w:val="single" w:sz="4" w:space="0" w:color="FFFFFF"/>
              <w:left w:val="single" w:sz="4" w:space="0" w:color="FFFFFF"/>
              <w:bottom w:val="single" w:sz="4" w:space="0" w:color="FFFFFF"/>
              <w:right w:val="single" w:sz="4" w:space="0" w:color="FFFFFF"/>
            </w:tcBorders>
          </w:tcPr>
          <w:p w:rsidR="00E35427" w:rsidRDefault="00E35427">
            <w:pPr>
              <w:widowControl/>
              <w:jc w:val="center"/>
              <w:rPr>
                <w:rFonts w:ascii="宋体" w:cs="宋体"/>
                <w:b/>
                <w:bCs/>
                <w:kern w:val="0"/>
                <w:sz w:val="28"/>
                <w:szCs w:val="28"/>
              </w:rPr>
            </w:pPr>
          </w:p>
        </w:tc>
        <w:tc>
          <w:tcPr>
            <w:tcW w:w="1054" w:type="dxa"/>
            <w:tcBorders>
              <w:top w:val="single" w:sz="4" w:space="0" w:color="FFFFFF"/>
              <w:left w:val="single" w:sz="4" w:space="0" w:color="FFFFFF"/>
              <w:bottom w:val="single" w:sz="4" w:space="0" w:color="FFFFFF"/>
              <w:right w:val="single" w:sz="4" w:space="0" w:color="FFFFFF"/>
            </w:tcBorders>
          </w:tcPr>
          <w:p w:rsidR="00E35427" w:rsidRDefault="00E35427">
            <w:pPr>
              <w:widowControl/>
              <w:jc w:val="center"/>
              <w:rPr>
                <w:rFonts w:ascii="宋体" w:cs="宋体"/>
                <w:b/>
                <w:bCs/>
                <w:kern w:val="0"/>
                <w:sz w:val="28"/>
                <w:szCs w:val="28"/>
              </w:rPr>
            </w:pPr>
          </w:p>
        </w:tc>
        <w:tc>
          <w:tcPr>
            <w:tcW w:w="964" w:type="dxa"/>
            <w:gridSpan w:val="3"/>
            <w:tcBorders>
              <w:top w:val="single" w:sz="4" w:space="0" w:color="FFFFFF"/>
              <w:left w:val="single" w:sz="4" w:space="0" w:color="FFFFFF"/>
              <w:bottom w:val="single" w:sz="4" w:space="0" w:color="FFFFFF"/>
              <w:right w:val="single" w:sz="4" w:space="0" w:color="FFFFFF"/>
            </w:tcBorders>
          </w:tcPr>
          <w:p w:rsidR="00E35427" w:rsidRDefault="00E35427">
            <w:pPr>
              <w:widowControl/>
              <w:jc w:val="center"/>
              <w:rPr>
                <w:rFonts w:ascii="宋体" w:cs="宋体"/>
                <w:b/>
                <w:bCs/>
                <w:kern w:val="0"/>
                <w:sz w:val="28"/>
                <w:szCs w:val="28"/>
              </w:rPr>
            </w:pPr>
          </w:p>
        </w:tc>
      </w:tr>
      <w:tr w:rsidR="00E35427" w:rsidTr="00671B3B">
        <w:trPr>
          <w:trHeight w:val="375"/>
          <w:jc w:val="center"/>
        </w:trPr>
        <w:tc>
          <w:tcPr>
            <w:tcW w:w="12699" w:type="dxa"/>
            <w:gridSpan w:val="26"/>
            <w:tcBorders>
              <w:top w:val="single" w:sz="4" w:space="0" w:color="FFFFFF"/>
              <w:left w:val="single" w:sz="4" w:space="0" w:color="FFFFFF"/>
              <w:bottom w:val="single" w:sz="4" w:space="0" w:color="FFFFFF"/>
              <w:right w:val="single" w:sz="4" w:space="0" w:color="FFFFFF"/>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单位名称：</w:t>
            </w:r>
            <w:r>
              <w:rPr>
                <w:rFonts w:hint="eastAsia"/>
                <w:sz w:val="20"/>
              </w:rPr>
              <w:t>北京市大兴区礼贤镇成人学校</w:t>
            </w:r>
            <w:r>
              <w:rPr>
                <w:rFonts w:ascii="宋体" w:hAnsi="宋体" w:cs="宋体"/>
                <w:kern w:val="0"/>
                <w:sz w:val="18"/>
                <w:szCs w:val="18"/>
              </w:rPr>
              <w:t xml:space="preserve">                                                                                                                               </w:t>
            </w:r>
          </w:p>
        </w:tc>
        <w:tc>
          <w:tcPr>
            <w:tcW w:w="667" w:type="dxa"/>
            <w:gridSpan w:val="3"/>
            <w:tcBorders>
              <w:top w:val="single" w:sz="4" w:space="0" w:color="FFFFFF"/>
              <w:left w:val="single" w:sz="4" w:space="0" w:color="FFFFFF"/>
              <w:bottom w:val="single" w:sz="4" w:space="0" w:color="FFFFFF"/>
              <w:right w:val="single" w:sz="4" w:space="0" w:color="FFFFFF"/>
            </w:tcBorders>
          </w:tcPr>
          <w:p w:rsidR="00E35427" w:rsidRDefault="00E35427">
            <w:pPr>
              <w:widowControl/>
              <w:jc w:val="left"/>
              <w:rPr>
                <w:rFonts w:ascii="宋体" w:cs="宋体"/>
                <w:kern w:val="0"/>
                <w:sz w:val="18"/>
                <w:szCs w:val="18"/>
              </w:rPr>
            </w:pPr>
          </w:p>
        </w:tc>
        <w:tc>
          <w:tcPr>
            <w:tcW w:w="2018" w:type="dxa"/>
            <w:gridSpan w:val="4"/>
            <w:tcBorders>
              <w:top w:val="single" w:sz="4" w:space="0" w:color="FFFFFF"/>
              <w:left w:val="single" w:sz="4" w:space="0" w:color="FFFFFF"/>
              <w:bottom w:val="single" w:sz="4" w:space="0" w:color="FFFFFF"/>
              <w:right w:val="single" w:sz="4" w:space="0" w:color="FFFFFF"/>
            </w:tcBorders>
            <w:vAlign w:val="center"/>
          </w:tcPr>
          <w:p w:rsidR="00E35427" w:rsidRDefault="00E35427">
            <w:pPr>
              <w:jc w:val="right"/>
              <w:rPr>
                <w:rFonts w:ascii="宋体"/>
                <w:sz w:val="18"/>
                <w:szCs w:val="18"/>
              </w:rPr>
            </w:pPr>
            <w:r>
              <w:rPr>
                <w:rFonts w:ascii="宋体" w:hAnsi="宋体" w:hint="eastAsia"/>
                <w:sz w:val="18"/>
                <w:szCs w:val="18"/>
              </w:rPr>
              <w:t>单位</w:t>
            </w:r>
            <w:r>
              <w:rPr>
                <w:rFonts w:ascii="宋体" w:hAnsi="宋体"/>
                <w:sz w:val="18"/>
                <w:szCs w:val="18"/>
              </w:rPr>
              <w:t>:</w:t>
            </w:r>
            <w:r>
              <w:rPr>
                <w:rFonts w:ascii="宋体" w:hAnsi="宋体" w:hint="eastAsia"/>
                <w:sz w:val="18"/>
                <w:szCs w:val="18"/>
              </w:rPr>
              <w:t>万元</w:t>
            </w:r>
          </w:p>
        </w:tc>
      </w:tr>
      <w:tr w:rsidR="00E35427" w:rsidTr="00671B3B">
        <w:trPr>
          <w:trHeight w:val="435"/>
          <w:jc w:val="center"/>
        </w:trPr>
        <w:tc>
          <w:tcPr>
            <w:tcW w:w="3787" w:type="dxa"/>
            <w:gridSpan w:val="8"/>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w:t>
            </w:r>
          </w:p>
        </w:tc>
        <w:tc>
          <w:tcPr>
            <w:tcW w:w="2188" w:type="dxa"/>
            <w:gridSpan w:val="2"/>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本年收入合计</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一般公共预算财政拨款收入</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政府性基金预算财政拨款收入</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国有资本经营预算财政拨款收入</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上级补助收入</w:t>
            </w:r>
          </w:p>
        </w:tc>
        <w:tc>
          <w:tcPr>
            <w:tcW w:w="2046" w:type="dxa"/>
            <w:gridSpan w:val="5"/>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事业收入</w:t>
            </w:r>
          </w:p>
        </w:tc>
        <w:tc>
          <w:tcPr>
            <w:tcW w:w="667" w:type="dxa"/>
            <w:gridSpan w:val="3"/>
            <w:vMerge w:val="restart"/>
            <w:tcBorders>
              <w:top w:val="single" w:sz="4" w:space="0" w:color="auto"/>
              <w:left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经营收入</w:t>
            </w:r>
          </w:p>
        </w:tc>
        <w:tc>
          <w:tcPr>
            <w:tcW w:w="1054" w:type="dxa"/>
            <w:vMerge w:val="restart"/>
            <w:tcBorders>
              <w:top w:val="single" w:sz="4" w:space="0" w:color="auto"/>
              <w:left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附属单位上缴收入</w:t>
            </w:r>
          </w:p>
        </w:tc>
        <w:tc>
          <w:tcPr>
            <w:tcW w:w="964" w:type="dxa"/>
            <w:gridSpan w:val="3"/>
            <w:vMerge w:val="restart"/>
            <w:tcBorders>
              <w:top w:val="single" w:sz="4" w:space="0" w:color="auto"/>
              <w:left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其他收入</w:t>
            </w:r>
          </w:p>
        </w:tc>
      </w:tr>
      <w:tr w:rsidR="00E35427" w:rsidTr="00671B3B">
        <w:trPr>
          <w:trHeight w:val="956"/>
          <w:jc w:val="center"/>
        </w:trPr>
        <w:tc>
          <w:tcPr>
            <w:tcW w:w="1747" w:type="dxa"/>
            <w:gridSpan w:val="6"/>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2040" w:type="dxa"/>
            <w:gridSpan w:val="2"/>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科目名称</w:t>
            </w:r>
          </w:p>
        </w:tc>
        <w:tc>
          <w:tcPr>
            <w:tcW w:w="2188"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小计</w:t>
            </w:r>
          </w:p>
        </w:tc>
        <w:tc>
          <w:tcPr>
            <w:tcW w:w="912"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其中</w:t>
            </w:r>
            <w:r>
              <w:rPr>
                <w:rFonts w:ascii="宋体" w:hAnsi="宋体" w:cs="宋体"/>
                <w:kern w:val="0"/>
                <w:sz w:val="18"/>
                <w:szCs w:val="18"/>
              </w:rPr>
              <w:t>:</w:t>
            </w:r>
            <w:r>
              <w:rPr>
                <w:rFonts w:ascii="宋体" w:hAnsi="宋体" w:cs="宋体" w:hint="eastAsia"/>
                <w:kern w:val="0"/>
                <w:sz w:val="18"/>
                <w:szCs w:val="18"/>
              </w:rPr>
              <w:t>教育收费</w:t>
            </w:r>
          </w:p>
        </w:tc>
        <w:tc>
          <w:tcPr>
            <w:tcW w:w="667" w:type="dxa"/>
            <w:gridSpan w:val="3"/>
            <w:vMerge/>
            <w:tcBorders>
              <w:left w:val="single" w:sz="4" w:space="0" w:color="auto"/>
              <w:bottom w:val="single" w:sz="4" w:space="0" w:color="auto"/>
              <w:right w:val="single" w:sz="4" w:space="0" w:color="auto"/>
            </w:tcBorders>
          </w:tcPr>
          <w:p w:rsidR="00E35427" w:rsidRDefault="00E35427">
            <w:pPr>
              <w:widowControl/>
              <w:jc w:val="center"/>
              <w:rPr>
                <w:rFonts w:ascii="宋体" w:cs="宋体"/>
                <w:kern w:val="0"/>
                <w:sz w:val="18"/>
                <w:szCs w:val="18"/>
              </w:rPr>
            </w:pPr>
          </w:p>
        </w:tc>
        <w:tc>
          <w:tcPr>
            <w:tcW w:w="1054" w:type="dxa"/>
            <w:vMerge/>
            <w:tcBorders>
              <w:left w:val="single" w:sz="4" w:space="0" w:color="auto"/>
              <w:bottom w:val="single" w:sz="4" w:space="0" w:color="auto"/>
              <w:right w:val="single" w:sz="4" w:space="0" w:color="auto"/>
            </w:tcBorders>
          </w:tcPr>
          <w:p w:rsidR="00E35427" w:rsidRDefault="00E35427">
            <w:pPr>
              <w:widowControl/>
              <w:jc w:val="center"/>
              <w:rPr>
                <w:rFonts w:ascii="宋体" w:cs="宋体"/>
                <w:kern w:val="0"/>
                <w:sz w:val="18"/>
                <w:szCs w:val="18"/>
              </w:rPr>
            </w:pPr>
          </w:p>
        </w:tc>
        <w:tc>
          <w:tcPr>
            <w:tcW w:w="964" w:type="dxa"/>
            <w:gridSpan w:val="3"/>
            <w:vMerge/>
            <w:tcBorders>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671B3B">
        <w:trPr>
          <w:trHeight w:val="405"/>
          <w:jc w:val="center"/>
        </w:trPr>
        <w:tc>
          <w:tcPr>
            <w:tcW w:w="655"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类</w:t>
            </w:r>
          </w:p>
        </w:tc>
        <w:tc>
          <w:tcPr>
            <w:tcW w:w="525" w:type="dxa"/>
            <w:gridSpan w:val="3"/>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款</w:t>
            </w:r>
          </w:p>
        </w:tc>
        <w:tc>
          <w:tcPr>
            <w:tcW w:w="567" w:type="dxa"/>
            <w:gridSpan w:val="2"/>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栏次</w:t>
            </w:r>
          </w:p>
        </w:tc>
        <w:tc>
          <w:tcPr>
            <w:tcW w:w="218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w:t>
            </w:r>
          </w:p>
        </w:tc>
        <w:tc>
          <w:tcPr>
            <w:tcW w:w="1134"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w:t>
            </w:r>
          </w:p>
        </w:tc>
        <w:tc>
          <w:tcPr>
            <w:tcW w:w="1276"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3</w:t>
            </w:r>
          </w:p>
        </w:tc>
        <w:tc>
          <w:tcPr>
            <w:tcW w:w="1134"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4</w:t>
            </w:r>
          </w:p>
        </w:tc>
        <w:tc>
          <w:tcPr>
            <w:tcW w:w="1134"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5</w:t>
            </w:r>
          </w:p>
        </w:tc>
        <w:tc>
          <w:tcPr>
            <w:tcW w:w="1134"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6</w:t>
            </w:r>
          </w:p>
        </w:tc>
        <w:tc>
          <w:tcPr>
            <w:tcW w:w="912"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7</w:t>
            </w:r>
          </w:p>
        </w:tc>
        <w:tc>
          <w:tcPr>
            <w:tcW w:w="667"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8</w:t>
            </w:r>
          </w:p>
        </w:tc>
        <w:tc>
          <w:tcPr>
            <w:tcW w:w="1054"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9</w:t>
            </w:r>
          </w:p>
        </w:tc>
        <w:tc>
          <w:tcPr>
            <w:tcW w:w="964"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10</w:t>
            </w:r>
          </w:p>
        </w:tc>
      </w:tr>
      <w:tr w:rsidR="00E35427" w:rsidTr="00671B3B">
        <w:trPr>
          <w:trHeight w:val="405"/>
          <w:jc w:val="center"/>
        </w:trPr>
        <w:tc>
          <w:tcPr>
            <w:tcW w:w="655"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25"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gridSpan w:val="2"/>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489.407749</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489.407749</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教育支出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418.260966</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418.260966</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普通教育</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其他普通教育支出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成人教育</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415.760966</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415.760966</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01</w:t>
            </w: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成人初等教育</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386.140966</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386.140966</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其他成人教育支出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6"/>
                <w:szCs w:val="18"/>
              </w:rPr>
              <w:t>社会保障和就业支出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r>
              <w:rPr>
                <w:rFonts w:ascii="宋体" w:hAnsi="宋体" w:cs="宋体" w:hint="eastAsia"/>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行政事业单位养老支出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r>
              <w:rPr>
                <w:rFonts w:ascii="宋体" w:hAnsi="宋体" w:cs="宋体" w:hint="eastAsia"/>
                <w:kern w:val="0"/>
                <w:sz w:val="18"/>
                <w:szCs w:val="18"/>
              </w:rPr>
              <w:t xml:space="preserve">　</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r>
              <w:rPr>
                <w:rFonts w:ascii="宋体" w:hAnsi="宋体" w:cs="宋体"/>
                <w:kern w:val="0"/>
                <w:sz w:val="18"/>
                <w:szCs w:val="18"/>
              </w:rPr>
              <w:t>05</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机关事业单位基本养老保险缴费支出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06</w:t>
            </w: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机关事业单位职业年金缴费支出</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卫生健康支出　</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行政事业单位医疗　</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r>
              <w:rPr>
                <w:rFonts w:ascii="宋体" w:hAnsi="宋体" w:cs="宋体" w:hint="eastAsia"/>
                <w:kern w:val="0"/>
                <w:sz w:val="18"/>
                <w:szCs w:val="18"/>
              </w:rPr>
              <w:t xml:space="preserve">　</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r>
              <w:rPr>
                <w:rFonts w:ascii="宋体" w:hAnsi="宋体" w:cs="宋体" w:hint="eastAsia"/>
                <w:kern w:val="0"/>
                <w:sz w:val="18"/>
                <w:szCs w:val="18"/>
              </w:rPr>
              <w:t xml:space="preserve">　</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事业单位医疗</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rPr>
          <w:trHeight w:val="405"/>
          <w:jc w:val="center"/>
        </w:trPr>
        <w:tc>
          <w:tcPr>
            <w:tcW w:w="65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r>
              <w:rPr>
                <w:rFonts w:ascii="宋体" w:hAnsi="宋体" w:cs="宋体" w:hint="eastAsia"/>
                <w:kern w:val="0"/>
                <w:sz w:val="18"/>
                <w:szCs w:val="18"/>
              </w:rPr>
              <w:t xml:space="preserve">　</w:t>
            </w:r>
          </w:p>
        </w:tc>
        <w:tc>
          <w:tcPr>
            <w:tcW w:w="525" w:type="dxa"/>
            <w:gridSpan w:val="3"/>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67"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03</w:t>
            </w:r>
          </w:p>
        </w:tc>
        <w:tc>
          <w:tcPr>
            <w:tcW w:w="204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公务员医疗补助　</w:t>
            </w:r>
          </w:p>
        </w:tc>
        <w:tc>
          <w:tcPr>
            <w:tcW w:w="218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276"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912"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667"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1054"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c>
          <w:tcPr>
            <w:tcW w:w="964" w:type="dxa"/>
            <w:gridSpan w:val="3"/>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671B3B">
        <w:tblPrEx>
          <w:jc w:val="left"/>
        </w:tblPrEx>
        <w:trPr>
          <w:gridAfter w:val="2"/>
          <w:wAfter w:w="596" w:type="dxa"/>
          <w:trHeight w:val="375"/>
        </w:trPr>
        <w:tc>
          <w:tcPr>
            <w:tcW w:w="14788" w:type="dxa"/>
            <w:gridSpan w:val="31"/>
            <w:tcBorders>
              <w:top w:val="single" w:sz="4" w:space="0" w:color="FFFFFF"/>
              <w:left w:val="single" w:sz="4" w:space="0" w:color="FFFFFF"/>
              <w:bottom w:val="single" w:sz="4" w:space="0" w:color="FFFFFF"/>
              <w:right w:val="single" w:sz="4" w:space="0" w:color="FFFFFF"/>
            </w:tcBorders>
            <w:vAlign w:val="bottom"/>
          </w:tcPr>
          <w:p w:rsidR="00E35427" w:rsidRDefault="00E35427">
            <w:pPr>
              <w:widowControl/>
              <w:jc w:val="center"/>
              <w:rPr>
                <w:rFonts w:ascii="宋体" w:cs="宋体"/>
                <w:b/>
                <w:bCs/>
                <w:kern w:val="0"/>
                <w:sz w:val="28"/>
                <w:szCs w:val="28"/>
              </w:rPr>
            </w:pPr>
            <w:r>
              <w:rPr>
                <w:rFonts w:ascii="宋体" w:hAnsi="宋体" w:cs="宋体" w:hint="eastAsia"/>
                <w:b/>
                <w:bCs/>
                <w:kern w:val="0"/>
                <w:sz w:val="28"/>
                <w:szCs w:val="28"/>
              </w:rPr>
              <w:t>支出决算表</w:t>
            </w:r>
          </w:p>
        </w:tc>
      </w:tr>
      <w:tr w:rsidR="00E35427" w:rsidTr="00671B3B">
        <w:tblPrEx>
          <w:jc w:val="left"/>
        </w:tblPrEx>
        <w:trPr>
          <w:gridAfter w:val="2"/>
          <w:wAfter w:w="596" w:type="dxa"/>
          <w:trHeight w:val="285"/>
        </w:trPr>
        <w:tc>
          <w:tcPr>
            <w:tcW w:w="4968" w:type="dxa"/>
            <w:gridSpan w:val="9"/>
            <w:tcBorders>
              <w:top w:val="single" w:sz="4" w:space="0" w:color="FFFFFF"/>
              <w:left w:val="single" w:sz="4" w:space="0" w:color="FFFFFF"/>
              <w:bottom w:val="nil"/>
              <w:right w:val="single" w:sz="4" w:space="0" w:color="FFFFFF"/>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单位名称：</w:t>
            </w:r>
            <w:r>
              <w:rPr>
                <w:rFonts w:hint="eastAsia"/>
                <w:sz w:val="20"/>
              </w:rPr>
              <w:t>北京市大兴区礼贤镇成人学校</w:t>
            </w:r>
          </w:p>
        </w:tc>
        <w:tc>
          <w:tcPr>
            <w:tcW w:w="1606" w:type="dxa"/>
            <w:gridSpan w:val="2"/>
            <w:tcBorders>
              <w:top w:val="single" w:sz="4" w:space="0" w:color="FFFFFF"/>
              <w:left w:val="single" w:sz="4" w:space="0" w:color="FFFFFF"/>
              <w:bottom w:val="nil"/>
              <w:right w:val="single" w:sz="4" w:space="0" w:color="FFFFFF"/>
            </w:tcBorders>
            <w:vAlign w:val="center"/>
          </w:tcPr>
          <w:p w:rsidR="00E35427" w:rsidRDefault="00E35427">
            <w:pPr>
              <w:widowControl/>
              <w:jc w:val="left"/>
              <w:rPr>
                <w:rFonts w:ascii="宋体" w:cs="宋体"/>
                <w:kern w:val="0"/>
                <w:sz w:val="24"/>
              </w:rPr>
            </w:pPr>
          </w:p>
        </w:tc>
        <w:tc>
          <w:tcPr>
            <w:tcW w:w="1606" w:type="dxa"/>
            <w:gridSpan w:val="3"/>
            <w:tcBorders>
              <w:top w:val="single" w:sz="4" w:space="0" w:color="FFFFFF"/>
              <w:left w:val="single" w:sz="4" w:space="0" w:color="FFFFFF"/>
              <w:bottom w:val="nil"/>
              <w:right w:val="single" w:sz="4" w:space="0" w:color="FFFFFF"/>
            </w:tcBorders>
            <w:vAlign w:val="center"/>
          </w:tcPr>
          <w:p w:rsidR="00E35427" w:rsidRDefault="00E35427">
            <w:pPr>
              <w:widowControl/>
              <w:jc w:val="left"/>
              <w:rPr>
                <w:rFonts w:ascii="宋体" w:cs="宋体"/>
                <w:kern w:val="0"/>
                <w:sz w:val="24"/>
              </w:rPr>
            </w:pPr>
          </w:p>
        </w:tc>
        <w:tc>
          <w:tcPr>
            <w:tcW w:w="1605" w:type="dxa"/>
            <w:gridSpan w:val="5"/>
            <w:tcBorders>
              <w:top w:val="single" w:sz="4" w:space="0" w:color="FFFFFF"/>
              <w:left w:val="single" w:sz="4" w:space="0" w:color="FFFFFF"/>
              <w:bottom w:val="nil"/>
              <w:right w:val="single" w:sz="4" w:space="0" w:color="FFFFFF"/>
            </w:tcBorders>
            <w:vAlign w:val="center"/>
          </w:tcPr>
          <w:p w:rsidR="00E35427" w:rsidRDefault="00E35427">
            <w:pPr>
              <w:widowControl/>
              <w:jc w:val="left"/>
              <w:rPr>
                <w:rFonts w:ascii="宋体" w:cs="宋体"/>
                <w:kern w:val="0"/>
                <w:sz w:val="24"/>
              </w:rPr>
            </w:pPr>
          </w:p>
        </w:tc>
        <w:tc>
          <w:tcPr>
            <w:tcW w:w="1606" w:type="dxa"/>
            <w:gridSpan w:val="3"/>
            <w:tcBorders>
              <w:top w:val="single" w:sz="4" w:space="0" w:color="FFFFFF"/>
              <w:left w:val="single" w:sz="4" w:space="0" w:color="FFFFFF"/>
              <w:bottom w:val="nil"/>
              <w:right w:val="single" w:sz="4" w:space="0" w:color="FFFFFF"/>
            </w:tcBorders>
            <w:vAlign w:val="center"/>
          </w:tcPr>
          <w:p w:rsidR="00E35427" w:rsidRDefault="00E35427">
            <w:pPr>
              <w:widowControl/>
              <w:jc w:val="left"/>
              <w:rPr>
                <w:rFonts w:ascii="宋体" w:cs="宋体"/>
                <w:kern w:val="0"/>
                <w:sz w:val="24"/>
              </w:rPr>
            </w:pPr>
          </w:p>
        </w:tc>
        <w:tc>
          <w:tcPr>
            <w:tcW w:w="1384" w:type="dxa"/>
            <w:gridSpan w:val="5"/>
            <w:tcBorders>
              <w:top w:val="single" w:sz="4" w:space="0" w:color="FFFFFF"/>
              <w:left w:val="single" w:sz="4" w:space="0" w:color="FFFFFF"/>
              <w:bottom w:val="nil"/>
              <w:right w:val="single" w:sz="4" w:space="0" w:color="FFFFFF"/>
            </w:tcBorders>
            <w:vAlign w:val="center"/>
          </w:tcPr>
          <w:p w:rsidR="00E35427" w:rsidRDefault="00E35427">
            <w:pPr>
              <w:widowControl/>
              <w:jc w:val="left"/>
              <w:rPr>
                <w:rFonts w:ascii="宋体" w:cs="宋体"/>
                <w:kern w:val="0"/>
                <w:sz w:val="24"/>
              </w:rPr>
            </w:pPr>
          </w:p>
        </w:tc>
        <w:tc>
          <w:tcPr>
            <w:tcW w:w="2013" w:type="dxa"/>
            <w:gridSpan w:val="4"/>
            <w:tcBorders>
              <w:top w:val="single" w:sz="4" w:space="0" w:color="FFFFFF"/>
              <w:left w:val="single" w:sz="4" w:space="0" w:color="FFFFFF"/>
              <w:bottom w:val="nil"/>
              <w:right w:val="single" w:sz="4" w:space="0" w:color="FFFFFF"/>
            </w:tcBorders>
            <w:vAlign w:val="bottom"/>
          </w:tcPr>
          <w:p w:rsidR="00E35427" w:rsidRDefault="00E35427">
            <w:pPr>
              <w:widowControl/>
              <w:jc w:val="right"/>
              <w:rPr>
                <w:rFonts w:ascii="宋体" w:cs="宋体"/>
                <w:kern w:val="0"/>
                <w:sz w:val="18"/>
                <w:szCs w:val="18"/>
              </w:rPr>
            </w:pPr>
            <w:r>
              <w:rPr>
                <w:rFonts w:ascii="宋体" w:hAnsi="宋体" w:cs="宋体" w:hint="eastAsia"/>
                <w:kern w:val="0"/>
                <w:sz w:val="18"/>
                <w:szCs w:val="18"/>
              </w:rPr>
              <w:t>单位：万元</w:t>
            </w:r>
          </w:p>
        </w:tc>
      </w:tr>
      <w:tr w:rsidR="00E35427" w:rsidTr="00671B3B">
        <w:tblPrEx>
          <w:jc w:val="left"/>
        </w:tblPrEx>
        <w:trPr>
          <w:gridAfter w:val="2"/>
          <w:wAfter w:w="596" w:type="dxa"/>
          <w:trHeight w:val="440"/>
        </w:trPr>
        <w:tc>
          <w:tcPr>
            <w:tcW w:w="4968" w:type="dxa"/>
            <w:gridSpan w:val="9"/>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w:t>
            </w:r>
          </w:p>
        </w:tc>
        <w:tc>
          <w:tcPr>
            <w:tcW w:w="1766" w:type="dxa"/>
            <w:gridSpan w:val="3"/>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本年支出合计</w:t>
            </w:r>
          </w:p>
        </w:tc>
        <w:tc>
          <w:tcPr>
            <w:tcW w:w="1765" w:type="dxa"/>
            <w:gridSpan w:val="4"/>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w:t>
            </w:r>
          </w:p>
        </w:tc>
        <w:tc>
          <w:tcPr>
            <w:tcW w:w="1765" w:type="dxa"/>
            <w:gridSpan w:val="4"/>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项目支出</w:t>
            </w:r>
          </w:p>
        </w:tc>
        <w:tc>
          <w:tcPr>
            <w:tcW w:w="1544" w:type="dxa"/>
            <w:gridSpan w:val="5"/>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上缴上级支出</w:t>
            </w:r>
          </w:p>
        </w:tc>
        <w:tc>
          <w:tcPr>
            <w:tcW w:w="1218" w:type="dxa"/>
            <w:gridSpan w:val="3"/>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经营支出</w:t>
            </w:r>
          </w:p>
        </w:tc>
        <w:tc>
          <w:tcPr>
            <w:tcW w:w="1762" w:type="dxa"/>
            <w:gridSpan w:val="3"/>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对附属单位补助支出</w:t>
            </w:r>
          </w:p>
        </w:tc>
      </w:tr>
      <w:tr w:rsidR="00E35427" w:rsidTr="00671B3B">
        <w:tblPrEx>
          <w:jc w:val="left"/>
        </w:tblPrEx>
        <w:trPr>
          <w:gridAfter w:val="2"/>
          <w:wAfter w:w="596" w:type="dxa"/>
          <w:trHeight w:val="312"/>
        </w:trPr>
        <w:tc>
          <w:tcPr>
            <w:tcW w:w="1642" w:type="dxa"/>
            <w:gridSpan w:val="5"/>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3326" w:type="dxa"/>
            <w:gridSpan w:val="4"/>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科目名称</w:t>
            </w:r>
          </w:p>
        </w:tc>
        <w:tc>
          <w:tcPr>
            <w:tcW w:w="1766"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5"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5"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44" w:type="dxa"/>
            <w:gridSpan w:val="5"/>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18"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2" w:type="dxa"/>
            <w:gridSpan w:val="3"/>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671B3B">
        <w:tblPrEx>
          <w:jc w:val="left"/>
        </w:tblPrEx>
        <w:trPr>
          <w:gridAfter w:val="2"/>
          <w:wAfter w:w="596" w:type="dxa"/>
          <w:trHeight w:val="312"/>
        </w:trPr>
        <w:tc>
          <w:tcPr>
            <w:tcW w:w="1642" w:type="dxa"/>
            <w:gridSpan w:val="5"/>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3326"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6"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5"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5"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44" w:type="dxa"/>
            <w:gridSpan w:val="5"/>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18"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2" w:type="dxa"/>
            <w:gridSpan w:val="3"/>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671B3B">
        <w:tblPrEx>
          <w:jc w:val="left"/>
        </w:tblPrEx>
        <w:trPr>
          <w:gridAfter w:val="2"/>
          <w:wAfter w:w="596" w:type="dxa"/>
          <w:trHeight w:val="312"/>
        </w:trPr>
        <w:tc>
          <w:tcPr>
            <w:tcW w:w="1642" w:type="dxa"/>
            <w:gridSpan w:val="5"/>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3326"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6"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5"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5" w:type="dxa"/>
            <w:gridSpan w:val="4"/>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44" w:type="dxa"/>
            <w:gridSpan w:val="5"/>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18" w:type="dxa"/>
            <w:gridSpan w:val="3"/>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62" w:type="dxa"/>
            <w:gridSpan w:val="3"/>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671B3B">
        <w:tblPrEx>
          <w:jc w:val="left"/>
        </w:tblPrEx>
        <w:trPr>
          <w:gridAfter w:val="2"/>
          <w:wAfter w:w="596" w:type="dxa"/>
          <w:trHeight w:val="360"/>
        </w:trPr>
        <w:tc>
          <w:tcPr>
            <w:tcW w:w="684" w:type="dxa"/>
            <w:gridSpan w:val="2"/>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类</w:t>
            </w:r>
          </w:p>
        </w:tc>
        <w:tc>
          <w:tcPr>
            <w:tcW w:w="476"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款</w:t>
            </w:r>
          </w:p>
        </w:tc>
        <w:tc>
          <w:tcPr>
            <w:tcW w:w="482" w:type="dxa"/>
            <w:gridSpan w:val="2"/>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栏次</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3</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4</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5</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6</w:t>
            </w:r>
          </w:p>
        </w:tc>
      </w:tr>
      <w:tr w:rsidR="00E35427" w:rsidTr="00671B3B">
        <w:tblPrEx>
          <w:jc w:val="left"/>
        </w:tblPrEx>
        <w:trPr>
          <w:gridAfter w:val="2"/>
          <w:wAfter w:w="596" w:type="dxa"/>
          <w:trHeight w:val="360"/>
        </w:trPr>
        <w:tc>
          <w:tcPr>
            <w:tcW w:w="684" w:type="dxa"/>
            <w:gridSpan w:val="2"/>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476"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482" w:type="dxa"/>
            <w:gridSpan w:val="2"/>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497.56206</w:t>
            </w:r>
            <w:r>
              <w:rPr>
                <w:rFonts w:ascii="宋体" w:cs="宋体"/>
                <w:kern w:val="0"/>
                <w:sz w:val="18"/>
                <w:szCs w:val="18"/>
              </w:rPr>
              <w:t>0</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465.44206</w:t>
            </w:r>
            <w:r>
              <w:rPr>
                <w:rFonts w:ascii="宋体" w:cs="宋体"/>
                <w:kern w:val="0"/>
                <w:sz w:val="18"/>
                <w:szCs w:val="18"/>
              </w:rPr>
              <w:t>0</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32.12</w:t>
            </w:r>
            <w:r>
              <w:rPr>
                <w:rFonts w:ascii="宋体" w:cs="宋体"/>
                <w:kern w:val="0"/>
                <w:sz w:val="18"/>
                <w:szCs w:val="18"/>
              </w:rPr>
              <w:t>0000</w:t>
            </w: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205</w:t>
            </w:r>
          </w:p>
        </w:tc>
        <w:tc>
          <w:tcPr>
            <w:tcW w:w="4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教育支出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426.415277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32.12</w:t>
            </w:r>
            <w:r>
              <w:rPr>
                <w:rFonts w:ascii="宋体" w:cs="宋体"/>
                <w:kern w:val="0"/>
                <w:sz w:val="18"/>
                <w:szCs w:val="18"/>
              </w:rPr>
              <w:t>0000</w:t>
            </w: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205</w:t>
            </w:r>
          </w:p>
        </w:tc>
        <w:tc>
          <w:tcPr>
            <w:tcW w:w="4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02</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普通教育</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205</w:t>
            </w:r>
          </w:p>
        </w:tc>
        <w:tc>
          <w:tcPr>
            <w:tcW w:w="4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02</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99</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其他普通教育支出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成人教育</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423.915277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w:t>
            </w:r>
            <w:r>
              <w:rPr>
                <w:rFonts w:ascii="宋体" w:cs="宋体"/>
                <w:kern w:val="0"/>
                <w:sz w:val="18"/>
                <w:szCs w:val="18"/>
              </w:rPr>
              <w:t>0000</w:t>
            </w: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01</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成人初等教育</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其他成人教育支出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w:t>
            </w:r>
            <w:r>
              <w:rPr>
                <w:rFonts w:ascii="宋体" w:cs="宋体"/>
                <w:kern w:val="0"/>
                <w:sz w:val="18"/>
                <w:szCs w:val="18"/>
              </w:rPr>
              <w:t>0000</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w:t>
            </w:r>
            <w:r>
              <w:rPr>
                <w:rFonts w:ascii="宋体" w:cs="宋体"/>
                <w:kern w:val="0"/>
                <w:sz w:val="18"/>
                <w:szCs w:val="18"/>
              </w:rPr>
              <w:t>0000</w:t>
            </w:r>
            <w:r>
              <w:rPr>
                <w:rFonts w:ascii="宋体" w:hAnsi="宋体" w:cs="宋体" w:hint="eastAsia"/>
                <w:kern w:val="0"/>
                <w:sz w:val="18"/>
                <w:szCs w:val="18"/>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208</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社会保障和就业支出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208</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行政事业单位养老支出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05</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机关事业单位基本养老保险缴费支出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379"/>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06</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机关事业单位职业年金缴费支出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371"/>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卫生健康支出</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222"/>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行政事业单位医疗</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228"/>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r>
              <w:rPr>
                <w:rFonts w:ascii="宋体" w:hAnsi="宋体" w:cs="宋体" w:hint="eastAsia"/>
                <w:kern w:val="0"/>
                <w:sz w:val="18"/>
                <w:szCs w:val="18"/>
              </w:rPr>
              <w:t xml:space="preserve">　</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事业单位医疗</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r w:rsidR="00E35427" w:rsidTr="00671B3B">
        <w:tblPrEx>
          <w:jc w:val="left"/>
        </w:tblPrEx>
        <w:trPr>
          <w:gridAfter w:val="2"/>
          <w:wAfter w:w="596" w:type="dxa"/>
          <w:trHeight w:val="450"/>
        </w:trPr>
        <w:tc>
          <w:tcPr>
            <w:tcW w:w="684" w:type="dxa"/>
            <w:gridSpan w:val="2"/>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4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482"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03</w:t>
            </w:r>
          </w:p>
        </w:tc>
        <w:tc>
          <w:tcPr>
            <w:tcW w:w="3326" w:type="dxa"/>
            <w:gridSpan w:val="4"/>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公务员医疗补助</w:t>
            </w:r>
          </w:p>
        </w:tc>
        <w:tc>
          <w:tcPr>
            <w:tcW w:w="1766"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765" w:type="dxa"/>
            <w:gridSpan w:val="4"/>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544" w:type="dxa"/>
            <w:gridSpan w:val="5"/>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218"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c>
          <w:tcPr>
            <w:tcW w:w="1762" w:type="dxa"/>
            <w:gridSpan w:val="3"/>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p>
        </w:tc>
      </w:tr>
    </w:tbl>
    <w:p w:rsidR="00E35427" w:rsidRDefault="00E35427">
      <w:pPr>
        <w:tabs>
          <w:tab w:val="center" w:pos="6979"/>
        </w:tabs>
        <w:spacing w:line="320" w:lineRule="exact"/>
        <w:jc w:val="center"/>
        <w:rPr>
          <w:rFonts w:ascii="宋体" w:cs="宋体"/>
          <w:b/>
          <w:bCs/>
          <w:kern w:val="0"/>
          <w:sz w:val="28"/>
          <w:szCs w:val="28"/>
        </w:rPr>
      </w:pPr>
    </w:p>
    <w:p w:rsidR="00E35427" w:rsidRDefault="00E35427">
      <w:pPr>
        <w:tabs>
          <w:tab w:val="center" w:pos="6979"/>
        </w:tabs>
        <w:spacing w:line="320" w:lineRule="exact"/>
        <w:jc w:val="center"/>
        <w:rPr>
          <w:rFonts w:ascii="宋体" w:cs="宋体"/>
          <w:b/>
          <w:bCs/>
          <w:kern w:val="0"/>
          <w:sz w:val="28"/>
          <w:szCs w:val="28"/>
        </w:rPr>
      </w:pPr>
      <w:r>
        <w:rPr>
          <w:rFonts w:ascii="宋体" w:hAnsi="宋体" w:cs="宋体" w:hint="eastAsia"/>
          <w:b/>
          <w:bCs/>
          <w:kern w:val="0"/>
          <w:sz w:val="28"/>
          <w:szCs w:val="28"/>
        </w:rPr>
        <w:t>财政拨款收入支出决算总表</w:t>
      </w:r>
    </w:p>
    <w:p w:rsidR="00E35427" w:rsidRDefault="00E35427" w:rsidP="00671B3B">
      <w:pPr>
        <w:spacing w:line="280" w:lineRule="exact"/>
        <w:ind w:leftChars="-500" w:left="-1050" w:rightChars="-288" w:right="-605"/>
        <w:jc w:val="left"/>
        <w:rPr>
          <w:sz w:val="20"/>
        </w:rPr>
      </w:pPr>
      <w:r>
        <w:rPr>
          <w:sz w:val="20"/>
        </w:rPr>
        <w:t xml:space="preserve">           </w:t>
      </w:r>
      <w:r>
        <w:rPr>
          <w:rFonts w:hint="eastAsia"/>
          <w:sz w:val="20"/>
        </w:rPr>
        <w:t>单位名称：北京市大兴区礼贤镇成人学校</w:t>
      </w:r>
      <w:r>
        <w:rPr>
          <w:sz w:val="20"/>
        </w:rPr>
        <w:t xml:space="preserve">                                                                                               </w:t>
      </w:r>
      <w:r>
        <w:rPr>
          <w:rFonts w:hint="eastAsia"/>
          <w:sz w:val="20"/>
        </w:rPr>
        <w:t>单位：万元</w:t>
      </w:r>
    </w:p>
    <w:tbl>
      <w:tblPr>
        <w:tblW w:w="14850" w:type="dxa"/>
        <w:tblLayout w:type="fixed"/>
        <w:tblLook w:val="00A0" w:firstRow="1" w:lastRow="0" w:firstColumn="1" w:lastColumn="0" w:noHBand="0" w:noVBand="0"/>
      </w:tblPr>
      <w:tblGrid>
        <w:gridCol w:w="2802"/>
        <w:gridCol w:w="2126"/>
        <w:gridCol w:w="2977"/>
        <w:gridCol w:w="2268"/>
        <w:gridCol w:w="2268"/>
        <w:gridCol w:w="2409"/>
      </w:tblGrid>
      <w:tr w:rsidR="00E35427" w:rsidTr="00D4435E">
        <w:trPr>
          <w:trHeight w:hRule="exact" w:val="255"/>
        </w:trPr>
        <w:tc>
          <w:tcPr>
            <w:tcW w:w="4928"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收</w:t>
            </w:r>
            <w:r>
              <w:rPr>
                <w:rFonts w:ascii="宋体" w:hAnsi="宋体" w:cs="宋体"/>
                <w:kern w:val="0"/>
                <w:sz w:val="18"/>
                <w:szCs w:val="18"/>
              </w:rPr>
              <w:t xml:space="preserve">     </w:t>
            </w:r>
            <w:r>
              <w:rPr>
                <w:rFonts w:ascii="宋体" w:hAnsi="宋体" w:cs="宋体" w:hint="eastAsia"/>
                <w:kern w:val="0"/>
                <w:sz w:val="18"/>
                <w:szCs w:val="18"/>
              </w:rPr>
              <w:t>入</w:t>
            </w:r>
          </w:p>
        </w:tc>
        <w:tc>
          <w:tcPr>
            <w:tcW w:w="9922" w:type="dxa"/>
            <w:gridSpan w:val="4"/>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w:t>
            </w:r>
            <w:r>
              <w:rPr>
                <w:rFonts w:ascii="宋体" w:hAnsi="宋体" w:cs="宋体"/>
                <w:kern w:val="0"/>
                <w:sz w:val="18"/>
                <w:szCs w:val="18"/>
              </w:rPr>
              <w:t xml:space="preserve">     </w:t>
            </w:r>
            <w:r>
              <w:rPr>
                <w:rFonts w:ascii="宋体" w:hAnsi="宋体" w:cs="宋体" w:hint="eastAsia"/>
                <w:kern w:val="0"/>
                <w:sz w:val="18"/>
                <w:szCs w:val="18"/>
              </w:rPr>
              <w:t>出</w:t>
            </w:r>
          </w:p>
        </w:tc>
      </w:tr>
      <w:tr w:rsidR="00E35427" w:rsidTr="00D4435E">
        <w:trPr>
          <w:trHeight w:hRule="exact" w:val="255"/>
        </w:trPr>
        <w:tc>
          <w:tcPr>
            <w:tcW w:w="2802"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2126"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决算数</w:t>
            </w:r>
          </w:p>
        </w:tc>
        <w:tc>
          <w:tcPr>
            <w:tcW w:w="2977"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项目（按功能分类）</w:t>
            </w:r>
          </w:p>
        </w:tc>
        <w:tc>
          <w:tcPr>
            <w:tcW w:w="2268"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一般公共预算财政拨款</w:t>
            </w:r>
          </w:p>
        </w:tc>
        <w:tc>
          <w:tcPr>
            <w:tcW w:w="2268"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政府性基金预算财政拨款</w:t>
            </w:r>
          </w:p>
        </w:tc>
        <w:tc>
          <w:tcPr>
            <w:tcW w:w="2409"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国有资本经营预算财政拨款</w:t>
            </w:r>
          </w:p>
        </w:tc>
      </w:tr>
      <w:tr w:rsidR="00E35427" w:rsidTr="00D4435E">
        <w:trPr>
          <w:trHeight w:hRule="exact" w:val="255"/>
        </w:trPr>
        <w:tc>
          <w:tcPr>
            <w:tcW w:w="2802"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977"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决算数</w:t>
            </w:r>
          </w:p>
        </w:tc>
        <w:tc>
          <w:tcPr>
            <w:tcW w:w="226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决算数</w:t>
            </w:r>
          </w:p>
        </w:tc>
        <w:tc>
          <w:tcPr>
            <w:tcW w:w="2409"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决算数</w:t>
            </w: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一、一般公共预算财政拨款</w:t>
            </w:r>
          </w:p>
        </w:tc>
        <w:tc>
          <w:tcPr>
            <w:tcW w:w="2126" w:type="dxa"/>
            <w:tcBorders>
              <w:top w:val="nil"/>
              <w:left w:val="nil"/>
              <w:bottom w:val="single" w:sz="4" w:space="0" w:color="auto"/>
              <w:right w:val="single" w:sz="4" w:space="0" w:color="auto"/>
            </w:tcBorders>
            <w:vAlign w:val="center"/>
          </w:tcPr>
          <w:p w:rsidR="00E35427" w:rsidRPr="00D4435E" w:rsidRDefault="00E35427" w:rsidP="00D4435E">
            <w:pPr>
              <w:jc w:val="right"/>
              <w:rPr>
                <w:rFonts w:ascii="宋体" w:cs="宋体"/>
                <w:color w:val="000000"/>
                <w:sz w:val="18"/>
                <w:szCs w:val="18"/>
              </w:rPr>
            </w:pPr>
            <w:r w:rsidRPr="00D4435E">
              <w:rPr>
                <w:rFonts w:ascii="宋体" w:hAnsi="宋体"/>
                <w:color w:val="000000"/>
                <w:sz w:val="18"/>
                <w:szCs w:val="18"/>
              </w:rPr>
              <w:t>489.407749</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一、一般公共服务支出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二、政府性基金预算财政拨款</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二、外交支出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三、国有资本经营预算财政拨款</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三、国防支出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四、公共安全支出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五、教育支出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426.415277</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六、科学技术支出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七、文化旅游体育与传媒支出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八、社会保障和就业支出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九、卫生健康支出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十、节能环保支出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十一、城乡社区支出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十二、农林水支出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十三、交通运输支出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十四、资源勘探工业信息等支出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十五、商业服务业等支出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十六、金融支出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十七、援助其他地区支出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十八、自然资源海洋气象等支出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十九、住房保障支出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二十、粮油物资储备支出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二十一、国有资本经营预算支出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二十二、灾害防治及应急管理支出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二十三、其他支出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E35427" w:rsidRDefault="00E35427">
            <w:pPr>
              <w:widowControl/>
              <w:jc w:val="left"/>
              <w:rPr>
                <w:rFonts w:ascii="宋体" w:cs="宋体"/>
                <w:kern w:val="0"/>
                <w:sz w:val="18"/>
                <w:szCs w:val="18"/>
              </w:rPr>
            </w:pPr>
            <w:r>
              <w:rPr>
                <w:rFonts w:ascii="宋体" w:hAnsi="宋体" w:cs="宋体" w:hint="eastAsia"/>
                <w:kern w:val="0"/>
                <w:sz w:val="18"/>
                <w:szCs w:val="18"/>
              </w:rPr>
              <w:t>二十四、债务还本支出</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b/>
                <w:bCs/>
                <w:kern w:val="0"/>
                <w:sz w:val="18"/>
                <w:szCs w:val="18"/>
              </w:rPr>
            </w:pPr>
            <w:r>
              <w:rPr>
                <w:rFonts w:ascii="宋体" w:hAnsi="宋体" w:cs="宋体" w:hint="eastAsia"/>
                <w:b/>
                <w:bCs/>
                <w:kern w:val="0"/>
                <w:sz w:val="18"/>
                <w:szCs w:val="18"/>
              </w:rPr>
              <w:t>本年收入合计</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489.407749</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b/>
                <w:bCs/>
                <w:kern w:val="0"/>
                <w:sz w:val="18"/>
                <w:szCs w:val="18"/>
              </w:rPr>
            </w:pPr>
            <w:r>
              <w:rPr>
                <w:rFonts w:ascii="宋体" w:hAnsi="宋体" w:cs="宋体" w:hint="eastAsia"/>
                <w:b/>
                <w:bCs/>
                <w:kern w:val="0"/>
                <w:sz w:val="18"/>
                <w:szCs w:val="18"/>
              </w:rPr>
              <w:t>本年支出合计</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497.562060</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年初财政拨款结转和结余</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8.154311</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年末财政拨款结转和结余</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一、一般公共预算财政拨款</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8.154311</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255"/>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二、政府性基金预算财政拨款</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382"/>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三、国有资本经营预算财政拨款</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97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E35427" w:rsidRDefault="00E35427">
            <w:pPr>
              <w:widowControl/>
              <w:jc w:val="right"/>
              <w:rPr>
                <w:rFonts w:ascii="宋体" w:cs="宋体"/>
                <w:kern w:val="0"/>
                <w:sz w:val="18"/>
                <w:szCs w:val="18"/>
              </w:rPr>
            </w:pPr>
          </w:p>
        </w:tc>
      </w:tr>
      <w:tr w:rsidR="00E35427" w:rsidTr="00D4435E">
        <w:trPr>
          <w:trHeight w:hRule="exact" w:val="313"/>
        </w:trPr>
        <w:tc>
          <w:tcPr>
            <w:tcW w:w="2802"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b/>
                <w:bCs/>
                <w:kern w:val="0"/>
                <w:sz w:val="18"/>
                <w:szCs w:val="18"/>
              </w:rPr>
            </w:pPr>
            <w:r>
              <w:rPr>
                <w:rFonts w:ascii="宋体" w:hAnsi="宋体" w:cs="宋体" w:hint="eastAsia"/>
                <w:b/>
                <w:bCs/>
                <w:kern w:val="0"/>
                <w:sz w:val="18"/>
                <w:szCs w:val="18"/>
              </w:rPr>
              <w:t>总计</w:t>
            </w:r>
          </w:p>
        </w:tc>
        <w:tc>
          <w:tcPr>
            <w:tcW w:w="212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497.562060</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b/>
                <w:bCs/>
                <w:kern w:val="0"/>
                <w:sz w:val="18"/>
                <w:szCs w:val="18"/>
              </w:rPr>
            </w:pPr>
            <w:r>
              <w:rPr>
                <w:rFonts w:ascii="宋体" w:hAnsi="宋体" w:cs="宋体" w:hint="eastAsia"/>
                <w:b/>
                <w:bCs/>
                <w:kern w:val="0"/>
                <w:sz w:val="18"/>
                <w:szCs w:val="18"/>
              </w:rPr>
              <w:t>总计</w:t>
            </w:r>
          </w:p>
        </w:tc>
        <w:tc>
          <w:tcPr>
            <w:tcW w:w="226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497.562060</w:t>
            </w: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E35427" w:rsidRDefault="00E35427">
            <w:pPr>
              <w:widowControl/>
              <w:ind w:right="720"/>
              <w:rPr>
                <w:rFonts w:ascii="宋体" w:cs="宋体"/>
                <w:kern w:val="0"/>
                <w:sz w:val="18"/>
                <w:szCs w:val="18"/>
              </w:rPr>
            </w:pPr>
            <w:r>
              <w:rPr>
                <w:rFonts w:ascii="宋体" w:hAnsi="宋体" w:cs="宋体" w:hint="eastAsia"/>
                <w:kern w:val="0"/>
                <w:sz w:val="18"/>
                <w:szCs w:val="18"/>
              </w:rPr>
              <w:t xml:space="preserve">　</w:t>
            </w:r>
          </w:p>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409" w:type="dxa"/>
            <w:tcBorders>
              <w:top w:val="nil"/>
              <w:left w:val="nil"/>
              <w:bottom w:val="single" w:sz="4" w:space="0" w:color="auto"/>
              <w:right w:val="single" w:sz="4" w:space="0" w:color="auto"/>
            </w:tcBorders>
          </w:tcPr>
          <w:p w:rsidR="00E35427" w:rsidRDefault="00E35427">
            <w:pPr>
              <w:widowControl/>
              <w:jc w:val="right"/>
              <w:rPr>
                <w:rFonts w:ascii="宋体" w:cs="宋体"/>
                <w:kern w:val="0"/>
                <w:sz w:val="18"/>
                <w:szCs w:val="18"/>
              </w:rPr>
            </w:pPr>
          </w:p>
        </w:tc>
      </w:tr>
    </w:tbl>
    <w:p w:rsidR="00E35427" w:rsidRDefault="00E35427">
      <w:pPr>
        <w:tabs>
          <w:tab w:val="center" w:pos="6979"/>
        </w:tabs>
        <w:jc w:val="center"/>
        <w:rPr>
          <w:rFonts w:ascii="仿宋_GB2312" w:eastAsia="仿宋_GB2312"/>
          <w:b/>
          <w:sz w:val="32"/>
          <w:szCs w:val="32"/>
        </w:rPr>
      </w:pPr>
      <w:r>
        <w:rPr>
          <w:rFonts w:ascii="宋体" w:hAnsi="宋体" w:cs="宋体" w:hint="eastAsia"/>
          <w:b/>
          <w:bCs/>
          <w:kern w:val="0"/>
          <w:sz w:val="28"/>
          <w:szCs w:val="28"/>
        </w:rPr>
        <w:t>一般公共预算财政拨款收入支出决算表</w:t>
      </w:r>
    </w:p>
    <w:tbl>
      <w:tblPr>
        <w:tblW w:w="17552" w:type="dxa"/>
        <w:tblInd w:w="250" w:type="dxa"/>
        <w:tblLayout w:type="fixed"/>
        <w:tblLook w:val="00A0" w:firstRow="1" w:lastRow="0" w:firstColumn="1" w:lastColumn="0" w:noHBand="0" w:noVBand="0"/>
      </w:tblPr>
      <w:tblGrid>
        <w:gridCol w:w="567"/>
        <w:gridCol w:w="567"/>
        <w:gridCol w:w="567"/>
        <w:gridCol w:w="2837"/>
        <w:gridCol w:w="1080"/>
        <w:gridCol w:w="1276"/>
        <w:gridCol w:w="1276"/>
        <w:gridCol w:w="1276"/>
        <w:gridCol w:w="486"/>
        <w:gridCol w:w="789"/>
        <w:gridCol w:w="594"/>
        <w:gridCol w:w="1560"/>
        <w:gridCol w:w="1559"/>
        <w:gridCol w:w="1559"/>
        <w:gridCol w:w="1559"/>
      </w:tblGrid>
      <w:tr w:rsidR="00E35427" w:rsidTr="00D4435E">
        <w:trPr>
          <w:gridAfter w:val="2"/>
          <w:wAfter w:w="3118" w:type="dxa"/>
          <w:trHeight w:val="289"/>
        </w:trPr>
        <w:tc>
          <w:tcPr>
            <w:tcW w:w="5618" w:type="dxa"/>
            <w:gridSpan w:val="5"/>
            <w:tcBorders>
              <w:top w:val="single" w:sz="8" w:space="0" w:color="FFFFFF"/>
              <w:left w:val="single" w:sz="8" w:space="0" w:color="FFFFFF"/>
              <w:bottom w:val="nil"/>
              <w:right w:val="single" w:sz="8" w:space="0" w:color="FFFFFF"/>
            </w:tcBorders>
            <w:vAlign w:val="center"/>
          </w:tcPr>
          <w:p w:rsidR="00E35427" w:rsidRDefault="00E35427" w:rsidP="00D4435E">
            <w:pPr>
              <w:widowControl/>
              <w:rPr>
                <w:rFonts w:ascii="宋体" w:cs="宋体"/>
                <w:kern w:val="0"/>
                <w:sz w:val="24"/>
              </w:rPr>
            </w:pPr>
            <w:r>
              <w:rPr>
                <w:rFonts w:ascii="宋体" w:hAnsi="宋体" w:cs="宋体" w:hint="eastAsia"/>
                <w:kern w:val="0"/>
                <w:sz w:val="18"/>
                <w:szCs w:val="18"/>
              </w:rPr>
              <w:t>单位名称：北京市大兴区礼贤镇成人学校</w:t>
            </w:r>
            <w:r>
              <w:rPr>
                <w:rFonts w:ascii="宋体" w:hAnsi="宋体" w:cs="宋体"/>
                <w:kern w:val="0"/>
                <w:sz w:val="18"/>
                <w:szCs w:val="18"/>
              </w:rPr>
              <w:t xml:space="preserve">  </w:t>
            </w:r>
            <w:r>
              <w:rPr>
                <w:rFonts w:ascii="宋体" w:hAnsi="宋体" w:cs="宋体" w:hint="eastAsia"/>
                <w:kern w:val="0"/>
                <w:sz w:val="24"/>
              </w:rPr>
              <w:t xml:space="preserve">　</w:t>
            </w:r>
          </w:p>
        </w:tc>
        <w:tc>
          <w:tcPr>
            <w:tcW w:w="1276" w:type="dxa"/>
            <w:tcBorders>
              <w:top w:val="single" w:sz="8" w:space="0" w:color="FFFFFF"/>
              <w:left w:val="nil"/>
              <w:bottom w:val="nil"/>
              <w:right w:val="nil"/>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3038" w:type="dxa"/>
            <w:gridSpan w:val="3"/>
            <w:tcBorders>
              <w:top w:val="single" w:sz="8" w:space="0" w:color="FFFFFF"/>
              <w:left w:val="single" w:sz="8" w:space="0" w:color="FFFFFF"/>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789" w:type="dxa"/>
            <w:tcBorders>
              <w:top w:val="single" w:sz="8" w:space="0" w:color="FFFFFF"/>
              <w:left w:val="nil"/>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3713" w:type="dxa"/>
            <w:gridSpan w:val="3"/>
            <w:tcBorders>
              <w:top w:val="nil"/>
              <w:left w:val="nil"/>
              <w:bottom w:val="single" w:sz="4" w:space="0" w:color="auto"/>
              <w:right w:val="nil"/>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单位：万元</w:t>
            </w:r>
          </w:p>
        </w:tc>
      </w:tr>
      <w:tr w:rsidR="00E35427" w:rsidTr="00D4435E">
        <w:trPr>
          <w:gridAfter w:val="2"/>
          <w:wAfter w:w="3118" w:type="dxa"/>
          <w:trHeight w:val="289"/>
        </w:trPr>
        <w:tc>
          <w:tcPr>
            <w:tcW w:w="4538" w:type="dxa"/>
            <w:gridSpan w:val="4"/>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1080" w:type="dxa"/>
            <w:vMerge w:val="restart"/>
            <w:tcBorders>
              <w:top w:val="single" w:sz="4" w:space="0" w:color="auto"/>
              <w:left w:val="single" w:sz="4" w:space="0" w:color="auto"/>
              <w:bottom w:val="single" w:sz="4" w:space="0" w:color="000000"/>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年初结转和结余</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本年收入</w:t>
            </w:r>
          </w:p>
        </w:tc>
        <w:tc>
          <w:tcPr>
            <w:tcW w:w="3827" w:type="dxa"/>
            <w:gridSpan w:val="4"/>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bCs/>
                <w:kern w:val="0"/>
                <w:sz w:val="18"/>
                <w:szCs w:val="18"/>
              </w:rPr>
            </w:pPr>
            <w:r>
              <w:rPr>
                <w:rFonts w:ascii="宋体" w:hAnsi="宋体" w:cs="宋体" w:hint="eastAsia"/>
                <w:bCs/>
                <w:kern w:val="0"/>
                <w:sz w:val="18"/>
                <w:szCs w:val="18"/>
              </w:rPr>
              <w:t>本年支出</w:t>
            </w:r>
          </w:p>
        </w:tc>
        <w:tc>
          <w:tcPr>
            <w:tcW w:w="3713" w:type="dxa"/>
            <w:gridSpan w:val="3"/>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年末结转结余</w:t>
            </w:r>
          </w:p>
        </w:tc>
      </w:tr>
      <w:tr w:rsidR="00E35427" w:rsidTr="00D4435E">
        <w:trPr>
          <w:gridAfter w:val="2"/>
          <w:wAfter w:w="3118" w:type="dxa"/>
          <w:trHeight w:val="792"/>
        </w:trPr>
        <w:tc>
          <w:tcPr>
            <w:tcW w:w="1701"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283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科目名称</w:t>
            </w:r>
          </w:p>
        </w:tc>
        <w:tc>
          <w:tcPr>
            <w:tcW w:w="1080" w:type="dxa"/>
            <w:vMerge/>
            <w:tcBorders>
              <w:top w:val="single" w:sz="4" w:space="0" w:color="auto"/>
              <w:left w:val="single" w:sz="4" w:space="0" w:color="auto"/>
              <w:bottom w:val="single" w:sz="4" w:space="0" w:color="000000"/>
              <w:right w:val="single" w:sz="4" w:space="0" w:color="auto"/>
            </w:tcBorders>
            <w:vAlign w:val="center"/>
          </w:tcPr>
          <w:p w:rsidR="00E35427" w:rsidRDefault="00E35427">
            <w:pPr>
              <w:widowControl/>
              <w:jc w:val="left"/>
              <w:rPr>
                <w:rFonts w:ascii="宋体" w:cs="宋体"/>
                <w:kern w:val="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项目支出</w:t>
            </w:r>
          </w:p>
        </w:tc>
        <w:tc>
          <w:tcPr>
            <w:tcW w:w="594"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560"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基本支出结转</w:t>
            </w:r>
          </w:p>
        </w:tc>
        <w:tc>
          <w:tcPr>
            <w:tcW w:w="1559"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项目支出结转和结余</w:t>
            </w:r>
          </w:p>
        </w:tc>
      </w:tr>
      <w:tr w:rsidR="00E35427" w:rsidTr="00D4435E">
        <w:trPr>
          <w:gridAfter w:val="2"/>
          <w:wAfter w:w="3118" w:type="dxa"/>
          <w:trHeight w:val="403"/>
        </w:trPr>
        <w:tc>
          <w:tcPr>
            <w:tcW w:w="567"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类</w:t>
            </w:r>
          </w:p>
        </w:tc>
        <w:tc>
          <w:tcPr>
            <w:tcW w:w="567"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款</w:t>
            </w:r>
          </w:p>
        </w:tc>
        <w:tc>
          <w:tcPr>
            <w:tcW w:w="567"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p>
        </w:tc>
        <w:tc>
          <w:tcPr>
            <w:tcW w:w="283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栏次</w:t>
            </w:r>
          </w:p>
        </w:tc>
        <w:tc>
          <w:tcPr>
            <w:tcW w:w="108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w:t>
            </w: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w:t>
            </w: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3</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4</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5</w:t>
            </w:r>
          </w:p>
        </w:tc>
        <w:tc>
          <w:tcPr>
            <w:tcW w:w="59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6</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7</w:t>
            </w: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8</w:t>
            </w:r>
          </w:p>
        </w:tc>
      </w:tr>
      <w:tr w:rsidR="00E35427" w:rsidTr="00D4435E">
        <w:trPr>
          <w:gridAfter w:val="2"/>
          <w:wAfter w:w="3118" w:type="dxa"/>
          <w:trHeight w:val="403"/>
        </w:trPr>
        <w:tc>
          <w:tcPr>
            <w:tcW w:w="567"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83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8.154311</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489.407749</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497.562060</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465.442060</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ind w:right="180"/>
              <w:jc w:val="right"/>
              <w:rPr>
                <w:rFonts w:ascii="宋体" w:cs="宋体"/>
                <w:kern w:val="0"/>
                <w:sz w:val="18"/>
                <w:szCs w:val="18"/>
              </w:rPr>
            </w:pPr>
            <w:r>
              <w:rPr>
                <w:rFonts w:ascii="宋体" w:hAnsi="宋体" w:cs="宋体"/>
                <w:kern w:val="0"/>
                <w:sz w:val="18"/>
                <w:szCs w:val="18"/>
              </w:rPr>
              <w:t>32.120000</w:t>
            </w: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4435E">
        <w:trPr>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教育支出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8.154311</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418.260966</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426.415277</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32.120000</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vAlign w:val="center"/>
          </w:tcPr>
          <w:p w:rsidR="00E35427" w:rsidRDefault="00E35427">
            <w:pPr>
              <w:widowControl/>
              <w:jc w:val="center"/>
              <w:rPr>
                <w:rFonts w:ascii="宋体" w:cs="宋体"/>
                <w:kern w:val="0"/>
                <w:sz w:val="18"/>
                <w:szCs w:val="18"/>
              </w:rPr>
            </w:pPr>
          </w:p>
        </w:tc>
        <w:tc>
          <w:tcPr>
            <w:tcW w:w="1559" w:type="dxa"/>
            <w:vAlign w:val="center"/>
          </w:tcPr>
          <w:p w:rsidR="00E35427" w:rsidRDefault="00E35427">
            <w:pPr>
              <w:widowControl/>
              <w:jc w:val="center"/>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普通教育</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r>
              <w:rPr>
                <w:rFonts w:ascii="宋体" w:hAnsi="宋体" w:cs="宋体"/>
                <w:kern w:val="0"/>
                <w:sz w:val="18"/>
                <w:szCs w:val="18"/>
              </w:rPr>
              <w:t>2.500000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其他普通教育支出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成人教育</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8.154311</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415.760966</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423.915277</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01</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成人初等教育</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8.154311</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386.140966</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其他成人教育支出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208</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社会保障和就业支出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208</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行政事业单位养老支出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05</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机关事业单位基本养老保险缴费支出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06</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机关事业单位职业年金缴费支出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卫生健康支出</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行政事业单位医疗</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r>
              <w:rPr>
                <w:rFonts w:ascii="宋体" w:hAnsi="宋体" w:cs="宋体" w:hint="eastAsia"/>
                <w:kern w:val="0"/>
                <w:sz w:val="18"/>
                <w:szCs w:val="18"/>
              </w:rPr>
              <w:t xml:space="preserve">　</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事业单位医疗</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03</w:t>
            </w:r>
          </w:p>
        </w:tc>
        <w:tc>
          <w:tcPr>
            <w:tcW w:w="283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公务员医疗补助</w:t>
            </w:r>
          </w:p>
        </w:tc>
        <w:tc>
          <w:tcPr>
            <w:tcW w:w="1080"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c>
          <w:tcPr>
            <w:tcW w:w="59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bl>
    <w:p w:rsidR="00E35427" w:rsidRDefault="00E35427">
      <w:pPr>
        <w:widowControl/>
        <w:jc w:val="left"/>
        <w:rPr>
          <w:rFonts w:ascii="宋体" w:cs="宋体"/>
          <w:b/>
          <w:bCs/>
          <w:kern w:val="0"/>
          <w:sz w:val="28"/>
          <w:szCs w:val="28"/>
        </w:rPr>
        <w:sectPr w:rsidR="00E35427">
          <w:footerReference w:type="default" r:id="rId8"/>
          <w:pgSz w:w="16838" w:h="11906" w:orient="landscape"/>
          <w:pgMar w:top="1134" w:right="1134" w:bottom="1134" w:left="1134" w:header="851" w:footer="992" w:gutter="0"/>
          <w:pgNumType w:start="1"/>
          <w:cols w:space="720"/>
          <w:docGrid w:type="linesAndChars" w:linePitch="312"/>
        </w:sectPr>
      </w:pPr>
    </w:p>
    <w:p w:rsidR="00E35427" w:rsidRDefault="00E35427">
      <w:pPr>
        <w:tabs>
          <w:tab w:val="center" w:pos="6979"/>
        </w:tabs>
        <w:jc w:val="center"/>
        <w:rPr>
          <w:rFonts w:ascii="仿宋_GB2312" w:eastAsia="仿宋_GB2312"/>
          <w:b/>
          <w:sz w:val="32"/>
          <w:szCs w:val="32"/>
        </w:rPr>
      </w:pPr>
      <w:r>
        <w:rPr>
          <w:rFonts w:ascii="宋体" w:hAnsi="宋体" w:cs="宋体" w:hint="eastAsia"/>
          <w:b/>
          <w:bCs/>
          <w:kern w:val="0"/>
          <w:sz w:val="28"/>
          <w:szCs w:val="28"/>
        </w:rPr>
        <w:t>一般公共预算财政拨款支出决算表</w:t>
      </w:r>
    </w:p>
    <w:tbl>
      <w:tblPr>
        <w:tblW w:w="0" w:type="auto"/>
        <w:tblInd w:w="675" w:type="dxa"/>
        <w:tblLayout w:type="fixed"/>
        <w:tblLook w:val="00A0" w:firstRow="1" w:lastRow="0" w:firstColumn="1" w:lastColumn="0" w:noHBand="0" w:noVBand="0"/>
      </w:tblPr>
      <w:tblGrid>
        <w:gridCol w:w="875"/>
        <w:gridCol w:w="538"/>
        <w:gridCol w:w="500"/>
        <w:gridCol w:w="1142"/>
        <w:gridCol w:w="1058"/>
        <w:gridCol w:w="2727"/>
        <w:gridCol w:w="1981"/>
        <w:gridCol w:w="287"/>
        <w:gridCol w:w="2156"/>
        <w:gridCol w:w="112"/>
        <w:gridCol w:w="2331"/>
      </w:tblGrid>
      <w:tr w:rsidR="00E35427" w:rsidTr="00D4435E">
        <w:trPr>
          <w:trHeight w:val="399"/>
        </w:trPr>
        <w:tc>
          <w:tcPr>
            <w:tcW w:w="3055" w:type="dxa"/>
            <w:gridSpan w:val="4"/>
            <w:tcBorders>
              <w:top w:val="single" w:sz="8" w:space="0" w:color="FFFFFF"/>
              <w:left w:val="single" w:sz="8" w:space="0" w:color="FFFFFF"/>
              <w:bottom w:val="nil"/>
              <w:right w:val="single" w:sz="8" w:space="0" w:color="FFFFFF"/>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单位名称：</w:t>
            </w:r>
            <w:r>
              <w:rPr>
                <w:rFonts w:ascii="宋体" w:hAnsi="宋体" w:cs="宋体"/>
                <w:kern w:val="0"/>
                <w:sz w:val="18"/>
                <w:szCs w:val="18"/>
              </w:rPr>
              <w:t xml:space="preserve"> </w:t>
            </w:r>
            <w:r>
              <w:rPr>
                <w:rFonts w:ascii="宋体" w:hAnsi="宋体" w:cs="宋体" w:hint="eastAsia"/>
                <w:kern w:val="0"/>
                <w:sz w:val="18"/>
                <w:szCs w:val="18"/>
              </w:rPr>
              <w:t>北京市大兴区礼贤镇成人学校</w:t>
            </w:r>
          </w:p>
        </w:tc>
        <w:tc>
          <w:tcPr>
            <w:tcW w:w="1058" w:type="dxa"/>
            <w:tcBorders>
              <w:top w:val="single" w:sz="8" w:space="0" w:color="FFFFFF"/>
              <w:left w:val="nil"/>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2727" w:type="dxa"/>
            <w:tcBorders>
              <w:top w:val="single" w:sz="8" w:space="0" w:color="FFFFFF"/>
              <w:left w:val="nil"/>
              <w:bottom w:val="nil"/>
              <w:right w:val="nil"/>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1981" w:type="dxa"/>
            <w:tcBorders>
              <w:top w:val="single" w:sz="8" w:space="0" w:color="FFFFFF"/>
              <w:left w:val="single" w:sz="8" w:space="0" w:color="FFFFFF"/>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2443" w:type="dxa"/>
            <w:gridSpan w:val="2"/>
            <w:tcBorders>
              <w:top w:val="single" w:sz="8" w:space="0" w:color="FFFFFF"/>
              <w:left w:val="nil"/>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2443" w:type="dxa"/>
            <w:gridSpan w:val="2"/>
            <w:tcBorders>
              <w:top w:val="single" w:sz="8" w:space="0" w:color="FFFFFF"/>
              <w:left w:val="nil"/>
              <w:bottom w:val="nil"/>
              <w:right w:val="single" w:sz="8" w:space="0" w:color="FFFFFF"/>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单位：万元</w:t>
            </w:r>
          </w:p>
        </w:tc>
      </w:tr>
      <w:tr w:rsidR="00E35427" w:rsidTr="00D4435E">
        <w:trPr>
          <w:trHeight w:val="451"/>
        </w:trPr>
        <w:tc>
          <w:tcPr>
            <w:tcW w:w="4113" w:type="dxa"/>
            <w:gridSpan w:val="5"/>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2727" w:type="dxa"/>
            <w:vMerge w:val="restart"/>
            <w:tcBorders>
              <w:top w:val="single" w:sz="4" w:space="0" w:color="auto"/>
              <w:left w:val="nil"/>
              <w:bottom w:val="single" w:sz="4" w:space="0" w:color="auto"/>
              <w:right w:val="single" w:sz="4" w:space="0" w:color="auto"/>
            </w:tcBorders>
            <w:vAlign w:val="center"/>
          </w:tcPr>
          <w:p w:rsidR="00E35427" w:rsidRDefault="00E35427">
            <w:pPr>
              <w:jc w:val="center"/>
              <w:rPr>
                <w:rFonts w:ascii="宋体" w:cs="宋体"/>
                <w:kern w:val="0"/>
                <w:sz w:val="18"/>
                <w:szCs w:val="18"/>
              </w:rPr>
            </w:pPr>
            <w:r>
              <w:rPr>
                <w:rFonts w:ascii="宋体" w:hAnsi="宋体" w:cs="宋体" w:hint="eastAsia"/>
                <w:kern w:val="0"/>
                <w:sz w:val="18"/>
                <w:szCs w:val="18"/>
              </w:rPr>
              <w:t>单位名称</w:t>
            </w:r>
          </w:p>
        </w:tc>
        <w:tc>
          <w:tcPr>
            <w:tcW w:w="2268" w:type="dxa"/>
            <w:gridSpan w:val="2"/>
            <w:vMerge w:val="restart"/>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2268" w:type="dxa"/>
            <w:gridSpan w:val="2"/>
            <w:vMerge w:val="restart"/>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w:t>
            </w:r>
          </w:p>
        </w:tc>
        <w:tc>
          <w:tcPr>
            <w:tcW w:w="2331" w:type="dxa"/>
            <w:vMerge w:val="restart"/>
            <w:tcBorders>
              <w:top w:val="single" w:sz="4" w:space="0" w:color="auto"/>
              <w:left w:val="nil"/>
              <w:bottom w:val="single" w:sz="4" w:space="0" w:color="auto"/>
              <w:right w:val="single" w:sz="4" w:space="0" w:color="auto"/>
            </w:tcBorders>
            <w:vAlign w:val="center"/>
          </w:tcPr>
          <w:p w:rsidR="00E35427" w:rsidRDefault="00E35427">
            <w:pPr>
              <w:jc w:val="center"/>
              <w:rPr>
                <w:rFonts w:ascii="宋体" w:cs="宋体"/>
                <w:b/>
                <w:bCs/>
                <w:kern w:val="0"/>
                <w:sz w:val="18"/>
                <w:szCs w:val="18"/>
              </w:rPr>
            </w:pPr>
            <w:r>
              <w:rPr>
                <w:rFonts w:ascii="宋体" w:hAnsi="宋体" w:cs="宋体" w:hint="eastAsia"/>
                <w:kern w:val="0"/>
                <w:sz w:val="18"/>
                <w:szCs w:val="18"/>
              </w:rPr>
              <w:t>项目支出</w:t>
            </w:r>
          </w:p>
        </w:tc>
      </w:tr>
      <w:tr w:rsidR="00E35427" w:rsidTr="00D4435E">
        <w:trPr>
          <w:trHeight w:val="401"/>
        </w:trPr>
        <w:tc>
          <w:tcPr>
            <w:tcW w:w="1913"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科目名称</w:t>
            </w:r>
          </w:p>
        </w:tc>
        <w:tc>
          <w:tcPr>
            <w:tcW w:w="2727" w:type="dxa"/>
            <w:vMerge/>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68" w:type="dxa"/>
            <w:gridSpan w:val="2"/>
            <w:vMerge/>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68" w:type="dxa"/>
            <w:gridSpan w:val="2"/>
            <w:vMerge/>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331" w:type="dxa"/>
            <w:vMerge/>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b/>
                <w:bCs/>
                <w:kern w:val="0"/>
                <w:sz w:val="18"/>
                <w:szCs w:val="18"/>
              </w:rPr>
            </w:pPr>
          </w:p>
        </w:tc>
      </w:tr>
      <w:tr w:rsidR="00E35427" w:rsidTr="00D4435E">
        <w:trPr>
          <w:trHeight w:val="399"/>
        </w:trPr>
        <w:tc>
          <w:tcPr>
            <w:tcW w:w="875"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类</w:t>
            </w:r>
          </w:p>
        </w:tc>
        <w:tc>
          <w:tcPr>
            <w:tcW w:w="538"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款</w:t>
            </w:r>
          </w:p>
        </w:tc>
        <w:tc>
          <w:tcPr>
            <w:tcW w:w="500"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栏次</w:t>
            </w:r>
          </w:p>
        </w:tc>
        <w:tc>
          <w:tcPr>
            <w:tcW w:w="272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r>
              <w:rPr>
                <w:rFonts w:ascii="宋体" w:hAnsi="宋体" w:cs="宋体"/>
                <w:kern w:val="0"/>
                <w:sz w:val="18"/>
                <w:szCs w:val="18"/>
              </w:rPr>
              <w:t>——</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3</w:t>
            </w:r>
          </w:p>
        </w:tc>
      </w:tr>
      <w:tr w:rsidR="00E35427" w:rsidTr="00D4435E">
        <w:trPr>
          <w:trHeight w:val="399"/>
        </w:trPr>
        <w:tc>
          <w:tcPr>
            <w:tcW w:w="875"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38"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00"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272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497.562060</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465.442060</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32.120000</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教育支出</w:t>
            </w:r>
          </w:p>
        </w:tc>
        <w:tc>
          <w:tcPr>
            <w:tcW w:w="272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426.415277</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32.120000</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普通教育</w:t>
            </w:r>
          </w:p>
        </w:tc>
        <w:tc>
          <w:tcPr>
            <w:tcW w:w="272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其他普通教育支出</w:t>
            </w:r>
          </w:p>
        </w:tc>
        <w:tc>
          <w:tcPr>
            <w:tcW w:w="272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2.500000</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00" w:type="dxa"/>
            <w:gridSpan w:val="2"/>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成人教育</w:t>
            </w:r>
          </w:p>
        </w:tc>
        <w:tc>
          <w:tcPr>
            <w:tcW w:w="272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423.915277</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w:t>
            </w:r>
            <w:r>
              <w:rPr>
                <w:rFonts w:ascii="宋体" w:hAnsi="宋体" w:cs="宋体" w:hint="eastAsia"/>
                <w:kern w:val="0"/>
                <w:sz w:val="18"/>
                <w:szCs w:val="18"/>
              </w:rPr>
              <w:t>．</w:t>
            </w:r>
            <w:r>
              <w:rPr>
                <w:rFonts w:ascii="宋体" w:hAnsi="宋体" w:cs="宋体"/>
                <w:kern w:val="0"/>
                <w:sz w:val="18"/>
                <w:szCs w:val="18"/>
              </w:rPr>
              <w:t>620000</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01</w:t>
            </w:r>
          </w:p>
        </w:tc>
        <w:tc>
          <w:tcPr>
            <w:tcW w:w="2200" w:type="dxa"/>
            <w:gridSpan w:val="2"/>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成人初等教育</w:t>
            </w:r>
          </w:p>
        </w:tc>
        <w:tc>
          <w:tcPr>
            <w:tcW w:w="2727" w:type="dxa"/>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394.295277</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205</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04</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99</w:t>
            </w:r>
          </w:p>
        </w:tc>
        <w:tc>
          <w:tcPr>
            <w:tcW w:w="2200" w:type="dxa"/>
            <w:gridSpan w:val="2"/>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其他成人教育支出</w:t>
            </w:r>
          </w:p>
        </w:tc>
        <w:tc>
          <w:tcPr>
            <w:tcW w:w="2727" w:type="dxa"/>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29.620000</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208</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社会保障和就业支出</w:t>
            </w:r>
          </w:p>
        </w:tc>
        <w:tc>
          <w:tcPr>
            <w:tcW w:w="272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208</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24"/>
              </w:rPr>
              <w:t xml:space="preserve">　</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hint="eastAsia"/>
                <w:kern w:val="0"/>
                <w:sz w:val="18"/>
                <w:szCs w:val="18"/>
              </w:rPr>
              <w:t>行政事业单位养老支出</w:t>
            </w:r>
          </w:p>
        </w:tc>
        <w:tc>
          <w:tcPr>
            <w:tcW w:w="272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41.009207</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24"/>
              </w:rPr>
            </w:pPr>
            <w:r>
              <w:rPr>
                <w:rFonts w:ascii="宋体" w:hAnsi="宋体" w:cs="宋体"/>
                <w:kern w:val="0"/>
                <w:sz w:val="18"/>
                <w:szCs w:val="18"/>
              </w:rPr>
              <w:t>05</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机关事业单位基本养老保险缴费支出</w:t>
            </w:r>
          </w:p>
        </w:tc>
        <w:tc>
          <w:tcPr>
            <w:tcW w:w="272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w:t>
            </w:r>
            <w:r>
              <w:rPr>
                <w:rFonts w:ascii="宋体" w:hAnsi="宋体" w:cs="宋体" w:hint="eastAsia"/>
                <w:kern w:val="0"/>
                <w:sz w:val="18"/>
                <w:szCs w:val="18"/>
              </w:rPr>
              <w:t>．</w:t>
            </w:r>
            <w:r>
              <w:rPr>
                <w:rFonts w:ascii="宋体" w:hAnsi="宋体" w:cs="宋体"/>
                <w:kern w:val="0"/>
                <w:sz w:val="18"/>
                <w:szCs w:val="18"/>
              </w:rPr>
              <w:t>420455</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27.420455</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208</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05</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06</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机关事业单位职业年金缴费支出</w:t>
            </w:r>
          </w:p>
        </w:tc>
        <w:tc>
          <w:tcPr>
            <w:tcW w:w="2727" w:type="dxa"/>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13.588752</w:t>
            </w: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卫生健康支出</w:t>
            </w:r>
          </w:p>
        </w:tc>
        <w:tc>
          <w:tcPr>
            <w:tcW w:w="272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行政事业单位医疗</w:t>
            </w:r>
          </w:p>
        </w:tc>
        <w:tc>
          <w:tcPr>
            <w:tcW w:w="272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30.137576</w:t>
            </w: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02</w:t>
            </w:r>
            <w:r>
              <w:rPr>
                <w:rFonts w:ascii="宋体" w:hAnsi="宋体" w:cs="宋体" w:hint="eastAsia"/>
                <w:kern w:val="0"/>
                <w:sz w:val="18"/>
                <w:szCs w:val="18"/>
              </w:rPr>
              <w:t xml:space="preserve">　</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事业单位医疗</w:t>
            </w:r>
          </w:p>
        </w:tc>
        <w:tc>
          <w:tcPr>
            <w:tcW w:w="2727" w:type="dxa"/>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23.073864</w:t>
            </w: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r w:rsidR="00E35427" w:rsidTr="00D4435E">
        <w:trPr>
          <w:trHeight w:val="399"/>
        </w:trPr>
        <w:tc>
          <w:tcPr>
            <w:tcW w:w="875"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210</w:t>
            </w:r>
          </w:p>
        </w:tc>
        <w:tc>
          <w:tcPr>
            <w:tcW w:w="53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11</w:t>
            </w:r>
          </w:p>
        </w:tc>
        <w:tc>
          <w:tcPr>
            <w:tcW w:w="500"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kern w:val="0"/>
                <w:sz w:val="18"/>
                <w:szCs w:val="18"/>
              </w:rPr>
              <w:t>03</w:t>
            </w:r>
          </w:p>
        </w:tc>
        <w:tc>
          <w:tcPr>
            <w:tcW w:w="2200" w:type="dxa"/>
            <w:gridSpan w:val="2"/>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公务员医疗补助</w:t>
            </w:r>
          </w:p>
        </w:tc>
        <w:tc>
          <w:tcPr>
            <w:tcW w:w="2727" w:type="dxa"/>
            <w:tcBorders>
              <w:top w:val="nil"/>
              <w:left w:val="nil"/>
              <w:bottom w:val="single" w:sz="4" w:space="0" w:color="auto"/>
              <w:right w:val="single" w:sz="4" w:space="0" w:color="auto"/>
            </w:tcBorders>
            <w:vAlign w:val="center"/>
          </w:tcPr>
          <w:p w:rsidR="00E35427" w:rsidRDefault="00E35427">
            <w:pPr>
              <w:widowControl/>
              <w:rPr>
                <w:rFonts w:ascii="宋体" w:cs="宋体"/>
                <w:kern w:val="0"/>
                <w:sz w:val="18"/>
                <w:szCs w:val="18"/>
              </w:rPr>
            </w:pPr>
            <w:r>
              <w:rPr>
                <w:rFonts w:ascii="宋体" w:hAnsi="宋体" w:cs="宋体" w:hint="eastAsia"/>
                <w:kern w:val="0"/>
                <w:sz w:val="18"/>
                <w:szCs w:val="18"/>
              </w:rPr>
              <w:t>北京市大兴区礼贤镇成人学校</w:t>
            </w:r>
          </w:p>
        </w:tc>
        <w:tc>
          <w:tcPr>
            <w:tcW w:w="2268" w:type="dxa"/>
            <w:gridSpan w:val="2"/>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kern w:val="0"/>
                <w:sz w:val="18"/>
                <w:szCs w:val="18"/>
              </w:rPr>
              <w:t>7.063712</w:t>
            </w:r>
            <w:r>
              <w:rPr>
                <w:rFonts w:ascii="宋体" w:hAnsi="宋体" w:cs="宋体" w:hint="eastAsia"/>
                <w:kern w:val="0"/>
                <w:sz w:val="18"/>
                <w:szCs w:val="18"/>
              </w:rPr>
              <w:t xml:space="preserve">　</w:t>
            </w:r>
          </w:p>
        </w:tc>
        <w:tc>
          <w:tcPr>
            <w:tcW w:w="2331"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r>
    </w:tbl>
    <w:p w:rsidR="00E35427" w:rsidRDefault="00E35427">
      <w:pPr>
        <w:tabs>
          <w:tab w:val="center" w:pos="6979"/>
        </w:tabs>
        <w:spacing w:line="240" w:lineRule="atLeast"/>
        <w:jc w:val="center"/>
        <w:rPr>
          <w:rFonts w:ascii="宋体" w:cs="宋体"/>
          <w:b/>
          <w:bCs/>
          <w:kern w:val="0"/>
          <w:sz w:val="28"/>
          <w:szCs w:val="28"/>
        </w:rPr>
      </w:pPr>
      <w:r>
        <w:rPr>
          <w:rFonts w:ascii="宋体" w:hAnsi="宋体" w:cs="宋体" w:hint="eastAsia"/>
          <w:b/>
          <w:bCs/>
          <w:kern w:val="0"/>
          <w:sz w:val="28"/>
          <w:szCs w:val="28"/>
        </w:rPr>
        <w:t>一般公共预算财政拨款基本支出决算表</w:t>
      </w:r>
    </w:p>
    <w:p w:rsidR="00E35427" w:rsidRDefault="00E35427">
      <w:pPr>
        <w:tabs>
          <w:tab w:val="center" w:pos="6979"/>
        </w:tabs>
        <w:spacing w:line="240" w:lineRule="atLeast"/>
        <w:jc w:val="left"/>
        <w:rPr>
          <w:rFonts w:ascii="仿宋_GB2312" w:eastAsia="仿宋_GB2312"/>
          <w:sz w:val="18"/>
          <w:szCs w:val="18"/>
        </w:rPr>
      </w:pP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r>
        <w:rPr>
          <w:rFonts w:ascii="宋体" w:hAnsi="宋体" w:cs="宋体"/>
          <w:bCs/>
          <w:kern w:val="0"/>
          <w:sz w:val="18"/>
          <w:szCs w:val="18"/>
        </w:rPr>
        <w:t xml:space="preserve">                                                                                                                 </w:t>
      </w:r>
      <w:r>
        <w:rPr>
          <w:rFonts w:ascii="宋体" w:hAnsi="宋体" w:cs="宋体" w:hint="eastAsia"/>
          <w:bCs/>
          <w:kern w:val="0"/>
          <w:sz w:val="18"/>
          <w:szCs w:val="18"/>
        </w:rPr>
        <w:t>单位：万元</w:t>
      </w:r>
    </w:p>
    <w:tbl>
      <w:tblPr>
        <w:tblW w:w="0" w:type="auto"/>
        <w:jc w:val="center"/>
        <w:tblLayout w:type="fixed"/>
        <w:tblLook w:val="00A0" w:firstRow="1" w:lastRow="0" w:firstColumn="1" w:lastColumn="0" w:noHBand="0" w:noVBand="0"/>
      </w:tblPr>
      <w:tblGrid>
        <w:gridCol w:w="959"/>
        <w:gridCol w:w="1843"/>
        <w:gridCol w:w="1417"/>
        <w:gridCol w:w="1276"/>
        <w:gridCol w:w="1843"/>
        <w:gridCol w:w="1842"/>
        <w:gridCol w:w="1418"/>
        <w:gridCol w:w="2410"/>
        <w:gridCol w:w="1778"/>
      </w:tblGrid>
      <w:tr w:rsidR="00E35427">
        <w:trPr>
          <w:trHeight w:hRule="exact" w:val="309"/>
          <w:jc w:val="center"/>
        </w:trPr>
        <w:tc>
          <w:tcPr>
            <w:tcW w:w="4219"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人员经费</w:t>
            </w:r>
          </w:p>
        </w:tc>
        <w:tc>
          <w:tcPr>
            <w:tcW w:w="10567" w:type="dxa"/>
            <w:gridSpan w:val="6"/>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公用经费</w:t>
            </w:r>
          </w:p>
        </w:tc>
      </w:tr>
      <w:tr w:rsidR="00E35427">
        <w:trPr>
          <w:trHeight w:hRule="exact" w:val="454"/>
          <w:jc w:val="center"/>
        </w:trPr>
        <w:tc>
          <w:tcPr>
            <w:tcW w:w="959"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778"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工资福利支出</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376.506860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商品和服务支出</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88.929200</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资本性支出</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30101</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基本工资</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46.587600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30201</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办公费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5.543900</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31001</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房屋建筑物购建</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30102</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津贴补贴</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68.269943</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30202</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印刷费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31002</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办公设备购置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30103</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奖金</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30203</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咨询费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31003</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专用设备购置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30106</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伙食补助费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30204</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手续费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31005</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基础设施建设</w:t>
            </w:r>
            <w:r>
              <w:rPr>
                <w:rFonts w:ascii="宋体" w:hAnsi="宋体" w:cs="宋体"/>
                <w:color w:val="000000"/>
                <w:kern w:val="0"/>
                <w:sz w:val="18"/>
                <w:szCs w:val="18"/>
              </w:rPr>
              <w:t xml:space="preserve"> </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30107</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绩效工资</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160.878675</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30205</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水费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31006</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大型修缮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725"/>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30108</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机关事业单位基本养老保险缴费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27.420455</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30206</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电费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31007</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信息网络及软件购置更新</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30109</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职业年金缴费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13.588752</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30207</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邮电费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31008</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物资储备</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605"/>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30110</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职工基本医疗保险缴费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23.073864</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30208</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取暖费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61.859400</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31009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土地补偿</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697"/>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30111</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公务员医疗补助缴费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7.063712</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30209</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物业管理费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5.160000</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31010</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安置补助</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30112</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其他社会保障缴费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5.230259</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30211</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差旅费</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31011</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地上附着物和青苗补偿</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5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30113</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住房公积金</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24.393600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30212</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因公出国（境）费用</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31012</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拆迁补偿</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30114</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医疗费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30213</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维修（护）费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13.373800</w:t>
            </w: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31013</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公务用车购置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30199</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其他工资福利支出</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30214</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租赁费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31019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其他交通工具购置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对个人和家庭的补助</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color w:val="000000"/>
                <w:kern w:val="0"/>
                <w:sz w:val="18"/>
                <w:szCs w:val="18"/>
              </w:rPr>
              <w:t>0.006000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30215</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会议费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31021</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文物和陈列品购置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30301</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离休费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30216</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培训费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31022</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无形资产购置</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30302</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退休费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30217</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公务接待费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31099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其他资本性支出</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30303</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退职（役）费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30218</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专用材料费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312</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对企业补助</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30304</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抚恤金</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30224</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被装购置费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31201</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资本金注入</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30305</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生活补助</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30225</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专用燃料费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31203</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政府投资基金股权投资</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30306</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救济费</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30226</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劳务费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31204</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费用补贴</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30307</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医疗费补助</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30227</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委托业务费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31205</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利息补贴</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30308</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助学金</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30228</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工会经费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31299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其他对企业补助</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30309</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奖励金</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color w:val="000000"/>
                <w:kern w:val="0"/>
                <w:sz w:val="18"/>
                <w:szCs w:val="18"/>
              </w:rPr>
              <w:t>0.006000</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30229</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福利费</w:t>
            </w:r>
          </w:p>
        </w:tc>
        <w:tc>
          <w:tcPr>
            <w:tcW w:w="1842"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color w:val="000000"/>
                <w:kern w:val="0"/>
                <w:sz w:val="18"/>
                <w:szCs w:val="18"/>
              </w:rPr>
              <w:t>2.992100</w:t>
            </w: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399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其他支出</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97"/>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30310</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个人农业生产补贴</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30231</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公务用车运行维护费</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39907</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国家赔偿费用支出</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703"/>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30311</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代缴社会保险费</w:t>
            </w: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30239</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其他交通费用</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39908</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对民间非营利组织和群众性自治组织补贴</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679"/>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30399</w:t>
            </w: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其他对个人和家庭的补助</w:t>
            </w: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30240</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税金及附加费用</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39909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经常性赠与</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r w:rsidR="00E35427">
        <w:trPr>
          <w:trHeight w:hRule="exact" w:val="436"/>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30299</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其他商品和服务支出</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39910</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资本性赠与</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679"/>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307</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债务利息及费用支出</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39999</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rPr>
                <w:rFonts w:ascii="宋体" w:cs="宋体"/>
                <w:color w:val="000000"/>
                <w:kern w:val="0"/>
                <w:sz w:val="18"/>
                <w:szCs w:val="18"/>
              </w:rPr>
            </w:pPr>
            <w:r>
              <w:rPr>
                <w:rFonts w:ascii="宋体" w:hAnsi="宋体" w:cs="宋体" w:hint="eastAsia"/>
                <w:color w:val="000000"/>
                <w:kern w:val="0"/>
                <w:sz w:val="18"/>
                <w:szCs w:val="18"/>
              </w:rPr>
              <w:t>其他支出</w:t>
            </w: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318"/>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30701</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国内债务付息</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center"/>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35"/>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highlight w:val="yellow"/>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highlight w:val="yellow"/>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30702</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国外债务付息</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center"/>
              <w:rPr>
                <w:rFonts w:ascii="宋体" w:cs="宋体"/>
                <w:color w:val="000000"/>
                <w:kern w:val="0"/>
                <w:sz w:val="18"/>
                <w:szCs w:val="18"/>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highlight w:val="yellow"/>
              </w:rPr>
            </w:pP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r>
      <w:tr w:rsidR="00E35427">
        <w:trPr>
          <w:trHeight w:hRule="exact" w:val="427"/>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highlight w:val="yellow"/>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highlight w:val="yellow"/>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30703</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国内债务发行费用</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center"/>
              <w:rPr>
                <w:rFonts w:ascii="宋体" w:cs="宋体"/>
                <w:color w:val="000000"/>
                <w:kern w:val="0"/>
                <w:sz w:val="18"/>
                <w:szCs w:val="18"/>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highlight w:val="yellow"/>
              </w:rPr>
            </w:pP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r>
      <w:tr w:rsidR="00E35427">
        <w:trPr>
          <w:trHeight w:hRule="exact" w:val="679"/>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highlight w:val="yellow"/>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highlight w:val="yellow"/>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color w:val="000000"/>
                <w:kern w:val="0"/>
                <w:sz w:val="18"/>
                <w:szCs w:val="18"/>
              </w:rPr>
              <w:t>30704</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国外债务发行费用</w:t>
            </w:r>
          </w:p>
        </w:tc>
        <w:tc>
          <w:tcPr>
            <w:tcW w:w="1842"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c>
          <w:tcPr>
            <w:tcW w:w="1418" w:type="dxa"/>
            <w:tcBorders>
              <w:top w:val="single" w:sz="4" w:space="0" w:color="auto"/>
              <w:left w:val="nil"/>
              <w:bottom w:val="single" w:sz="4" w:space="0" w:color="auto"/>
              <w:right w:val="single" w:sz="4" w:space="0" w:color="auto"/>
            </w:tcBorders>
          </w:tcPr>
          <w:p w:rsidR="00E35427" w:rsidRDefault="00E35427">
            <w:pPr>
              <w:widowControl/>
              <w:jc w:val="center"/>
              <w:rPr>
                <w:rFonts w:ascii="宋体" w:cs="宋体"/>
                <w:color w:val="000000"/>
                <w:kern w:val="0"/>
                <w:sz w:val="18"/>
                <w:szCs w:val="18"/>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highlight w:val="yellow"/>
              </w:rPr>
            </w:pPr>
          </w:p>
        </w:tc>
        <w:tc>
          <w:tcPr>
            <w:tcW w:w="1778"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highlight w:val="yellow"/>
              </w:rPr>
            </w:pPr>
          </w:p>
        </w:tc>
      </w:tr>
      <w:tr w:rsidR="00E35427">
        <w:trPr>
          <w:trHeight w:hRule="exact" w:val="454"/>
          <w:jc w:val="center"/>
        </w:trPr>
        <w:tc>
          <w:tcPr>
            <w:tcW w:w="2802" w:type="dxa"/>
            <w:gridSpan w:val="2"/>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人员经费合计</w:t>
            </w:r>
          </w:p>
        </w:tc>
        <w:tc>
          <w:tcPr>
            <w:tcW w:w="1417"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color w:val="000000"/>
                <w:kern w:val="0"/>
                <w:sz w:val="18"/>
                <w:szCs w:val="18"/>
              </w:rPr>
              <w:t>376.512860</w:t>
            </w:r>
          </w:p>
        </w:tc>
        <w:tc>
          <w:tcPr>
            <w:tcW w:w="8789" w:type="dxa"/>
            <w:gridSpan w:val="5"/>
            <w:tcBorders>
              <w:top w:val="single" w:sz="4" w:space="0" w:color="auto"/>
              <w:left w:val="nil"/>
              <w:bottom w:val="single" w:sz="4" w:space="0" w:color="auto"/>
              <w:right w:val="single" w:sz="4" w:space="0" w:color="000000"/>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公用经费合计</w:t>
            </w:r>
          </w:p>
        </w:tc>
        <w:tc>
          <w:tcPr>
            <w:tcW w:w="1778" w:type="dxa"/>
            <w:tcBorders>
              <w:top w:val="nil"/>
              <w:left w:val="nil"/>
              <w:bottom w:val="single" w:sz="4" w:space="0" w:color="auto"/>
              <w:right w:val="single" w:sz="4" w:space="0" w:color="auto"/>
            </w:tcBorders>
            <w:vAlign w:val="center"/>
          </w:tcPr>
          <w:p w:rsidR="00E35427" w:rsidRDefault="00E35427">
            <w:pPr>
              <w:widowControl/>
              <w:jc w:val="right"/>
              <w:rPr>
                <w:rFonts w:asci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color w:val="000000"/>
                <w:kern w:val="0"/>
                <w:sz w:val="18"/>
                <w:szCs w:val="18"/>
              </w:rPr>
              <w:t>88.929200</w:t>
            </w:r>
          </w:p>
        </w:tc>
      </w:tr>
    </w:tbl>
    <w:p w:rsidR="00E35427" w:rsidRDefault="00E35427">
      <w:pPr>
        <w:widowControl/>
        <w:jc w:val="left"/>
        <w:rPr>
          <w:rFonts w:ascii="宋体" w:cs="宋体"/>
          <w:b/>
          <w:bCs/>
          <w:kern w:val="0"/>
          <w:sz w:val="28"/>
          <w:szCs w:val="28"/>
        </w:rPr>
        <w:sectPr w:rsidR="00E35427">
          <w:pgSz w:w="16838" w:h="11906" w:orient="landscape"/>
          <w:pgMar w:top="1134" w:right="1134" w:bottom="1134" w:left="1134" w:header="851" w:footer="992" w:gutter="0"/>
          <w:cols w:space="720"/>
          <w:docGrid w:type="linesAndChars" w:linePitch="312"/>
        </w:sectPr>
      </w:pPr>
    </w:p>
    <w:p w:rsidR="00E35427" w:rsidRDefault="00E35427">
      <w:pPr>
        <w:tabs>
          <w:tab w:val="center" w:pos="6979"/>
        </w:tabs>
        <w:jc w:val="center"/>
        <w:rPr>
          <w:rFonts w:ascii="仿宋_GB2312" w:eastAsia="仿宋_GB2312"/>
          <w:b/>
          <w:sz w:val="32"/>
          <w:szCs w:val="32"/>
        </w:rPr>
      </w:pPr>
      <w:r>
        <w:rPr>
          <w:rFonts w:ascii="宋体" w:hAnsi="宋体" w:cs="宋体" w:hint="eastAsia"/>
          <w:b/>
          <w:bCs/>
          <w:kern w:val="0"/>
          <w:sz w:val="28"/>
          <w:szCs w:val="28"/>
        </w:rPr>
        <w:t>政府性基金预算财政拨款收入支出决算表</w:t>
      </w:r>
    </w:p>
    <w:p w:rsidR="00E35427" w:rsidRDefault="00E35427">
      <w:pPr>
        <w:tabs>
          <w:tab w:val="center" w:pos="6979"/>
        </w:tabs>
        <w:rPr>
          <w:rFonts w:ascii="仿宋_GB2312" w:eastAsia="仿宋_GB2312"/>
          <w:b/>
          <w:sz w:val="32"/>
          <w:szCs w:val="32"/>
        </w:rPr>
      </w:pPr>
    </w:p>
    <w:tbl>
      <w:tblPr>
        <w:tblW w:w="17435" w:type="dxa"/>
        <w:tblInd w:w="250" w:type="dxa"/>
        <w:tblLayout w:type="fixed"/>
        <w:tblLook w:val="00A0" w:firstRow="1" w:lastRow="0" w:firstColumn="1" w:lastColumn="0" w:noHBand="0" w:noVBand="0"/>
      </w:tblPr>
      <w:tblGrid>
        <w:gridCol w:w="567"/>
        <w:gridCol w:w="567"/>
        <w:gridCol w:w="567"/>
        <w:gridCol w:w="1701"/>
        <w:gridCol w:w="1559"/>
        <w:gridCol w:w="1276"/>
        <w:gridCol w:w="1276"/>
        <w:gridCol w:w="1276"/>
        <w:gridCol w:w="486"/>
        <w:gridCol w:w="789"/>
        <w:gridCol w:w="1134"/>
        <w:gridCol w:w="1560"/>
        <w:gridCol w:w="1559"/>
        <w:gridCol w:w="1559"/>
        <w:gridCol w:w="1559"/>
      </w:tblGrid>
      <w:tr w:rsidR="00E35427" w:rsidTr="00D33786">
        <w:trPr>
          <w:gridAfter w:val="2"/>
          <w:wAfter w:w="3118" w:type="dxa"/>
          <w:trHeight w:val="289"/>
        </w:trPr>
        <w:tc>
          <w:tcPr>
            <w:tcW w:w="4961" w:type="dxa"/>
            <w:gridSpan w:val="5"/>
            <w:tcBorders>
              <w:top w:val="single" w:sz="8" w:space="0" w:color="FFFFFF"/>
              <w:left w:val="single" w:sz="8" w:space="0" w:color="FFFFFF"/>
              <w:bottom w:val="nil"/>
              <w:right w:val="single" w:sz="8" w:space="0" w:color="FFFFFF"/>
            </w:tcBorders>
            <w:vAlign w:val="center"/>
          </w:tcPr>
          <w:p w:rsidR="00E35427" w:rsidRDefault="00E35427" w:rsidP="00D33786">
            <w:pPr>
              <w:widowControl/>
              <w:rPr>
                <w:rFonts w:ascii="宋体" w:cs="宋体"/>
                <w:kern w:val="0"/>
                <w:sz w:val="24"/>
              </w:rPr>
            </w:pP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p>
        </w:tc>
        <w:tc>
          <w:tcPr>
            <w:tcW w:w="1276" w:type="dxa"/>
            <w:tcBorders>
              <w:top w:val="single" w:sz="8" w:space="0" w:color="FFFFFF"/>
              <w:left w:val="nil"/>
              <w:bottom w:val="nil"/>
              <w:right w:val="nil"/>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3038" w:type="dxa"/>
            <w:gridSpan w:val="3"/>
            <w:tcBorders>
              <w:top w:val="single" w:sz="8" w:space="0" w:color="FFFFFF"/>
              <w:left w:val="single" w:sz="8" w:space="0" w:color="FFFFFF"/>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789" w:type="dxa"/>
            <w:tcBorders>
              <w:top w:val="single" w:sz="8" w:space="0" w:color="FFFFFF"/>
              <w:left w:val="nil"/>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4253" w:type="dxa"/>
            <w:gridSpan w:val="3"/>
            <w:tcBorders>
              <w:top w:val="nil"/>
              <w:left w:val="nil"/>
              <w:bottom w:val="single" w:sz="4" w:space="0" w:color="auto"/>
              <w:right w:val="nil"/>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单位：万元</w:t>
            </w:r>
          </w:p>
        </w:tc>
      </w:tr>
      <w:tr w:rsidR="00E35427" w:rsidTr="00D33786">
        <w:trPr>
          <w:gridAfter w:val="2"/>
          <w:wAfter w:w="3118" w:type="dxa"/>
          <w:trHeight w:val="289"/>
        </w:trPr>
        <w:tc>
          <w:tcPr>
            <w:tcW w:w="3402" w:type="dxa"/>
            <w:gridSpan w:val="4"/>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年初结转和结余</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本年收入</w:t>
            </w:r>
          </w:p>
        </w:tc>
        <w:tc>
          <w:tcPr>
            <w:tcW w:w="3827" w:type="dxa"/>
            <w:gridSpan w:val="4"/>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bCs/>
                <w:kern w:val="0"/>
                <w:sz w:val="18"/>
                <w:szCs w:val="18"/>
              </w:rPr>
            </w:pPr>
            <w:r>
              <w:rPr>
                <w:rFonts w:ascii="宋体" w:hAnsi="宋体" w:cs="宋体" w:hint="eastAsia"/>
                <w:bCs/>
                <w:kern w:val="0"/>
                <w:sz w:val="18"/>
                <w:szCs w:val="18"/>
              </w:rPr>
              <w:t>本年支出</w:t>
            </w:r>
          </w:p>
        </w:tc>
        <w:tc>
          <w:tcPr>
            <w:tcW w:w="4253" w:type="dxa"/>
            <w:gridSpan w:val="3"/>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年末结转结余</w:t>
            </w:r>
          </w:p>
        </w:tc>
      </w:tr>
      <w:tr w:rsidR="00E35427" w:rsidTr="00D33786">
        <w:trPr>
          <w:gridAfter w:val="2"/>
          <w:wAfter w:w="3118" w:type="dxa"/>
          <w:trHeight w:val="792"/>
        </w:trPr>
        <w:tc>
          <w:tcPr>
            <w:tcW w:w="1701"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1701"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科目名称</w:t>
            </w:r>
          </w:p>
        </w:tc>
        <w:tc>
          <w:tcPr>
            <w:tcW w:w="1559" w:type="dxa"/>
            <w:vMerge/>
            <w:tcBorders>
              <w:top w:val="single" w:sz="4" w:space="0" w:color="auto"/>
              <w:left w:val="single" w:sz="4" w:space="0" w:color="auto"/>
              <w:bottom w:val="single" w:sz="4" w:space="0" w:color="000000"/>
              <w:right w:val="single" w:sz="4" w:space="0" w:color="auto"/>
            </w:tcBorders>
            <w:vAlign w:val="center"/>
          </w:tcPr>
          <w:p w:rsidR="00E35427" w:rsidRDefault="00E35427">
            <w:pPr>
              <w:widowControl/>
              <w:jc w:val="left"/>
              <w:rPr>
                <w:rFonts w:ascii="宋体" w:cs="宋体"/>
                <w:kern w:val="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项目支出</w:t>
            </w:r>
          </w:p>
        </w:tc>
        <w:tc>
          <w:tcPr>
            <w:tcW w:w="1134"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560"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基本支出结转</w:t>
            </w:r>
          </w:p>
        </w:tc>
        <w:tc>
          <w:tcPr>
            <w:tcW w:w="1559"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项目支出结转和结余</w:t>
            </w:r>
          </w:p>
        </w:tc>
      </w:tr>
      <w:tr w:rsidR="00E35427" w:rsidTr="00D33786">
        <w:trPr>
          <w:gridAfter w:val="2"/>
          <w:wAfter w:w="3118" w:type="dxa"/>
          <w:trHeight w:val="403"/>
        </w:trPr>
        <w:tc>
          <w:tcPr>
            <w:tcW w:w="567"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类</w:t>
            </w:r>
          </w:p>
        </w:tc>
        <w:tc>
          <w:tcPr>
            <w:tcW w:w="567"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款</w:t>
            </w:r>
          </w:p>
        </w:tc>
        <w:tc>
          <w:tcPr>
            <w:tcW w:w="567"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p>
        </w:tc>
        <w:tc>
          <w:tcPr>
            <w:tcW w:w="1701"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栏次</w:t>
            </w: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w:t>
            </w: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w:t>
            </w: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3</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4</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5</w:t>
            </w: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6</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7</w:t>
            </w: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8</w:t>
            </w:r>
          </w:p>
        </w:tc>
      </w:tr>
      <w:tr w:rsidR="00E35427" w:rsidTr="00D33786">
        <w:trPr>
          <w:gridAfter w:val="2"/>
          <w:wAfter w:w="3118" w:type="dxa"/>
          <w:trHeight w:val="403"/>
        </w:trPr>
        <w:tc>
          <w:tcPr>
            <w:tcW w:w="567"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vAlign w:val="center"/>
          </w:tcPr>
          <w:p w:rsidR="00E35427" w:rsidRDefault="00E35427">
            <w:pPr>
              <w:widowControl/>
              <w:jc w:val="center"/>
              <w:rPr>
                <w:rFonts w:ascii="宋体" w:cs="宋体"/>
                <w:kern w:val="0"/>
                <w:sz w:val="18"/>
                <w:szCs w:val="18"/>
              </w:rPr>
            </w:pPr>
          </w:p>
        </w:tc>
        <w:tc>
          <w:tcPr>
            <w:tcW w:w="1559" w:type="dxa"/>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rsidP="00E35427">
            <w:pPr>
              <w:widowControl/>
              <w:ind w:firstLineChars="100" w:firstLine="180"/>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r w:rsidR="00E35427" w:rsidTr="00D33786">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r>
    </w:tbl>
    <w:p w:rsidR="00E35427" w:rsidRDefault="00E35427">
      <w:pPr>
        <w:widowControl/>
        <w:jc w:val="left"/>
        <w:rPr>
          <w:rFonts w:ascii="宋体" w:cs="宋体"/>
          <w:b/>
          <w:bCs/>
          <w:kern w:val="0"/>
          <w:sz w:val="28"/>
          <w:szCs w:val="28"/>
        </w:rPr>
        <w:sectPr w:rsidR="00E35427">
          <w:footerReference w:type="default" r:id="rId9"/>
          <w:pgSz w:w="16838" w:h="11906" w:orient="landscape"/>
          <w:pgMar w:top="1134" w:right="1134" w:bottom="1134" w:left="1134" w:header="851" w:footer="992" w:gutter="0"/>
          <w:cols w:space="720"/>
          <w:docGrid w:type="linesAndChars" w:linePitch="312"/>
        </w:sectPr>
      </w:pPr>
    </w:p>
    <w:p w:rsidR="00E35427" w:rsidRDefault="00E35427">
      <w:pPr>
        <w:tabs>
          <w:tab w:val="center" w:pos="6979"/>
        </w:tabs>
        <w:spacing w:line="240" w:lineRule="atLeast"/>
        <w:jc w:val="center"/>
        <w:rPr>
          <w:rFonts w:ascii="宋体" w:cs="宋体"/>
          <w:b/>
          <w:bCs/>
          <w:kern w:val="0"/>
          <w:sz w:val="28"/>
          <w:szCs w:val="28"/>
        </w:rPr>
      </w:pPr>
      <w:r>
        <w:rPr>
          <w:rFonts w:ascii="宋体" w:hAnsi="宋体" w:cs="宋体" w:hint="eastAsia"/>
          <w:b/>
          <w:bCs/>
          <w:kern w:val="0"/>
          <w:sz w:val="28"/>
          <w:szCs w:val="28"/>
        </w:rPr>
        <w:t>政府性基金预算财政拨款基本支出决算表</w:t>
      </w:r>
    </w:p>
    <w:p w:rsidR="00E35427" w:rsidRDefault="00E35427">
      <w:pPr>
        <w:tabs>
          <w:tab w:val="center" w:pos="6979"/>
        </w:tabs>
        <w:spacing w:line="240" w:lineRule="atLeast"/>
        <w:rPr>
          <w:rFonts w:ascii="仿宋_GB2312" w:eastAsia="仿宋_GB2312"/>
          <w:sz w:val="18"/>
          <w:szCs w:val="18"/>
        </w:rPr>
      </w:pP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r>
        <w:rPr>
          <w:rFonts w:ascii="宋体" w:hAnsi="宋体" w:cs="宋体"/>
          <w:bCs/>
          <w:kern w:val="0"/>
          <w:sz w:val="18"/>
          <w:szCs w:val="18"/>
        </w:rPr>
        <w:t xml:space="preserve">                                                                                                             </w:t>
      </w:r>
      <w:r>
        <w:rPr>
          <w:rFonts w:ascii="宋体" w:hAnsi="宋体" w:cs="宋体" w:hint="eastAsia"/>
          <w:bCs/>
          <w:kern w:val="0"/>
          <w:sz w:val="18"/>
          <w:szCs w:val="18"/>
        </w:rPr>
        <w:t>单位：万元</w:t>
      </w:r>
    </w:p>
    <w:tbl>
      <w:tblPr>
        <w:tblW w:w="0" w:type="auto"/>
        <w:jc w:val="center"/>
        <w:tblLayout w:type="fixed"/>
        <w:tblLook w:val="00A0" w:firstRow="1" w:lastRow="0" w:firstColumn="1" w:lastColumn="0" w:noHBand="0" w:noVBand="0"/>
      </w:tblPr>
      <w:tblGrid>
        <w:gridCol w:w="959"/>
        <w:gridCol w:w="1843"/>
        <w:gridCol w:w="1417"/>
        <w:gridCol w:w="1276"/>
        <w:gridCol w:w="2410"/>
        <w:gridCol w:w="1559"/>
        <w:gridCol w:w="1417"/>
        <w:gridCol w:w="2410"/>
        <w:gridCol w:w="1495"/>
      </w:tblGrid>
      <w:tr w:rsidR="00E35427">
        <w:trPr>
          <w:trHeight w:hRule="exact" w:val="454"/>
          <w:jc w:val="center"/>
        </w:trPr>
        <w:tc>
          <w:tcPr>
            <w:tcW w:w="4219"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人员经费</w:t>
            </w:r>
          </w:p>
        </w:tc>
        <w:tc>
          <w:tcPr>
            <w:tcW w:w="10567" w:type="dxa"/>
            <w:gridSpan w:val="6"/>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公用经费</w:t>
            </w:r>
          </w:p>
        </w:tc>
      </w:tr>
      <w:tr w:rsidR="00E35427">
        <w:trPr>
          <w:trHeight w:hRule="exact" w:val="454"/>
          <w:jc w:val="center"/>
        </w:trPr>
        <w:tc>
          <w:tcPr>
            <w:tcW w:w="959"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559"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科目名称</w:t>
            </w:r>
          </w:p>
        </w:tc>
        <w:tc>
          <w:tcPr>
            <w:tcW w:w="1495"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决算数</w:t>
            </w: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519"/>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tcPr>
          <w:p w:rsidR="00E35427" w:rsidRDefault="00E35427">
            <w:pPr>
              <w:widowControl/>
              <w:jc w:val="left"/>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959" w:type="dxa"/>
            <w:tcBorders>
              <w:top w:val="nil"/>
              <w:left w:val="single" w:sz="4" w:space="0" w:color="auto"/>
              <w:bottom w:val="single" w:sz="4" w:space="0" w:color="auto"/>
              <w:right w:val="single" w:sz="4" w:space="0" w:color="auto"/>
            </w:tcBorders>
          </w:tcPr>
          <w:p w:rsidR="00E35427" w:rsidRDefault="00E35427">
            <w:pPr>
              <w:widowControl/>
              <w:jc w:val="left"/>
              <w:rPr>
                <w:rFonts w:asci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tcPr>
          <w:p w:rsidR="00E35427" w:rsidRDefault="00E35427">
            <w:pPr>
              <w:widowControl/>
              <w:jc w:val="center"/>
              <w:rPr>
                <w:rFonts w:asci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p>
        </w:tc>
      </w:tr>
      <w:tr w:rsidR="00E35427">
        <w:trPr>
          <w:trHeight w:hRule="exact" w:val="454"/>
          <w:jc w:val="center"/>
        </w:trPr>
        <w:tc>
          <w:tcPr>
            <w:tcW w:w="2802" w:type="dxa"/>
            <w:gridSpan w:val="2"/>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人员经费合计</w:t>
            </w:r>
          </w:p>
        </w:tc>
        <w:tc>
          <w:tcPr>
            <w:tcW w:w="1417"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color w:val="000000"/>
                <w:kern w:val="0"/>
                <w:sz w:val="18"/>
                <w:szCs w:val="18"/>
              </w:rPr>
            </w:pPr>
          </w:p>
        </w:tc>
        <w:tc>
          <w:tcPr>
            <w:tcW w:w="9072" w:type="dxa"/>
            <w:gridSpan w:val="5"/>
            <w:tcBorders>
              <w:top w:val="single" w:sz="4" w:space="0" w:color="auto"/>
              <w:left w:val="nil"/>
              <w:bottom w:val="single" w:sz="4" w:space="0" w:color="auto"/>
              <w:right w:val="single" w:sz="4" w:space="0" w:color="000000"/>
            </w:tcBorders>
            <w:vAlign w:val="center"/>
          </w:tcPr>
          <w:p w:rsidR="00E35427" w:rsidRDefault="00E35427">
            <w:pPr>
              <w:widowControl/>
              <w:jc w:val="center"/>
              <w:rPr>
                <w:rFonts w:ascii="宋体" w:cs="宋体"/>
                <w:color w:val="000000"/>
                <w:kern w:val="0"/>
                <w:sz w:val="18"/>
                <w:szCs w:val="18"/>
              </w:rPr>
            </w:pPr>
            <w:r>
              <w:rPr>
                <w:rFonts w:ascii="宋体" w:hAnsi="宋体" w:cs="宋体" w:hint="eastAsia"/>
                <w:color w:val="000000"/>
                <w:kern w:val="0"/>
                <w:sz w:val="18"/>
                <w:szCs w:val="18"/>
              </w:rPr>
              <w:t>公用经费合计</w:t>
            </w:r>
          </w:p>
        </w:tc>
        <w:tc>
          <w:tcPr>
            <w:tcW w:w="1495" w:type="dxa"/>
            <w:tcBorders>
              <w:top w:val="nil"/>
              <w:left w:val="nil"/>
              <w:bottom w:val="single" w:sz="4" w:space="0" w:color="auto"/>
              <w:right w:val="single" w:sz="4" w:space="0" w:color="auto"/>
            </w:tcBorders>
            <w:vAlign w:val="center"/>
          </w:tcPr>
          <w:p w:rsidR="00E35427" w:rsidRDefault="00E35427">
            <w:pPr>
              <w:widowControl/>
              <w:jc w:val="left"/>
              <w:rPr>
                <w:rFonts w:ascii="宋体" w:cs="宋体"/>
                <w:color w:val="000000"/>
                <w:kern w:val="0"/>
                <w:sz w:val="18"/>
                <w:szCs w:val="18"/>
              </w:rPr>
            </w:pPr>
            <w:r>
              <w:rPr>
                <w:rFonts w:ascii="宋体" w:hAnsi="宋体" w:cs="宋体" w:hint="eastAsia"/>
                <w:color w:val="000000"/>
                <w:kern w:val="0"/>
                <w:sz w:val="18"/>
                <w:szCs w:val="18"/>
              </w:rPr>
              <w:t xml:space="preserve">　</w:t>
            </w:r>
          </w:p>
        </w:tc>
      </w:tr>
    </w:tbl>
    <w:p w:rsidR="00E35427" w:rsidRDefault="00E35427">
      <w:pPr>
        <w:widowControl/>
        <w:jc w:val="left"/>
        <w:rPr>
          <w:rFonts w:ascii="宋体" w:cs="宋体"/>
          <w:b/>
          <w:bCs/>
          <w:kern w:val="0"/>
          <w:sz w:val="28"/>
          <w:szCs w:val="28"/>
        </w:rPr>
        <w:sectPr w:rsidR="00E35427">
          <w:pgSz w:w="16838" w:h="11906" w:orient="landscape"/>
          <w:pgMar w:top="1134" w:right="1134" w:bottom="1134" w:left="1134" w:header="851" w:footer="992" w:gutter="0"/>
          <w:cols w:space="720"/>
          <w:docGrid w:type="linesAndChars" w:linePitch="312"/>
        </w:sectPr>
      </w:pPr>
    </w:p>
    <w:p w:rsidR="00E35427" w:rsidRDefault="00E35427">
      <w:pPr>
        <w:tabs>
          <w:tab w:val="center" w:pos="6979"/>
        </w:tabs>
        <w:jc w:val="center"/>
        <w:rPr>
          <w:rFonts w:ascii="仿宋_GB2312" w:eastAsia="仿宋_GB2312"/>
          <w:b/>
          <w:sz w:val="32"/>
          <w:szCs w:val="32"/>
        </w:rPr>
      </w:pPr>
      <w:r>
        <w:rPr>
          <w:rFonts w:ascii="宋体" w:hAnsi="宋体" w:cs="宋体" w:hint="eastAsia"/>
          <w:b/>
          <w:bCs/>
          <w:kern w:val="0"/>
          <w:sz w:val="28"/>
          <w:szCs w:val="28"/>
        </w:rPr>
        <w:t>国有资本经营预算财政拨款支出决算表</w:t>
      </w:r>
    </w:p>
    <w:p w:rsidR="00E35427" w:rsidRDefault="00E35427">
      <w:pPr>
        <w:tabs>
          <w:tab w:val="center" w:pos="6979"/>
        </w:tabs>
        <w:rPr>
          <w:rFonts w:ascii="仿宋_GB2312" w:eastAsia="仿宋_GB2312"/>
          <w:b/>
          <w:sz w:val="32"/>
          <w:szCs w:val="32"/>
        </w:rPr>
      </w:pPr>
    </w:p>
    <w:tbl>
      <w:tblPr>
        <w:tblW w:w="0" w:type="auto"/>
        <w:jc w:val="center"/>
        <w:tblLayout w:type="fixed"/>
        <w:tblLook w:val="00A0" w:firstRow="1" w:lastRow="0" w:firstColumn="1" w:lastColumn="0" w:noHBand="0" w:noVBand="0"/>
      </w:tblPr>
      <w:tblGrid>
        <w:gridCol w:w="743"/>
        <w:gridCol w:w="744"/>
        <w:gridCol w:w="744"/>
        <w:gridCol w:w="3018"/>
        <w:gridCol w:w="1844"/>
        <w:gridCol w:w="1843"/>
        <w:gridCol w:w="1954"/>
      </w:tblGrid>
      <w:tr w:rsidR="00E35427" w:rsidTr="005A16E8">
        <w:trPr>
          <w:trHeight w:val="289"/>
          <w:jc w:val="center"/>
        </w:trPr>
        <w:tc>
          <w:tcPr>
            <w:tcW w:w="5249" w:type="dxa"/>
            <w:gridSpan w:val="4"/>
            <w:tcBorders>
              <w:top w:val="single" w:sz="8" w:space="0" w:color="FFFFFF"/>
              <w:left w:val="single" w:sz="8" w:space="0" w:color="FFFFFF"/>
              <w:bottom w:val="nil"/>
              <w:right w:val="single" w:sz="8" w:space="0" w:color="FFFFFF"/>
            </w:tcBorders>
            <w:vAlign w:val="center"/>
          </w:tcPr>
          <w:p w:rsidR="00E35427" w:rsidRDefault="00E35427" w:rsidP="00840F86">
            <w:pPr>
              <w:widowControl/>
              <w:rPr>
                <w:rFonts w:ascii="宋体" w:cs="宋体"/>
                <w:kern w:val="0"/>
                <w:sz w:val="24"/>
              </w:rPr>
            </w:pP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p>
        </w:tc>
        <w:tc>
          <w:tcPr>
            <w:tcW w:w="1844" w:type="dxa"/>
            <w:tcBorders>
              <w:top w:val="single" w:sz="8" w:space="0" w:color="FFFFFF"/>
              <w:left w:val="single" w:sz="8" w:space="0" w:color="FFFFFF"/>
              <w:bottom w:val="nil"/>
              <w:right w:val="single" w:sz="8" w:space="0" w:color="FFFFFF"/>
            </w:tcBorders>
            <w:vAlign w:val="center"/>
          </w:tcPr>
          <w:p w:rsidR="00E35427" w:rsidRDefault="00E35427">
            <w:pPr>
              <w:widowControl/>
              <w:jc w:val="center"/>
              <w:rPr>
                <w:rFonts w:ascii="宋体" w:cs="宋体"/>
                <w:kern w:val="0"/>
                <w:sz w:val="24"/>
              </w:rPr>
            </w:pPr>
            <w:r>
              <w:rPr>
                <w:rFonts w:ascii="宋体" w:hAnsi="宋体" w:cs="宋体" w:hint="eastAsia"/>
                <w:kern w:val="0"/>
                <w:sz w:val="24"/>
              </w:rPr>
              <w:t xml:space="preserve">　</w:t>
            </w:r>
          </w:p>
        </w:tc>
        <w:tc>
          <w:tcPr>
            <w:tcW w:w="3797" w:type="dxa"/>
            <w:gridSpan w:val="2"/>
            <w:tcBorders>
              <w:top w:val="single" w:sz="8" w:space="0" w:color="FFFFFF"/>
              <w:left w:val="nil"/>
              <w:bottom w:val="nil"/>
              <w:right w:val="single" w:sz="8" w:space="0" w:color="FFFFFF"/>
            </w:tcBorders>
            <w:vAlign w:val="center"/>
          </w:tcPr>
          <w:p w:rsidR="00E35427" w:rsidRDefault="00E35427">
            <w:pPr>
              <w:widowControl/>
              <w:jc w:val="right"/>
              <w:rPr>
                <w:rFonts w:ascii="宋体" w:cs="宋体"/>
                <w:kern w:val="0"/>
                <w:sz w:val="24"/>
              </w:rPr>
            </w:pPr>
            <w:r>
              <w:rPr>
                <w:rFonts w:ascii="宋体" w:hAnsi="宋体" w:cs="宋体" w:hint="eastAsia"/>
                <w:kern w:val="0"/>
                <w:sz w:val="24"/>
              </w:rPr>
              <w:t xml:space="preserve">　</w:t>
            </w:r>
            <w:r>
              <w:rPr>
                <w:rFonts w:ascii="宋体" w:hAnsi="宋体" w:cs="宋体" w:hint="eastAsia"/>
                <w:kern w:val="0"/>
                <w:sz w:val="18"/>
                <w:szCs w:val="18"/>
              </w:rPr>
              <w:t>单位：万元</w:t>
            </w:r>
          </w:p>
        </w:tc>
      </w:tr>
      <w:tr w:rsidR="00E35427">
        <w:trPr>
          <w:trHeight w:val="289"/>
          <w:jc w:val="center"/>
        </w:trPr>
        <w:tc>
          <w:tcPr>
            <w:tcW w:w="5249" w:type="dxa"/>
            <w:gridSpan w:val="4"/>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r>
              <w:rPr>
                <w:rFonts w:ascii="宋体" w:hAnsi="宋体" w:cs="宋体"/>
                <w:kern w:val="0"/>
                <w:sz w:val="18"/>
                <w:szCs w:val="18"/>
              </w:rPr>
              <w:t xml:space="preserve">        </w:t>
            </w:r>
            <w:r>
              <w:rPr>
                <w:rFonts w:ascii="宋体" w:hAnsi="宋体" w:cs="宋体" w:hint="eastAsia"/>
                <w:kern w:val="0"/>
                <w:sz w:val="18"/>
                <w:szCs w:val="18"/>
              </w:rPr>
              <w:t>目</w:t>
            </w:r>
          </w:p>
        </w:tc>
        <w:tc>
          <w:tcPr>
            <w:tcW w:w="5641" w:type="dxa"/>
            <w:gridSpan w:val="3"/>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bCs/>
                <w:kern w:val="0"/>
                <w:sz w:val="18"/>
                <w:szCs w:val="18"/>
              </w:rPr>
            </w:pPr>
            <w:r>
              <w:rPr>
                <w:rFonts w:ascii="宋体" w:hAnsi="宋体" w:cs="宋体"/>
                <w:bCs/>
                <w:kern w:val="0"/>
                <w:sz w:val="18"/>
                <w:szCs w:val="18"/>
              </w:rPr>
              <w:t xml:space="preserve">    2023</w:t>
            </w:r>
            <w:r>
              <w:rPr>
                <w:rFonts w:ascii="宋体" w:hAnsi="宋体" w:cs="宋体" w:hint="eastAsia"/>
                <w:bCs/>
                <w:kern w:val="0"/>
                <w:sz w:val="18"/>
                <w:szCs w:val="18"/>
              </w:rPr>
              <w:t>年度决算数</w:t>
            </w:r>
            <w:r>
              <w:rPr>
                <w:rFonts w:ascii="宋体" w:cs="宋体"/>
                <w:bCs/>
                <w:kern w:val="0"/>
                <w:sz w:val="18"/>
                <w:szCs w:val="18"/>
              </w:rPr>
              <w:tab/>
            </w:r>
            <w:r>
              <w:rPr>
                <w:rFonts w:ascii="宋体" w:cs="宋体"/>
                <w:bCs/>
                <w:kern w:val="0"/>
                <w:sz w:val="18"/>
                <w:szCs w:val="18"/>
              </w:rPr>
              <w:tab/>
            </w:r>
          </w:p>
        </w:tc>
      </w:tr>
      <w:tr w:rsidR="00E35427">
        <w:trPr>
          <w:trHeight w:val="792"/>
          <w:jc w:val="center"/>
        </w:trPr>
        <w:tc>
          <w:tcPr>
            <w:tcW w:w="2231" w:type="dxa"/>
            <w:gridSpan w:val="3"/>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支出功能分类科目编码</w:t>
            </w:r>
          </w:p>
        </w:tc>
        <w:tc>
          <w:tcPr>
            <w:tcW w:w="301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科目名称</w:t>
            </w:r>
          </w:p>
        </w:tc>
        <w:tc>
          <w:tcPr>
            <w:tcW w:w="18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小计</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基本支出</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项目支出</w:t>
            </w:r>
          </w:p>
        </w:tc>
      </w:tr>
      <w:tr w:rsidR="00E35427">
        <w:trPr>
          <w:trHeight w:val="403"/>
          <w:jc w:val="center"/>
        </w:trPr>
        <w:tc>
          <w:tcPr>
            <w:tcW w:w="743" w:type="dxa"/>
            <w:vMerge w:val="restart"/>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类</w:t>
            </w:r>
          </w:p>
        </w:tc>
        <w:tc>
          <w:tcPr>
            <w:tcW w:w="744"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款</w:t>
            </w:r>
          </w:p>
        </w:tc>
        <w:tc>
          <w:tcPr>
            <w:tcW w:w="744" w:type="dxa"/>
            <w:vMerge w:val="restart"/>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项</w:t>
            </w:r>
          </w:p>
        </w:tc>
        <w:tc>
          <w:tcPr>
            <w:tcW w:w="301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栏次</w:t>
            </w:r>
          </w:p>
        </w:tc>
        <w:tc>
          <w:tcPr>
            <w:tcW w:w="18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1</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2</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kern w:val="0"/>
                <w:sz w:val="18"/>
                <w:szCs w:val="18"/>
              </w:rPr>
              <w:t>3</w:t>
            </w:r>
          </w:p>
        </w:tc>
      </w:tr>
      <w:tr w:rsidR="00E35427">
        <w:trPr>
          <w:trHeight w:val="403"/>
          <w:jc w:val="center"/>
        </w:trPr>
        <w:tc>
          <w:tcPr>
            <w:tcW w:w="743" w:type="dxa"/>
            <w:vMerge/>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744"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744" w:type="dxa"/>
            <w:vMerge/>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r>
              <w:rPr>
                <w:rFonts w:ascii="宋体" w:hAnsi="宋体" w:cs="宋体" w:hint="eastAsia"/>
                <w:kern w:val="0"/>
                <w:sz w:val="18"/>
                <w:szCs w:val="18"/>
              </w:rPr>
              <w:t>合计</w:t>
            </w:r>
          </w:p>
        </w:tc>
        <w:tc>
          <w:tcPr>
            <w:tcW w:w="1844" w:type="dxa"/>
            <w:tcBorders>
              <w:top w:val="nil"/>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righ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center"/>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r w:rsidR="00E35427">
        <w:trPr>
          <w:trHeight w:val="403"/>
          <w:jc w:val="center"/>
        </w:trPr>
        <w:tc>
          <w:tcPr>
            <w:tcW w:w="743" w:type="dxa"/>
            <w:tcBorders>
              <w:top w:val="nil"/>
              <w:left w:val="single" w:sz="4" w:space="0" w:color="auto"/>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3018"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E35427" w:rsidRDefault="00E35427">
            <w:pPr>
              <w:widowControl/>
              <w:jc w:val="left"/>
              <w:rPr>
                <w:rFonts w:ascii="宋体" w:cs="宋体"/>
                <w:kern w:val="0"/>
                <w:sz w:val="18"/>
                <w:szCs w:val="18"/>
              </w:rPr>
            </w:pPr>
            <w:r>
              <w:rPr>
                <w:rFonts w:ascii="宋体" w:hAnsi="宋体" w:cs="宋体" w:hint="eastAsia"/>
                <w:kern w:val="0"/>
                <w:sz w:val="18"/>
                <w:szCs w:val="18"/>
              </w:rPr>
              <w:t xml:space="preserve">　</w:t>
            </w:r>
          </w:p>
        </w:tc>
      </w:tr>
    </w:tbl>
    <w:p w:rsidR="00E35427" w:rsidRDefault="00E35427">
      <w:pPr>
        <w:tabs>
          <w:tab w:val="left" w:pos="5460"/>
        </w:tabs>
        <w:rPr>
          <w:rFonts w:ascii="宋体" w:cs="宋体"/>
          <w:b/>
          <w:bCs/>
          <w:kern w:val="0"/>
          <w:sz w:val="28"/>
          <w:szCs w:val="28"/>
        </w:rPr>
      </w:pPr>
    </w:p>
    <w:p w:rsidR="00E35427" w:rsidRDefault="00E35427">
      <w:pPr>
        <w:autoSpaceDE w:val="0"/>
        <w:autoSpaceDN w:val="0"/>
        <w:adjustRightInd w:val="0"/>
        <w:spacing w:line="580" w:lineRule="exact"/>
        <w:rPr>
          <w:rFonts w:ascii="宋体"/>
          <w:b/>
          <w:sz w:val="28"/>
          <w:szCs w:val="28"/>
        </w:rPr>
      </w:pPr>
    </w:p>
    <w:p w:rsidR="00E35427" w:rsidRDefault="00E35427">
      <w:pPr>
        <w:autoSpaceDE w:val="0"/>
        <w:autoSpaceDN w:val="0"/>
        <w:adjustRightInd w:val="0"/>
        <w:spacing w:line="580" w:lineRule="exact"/>
        <w:rPr>
          <w:rFonts w:ascii="宋体"/>
          <w:b/>
          <w:sz w:val="28"/>
          <w:szCs w:val="28"/>
        </w:rPr>
      </w:pPr>
    </w:p>
    <w:p w:rsidR="00E35427" w:rsidRDefault="00E35427">
      <w:pPr>
        <w:autoSpaceDE w:val="0"/>
        <w:autoSpaceDN w:val="0"/>
        <w:adjustRightInd w:val="0"/>
        <w:spacing w:line="580" w:lineRule="exact"/>
        <w:jc w:val="center"/>
        <w:rPr>
          <w:rFonts w:ascii="宋体" w:cs="宋体"/>
          <w:b/>
          <w:kern w:val="0"/>
          <w:sz w:val="28"/>
          <w:szCs w:val="28"/>
        </w:rPr>
      </w:pPr>
      <w:r>
        <w:rPr>
          <w:rFonts w:ascii="宋体" w:hAnsi="宋体" w:hint="eastAsia"/>
          <w:b/>
          <w:sz w:val="28"/>
          <w:szCs w:val="28"/>
        </w:rPr>
        <w:t>财政拨款</w:t>
      </w:r>
      <w:r>
        <w:rPr>
          <w:rFonts w:ascii="宋体" w:hAnsi="宋体" w:hint="eastAsia"/>
          <w:b/>
          <w:spacing w:val="40"/>
          <w:sz w:val="28"/>
          <w:szCs w:val="28"/>
        </w:rPr>
        <w:t>“</w:t>
      </w:r>
      <w:r>
        <w:rPr>
          <w:rFonts w:ascii="宋体" w:hAnsi="宋体" w:hint="eastAsia"/>
          <w:b/>
          <w:sz w:val="28"/>
          <w:szCs w:val="28"/>
        </w:rPr>
        <w:t>三公”经费支出决算表</w:t>
      </w:r>
    </w:p>
    <w:p w:rsidR="00E35427" w:rsidRDefault="00E35427" w:rsidP="00671B3B">
      <w:pPr>
        <w:widowControl/>
        <w:spacing w:line="560" w:lineRule="exact"/>
        <w:ind w:right="350" w:firstLineChars="150" w:firstLine="270"/>
        <w:rPr>
          <w:rFonts w:ascii="宋体" w:cs="宋体"/>
          <w:kern w:val="0"/>
          <w:sz w:val="18"/>
          <w:szCs w:val="18"/>
        </w:rPr>
      </w:pP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r>
        <w:rPr>
          <w:rFonts w:ascii="宋体" w:hAnsi="宋体" w:cs="宋体"/>
          <w:kern w:val="0"/>
          <w:sz w:val="18"/>
          <w:szCs w:val="18"/>
        </w:rPr>
        <w:t xml:space="preserve">                                                                                                         </w:t>
      </w:r>
      <w:r>
        <w:rPr>
          <w:rFonts w:ascii="宋体" w:hAnsi="宋体" w:cs="宋体" w:hint="eastAsia"/>
          <w:kern w:val="0"/>
          <w:sz w:val="18"/>
          <w:szCs w:val="18"/>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6"/>
        <w:gridCol w:w="3153"/>
        <w:gridCol w:w="2977"/>
        <w:gridCol w:w="3368"/>
      </w:tblGrid>
      <w:tr w:rsidR="00E35427">
        <w:trPr>
          <w:trHeight w:val="560"/>
          <w:jc w:val="center"/>
        </w:trPr>
        <w:tc>
          <w:tcPr>
            <w:tcW w:w="4716" w:type="dxa"/>
            <w:vMerge w:val="restart"/>
            <w:vAlign w:val="center"/>
          </w:tcPr>
          <w:p w:rsidR="00E35427" w:rsidRDefault="00E35427">
            <w:pPr>
              <w:widowControl/>
              <w:spacing w:line="560" w:lineRule="exact"/>
              <w:jc w:val="center"/>
              <w:rPr>
                <w:rFonts w:ascii="宋体" w:cs="宋体"/>
                <w:kern w:val="0"/>
                <w:sz w:val="18"/>
                <w:szCs w:val="18"/>
              </w:rPr>
            </w:pPr>
            <w:r>
              <w:rPr>
                <w:rFonts w:ascii="宋体" w:hAnsi="宋体" w:cs="宋体" w:hint="eastAsia"/>
                <w:kern w:val="0"/>
                <w:sz w:val="18"/>
                <w:szCs w:val="18"/>
              </w:rPr>
              <w:t>项目</w:t>
            </w:r>
          </w:p>
        </w:tc>
        <w:tc>
          <w:tcPr>
            <w:tcW w:w="3153" w:type="dxa"/>
            <w:vMerge w:val="restart"/>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年度年初预算数</w:t>
            </w:r>
          </w:p>
        </w:tc>
        <w:tc>
          <w:tcPr>
            <w:tcW w:w="2977" w:type="dxa"/>
            <w:vMerge w:val="restart"/>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年度全年预算数</w:t>
            </w:r>
          </w:p>
        </w:tc>
        <w:tc>
          <w:tcPr>
            <w:tcW w:w="3368" w:type="dxa"/>
            <w:vMerge w:val="restart"/>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年度决算数</w:t>
            </w:r>
          </w:p>
        </w:tc>
      </w:tr>
      <w:tr w:rsidR="00E35427">
        <w:trPr>
          <w:trHeight w:val="451"/>
          <w:jc w:val="center"/>
        </w:trPr>
        <w:tc>
          <w:tcPr>
            <w:tcW w:w="4716" w:type="dxa"/>
            <w:vMerge/>
            <w:vAlign w:val="center"/>
          </w:tcPr>
          <w:p w:rsidR="00E35427" w:rsidRDefault="00E35427">
            <w:pPr>
              <w:widowControl/>
              <w:jc w:val="center"/>
              <w:rPr>
                <w:rFonts w:ascii="宋体" w:cs="宋体"/>
                <w:kern w:val="0"/>
                <w:sz w:val="18"/>
                <w:szCs w:val="18"/>
              </w:rPr>
            </w:pPr>
          </w:p>
        </w:tc>
        <w:tc>
          <w:tcPr>
            <w:tcW w:w="3153" w:type="dxa"/>
            <w:vMerge/>
            <w:vAlign w:val="center"/>
          </w:tcPr>
          <w:p w:rsidR="00E35427" w:rsidRDefault="00E35427">
            <w:pPr>
              <w:widowControl/>
              <w:jc w:val="center"/>
              <w:rPr>
                <w:rFonts w:ascii="宋体" w:cs="宋体"/>
                <w:kern w:val="0"/>
                <w:sz w:val="18"/>
                <w:szCs w:val="18"/>
              </w:rPr>
            </w:pPr>
          </w:p>
        </w:tc>
        <w:tc>
          <w:tcPr>
            <w:tcW w:w="2977" w:type="dxa"/>
            <w:vMerge/>
            <w:vAlign w:val="center"/>
          </w:tcPr>
          <w:p w:rsidR="00E35427" w:rsidRDefault="00E35427">
            <w:pPr>
              <w:widowControl/>
              <w:jc w:val="center"/>
              <w:rPr>
                <w:rFonts w:ascii="宋体" w:cs="宋体"/>
                <w:kern w:val="0"/>
                <w:sz w:val="18"/>
                <w:szCs w:val="18"/>
              </w:rPr>
            </w:pPr>
          </w:p>
        </w:tc>
        <w:tc>
          <w:tcPr>
            <w:tcW w:w="3368" w:type="dxa"/>
            <w:vMerge/>
            <w:vAlign w:val="center"/>
          </w:tcPr>
          <w:p w:rsidR="00E35427" w:rsidRDefault="00E35427">
            <w:pPr>
              <w:widowControl/>
              <w:jc w:val="center"/>
              <w:rPr>
                <w:rFonts w:ascii="宋体" w:cs="宋体"/>
                <w:kern w:val="0"/>
                <w:sz w:val="18"/>
                <w:szCs w:val="18"/>
              </w:rPr>
            </w:pPr>
          </w:p>
        </w:tc>
      </w:tr>
      <w:tr w:rsidR="00E35427">
        <w:trPr>
          <w:trHeight w:val="746"/>
          <w:jc w:val="center"/>
        </w:trPr>
        <w:tc>
          <w:tcPr>
            <w:tcW w:w="4716" w:type="dxa"/>
            <w:vMerge/>
            <w:vAlign w:val="center"/>
          </w:tcPr>
          <w:p w:rsidR="00E35427" w:rsidRDefault="00E35427">
            <w:pPr>
              <w:widowControl/>
              <w:jc w:val="center"/>
              <w:rPr>
                <w:rFonts w:ascii="宋体" w:cs="宋体"/>
                <w:kern w:val="0"/>
                <w:sz w:val="18"/>
                <w:szCs w:val="18"/>
              </w:rPr>
            </w:pPr>
          </w:p>
        </w:tc>
        <w:tc>
          <w:tcPr>
            <w:tcW w:w="3153" w:type="dxa"/>
            <w:vMerge/>
            <w:vAlign w:val="center"/>
          </w:tcPr>
          <w:p w:rsidR="00E35427" w:rsidRDefault="00E35427">
            <w:pPr>
              <w:widowControl/>
              <w:jc w:val="center"/>
              <w:rPr>
                <w:rFonts w:ascii="宋体" w:cs="宋体"/>
                <w:kern w:val="0"/>
                <w:sz w:val="18"/>
                <w:szCs w:val="18"/>
              </w:rPr>
            </w:pPr>
          </w:p>
        </w:tc>
        <w:tc>
          <w:tcPr>
            <w:tcW w:w="2977" w:type="dxa"/>
            <w:vMerge/>
            <w:vAlign w:val="center"/>
          </w:tcPr>
          <w:p w:rsidR="00E35427" w:rsidRDefault="00E35427">
            <w:pPr>
              <w:widowControl/>
              <w:jc w:val="center"/>
              <w:rPr>
                <w:rFonts w:ascii="宋体" w:cs="宋体"/>
                <w:kern w:val="0"/>
                <w:sz w:val="18"/>
                <w:szCs w:val="18"/>
              </w:rPr>
            </w:pPr>
          </w:p>
        </w:tc>
        <w:tc>
          <w:tcPr>
            <w:tcW w:w="3368" w:type="dxa"/>
            <w:vMerge/>
            <w:vAlign w:val="center"/>
          </w:tcPr>
          <w:p w:rsidR="00E35427" w:rsidRDefault="00E35427">
            <w:pPr>
              <w:widowControl/>
              <w:jc w:val="center"/>
              <w:rPr>
                <w:rFonts w:ascii="宋体" w:cs="宋体"/>
                <w:kern w:val="0"/>
                <w:sz w:val="18"/>
                <w:szCs w:val="18"/>
              </w:rPr>
            </w:pPr>
          </w:p>
        </w:tc>
      </w:tr>
      <w:tr w:rsidR="00E35427">
        <w:trPr>
          <w:trHeight w:val="611"/>
          <w:jc w:val="center"/>
        </w:trPr>
        <w:tc>
          <w:tcPr>
            <w:tcW w:w="4716" w:type="dxa"/>
            <w:vAlign w:val="center"/>
          </w:tcPr>
          <w:p w:rsidR="00E35427" w:rsidRDefault="00E35427">
            <w:pPr>
              <w:widowControl/>
              <w:spacing w:line="560" w:lineRule="exact"/>
              <w:jc w:val="center"/>
              <w:rPr>
                <w:rFonts w:ascii="宋体" w:cs="宋体"/>
                <w:kern w:val="0"/>
                <w:sz w:val="18"/>
                <w:szCs w:val="18"/>
              </w:rPr>
            </w:pPr>
            <w:r>
              <w:rPr>
                <w:rFonts w:ascii="宋体" w:hAnsi="宋体" w:cs="宋体" w:hint="eastAsia"/>
                <w:kern w:val="0"/>
                <w:sz w:val="18"/>
                <w:szCs w:val="18"/>
              </w:rPr>
              <w:t>栏次</w:t>
            </w:r>
          </w:p>
        </w:tc>
        <w:tc>
          <w:tcPr>
            <w:tcW w:w="3153"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1</w:t>
            </w:r>
          </w:p>
        </w:tc>
        <w:tc>
          <w:tcPr>
            <w:tcW w:w="2977"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2</w:t>
            </w:r>
          </w:p>
        </w:tc>
        <w:tc>
          <w:tcPr>
            <w:tcW w:w="3368"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3</w:t>
            </w:r>
          </w:p>
        </w:tc>
      </w:tr>
      <w:tr w:rsidR="00E35427">
        <w:trPr>
          <w:trHeight w:val="549"/>
          <w:jc w:val="center"/>
        </w:trPr>
        <w:tc>
          <w:tcPr>
            <w:tcW w:w="4716" w:type="dxa"/>
            <w:vAlign w:val="center"/>
          </w:tcPr>
          <w:p w:rsidR="00E35427" w:rsidRDefault="00E35427">
            <w:pPr>
              <w:widowControl/>
              <w:spacing w:line="560" w:lineRule="exact"/>
              <w:jc w:val="center"/>
              <w:rPr>
                <w:rFonts w:ascii="宋体" w:cs="宋体"/>
                <w:kern w:val="0"/>
                <w:sz w:val="18"/>
                <w:szCs w:val="18"/>
              </w:rPr>
            </w:pPr>
            <w:r>
              <w:rPr>
                <w:rFonts w:ascii="宋体" w:hAnsi="宋体" w:cs="宋体" w:hint="eastAsia"/>
                <w:kern w:val="0"/>
                <w:sz w:val="18"/>
                <w:szCs w:val="18"/>
              </w:rPr>
              <w:t>合计</w:t>
            </w:r>
          </w:p>
        </w:tc>
        <w:tc>
          <w:tcPr>
            <w:tcW w:w="3153"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3.06100</w:t>
            </w:r>
          </w:p>
        </w:tc>
        <w:tc>
          <w:tcPr>
            <w:tcW w:w="2977" w:type="dxa"/>
            <w:vAlign w:val="center"/>
          </w:tcPr>
          <w:p w:rsidR="00E35427" w:rsidRDefault="00E35427">
            <w:pPr>
              <w:widowControl/>
              <w:spacing w:line="560" w:lineRule="exact"/>
              <w:jc w:val="center"/>
              <w:rPr>
                <w:rFonts w:ascii="宋体" w:cs="宋体"/>
                <w:kern w:val="0"/>
                <w:sz w:val="18"/>
                <w:szCs w:val="18"/>
              </w:rPr>
            </w:pPr>
          </w:p>
        </w:tc>
        <w:tc>
          <w:tcPr>
            <w:tcW w:w="3368" w:type="dxa"/>
            <w:vAlign w:val="center"/>
          </w:tcPr>
          <w:p w:rsidR="00E35427" w:rsidRDefault="00E35427">
            <w:pPr>
              <w:widowControl/>
              <w:spacing w:line="560" w:lineRule="exact"/>
              <w:jc w:val="center"/>
              <w:rPr>
                <w:rFonts w:ascii="宋体" w:cs="宋体"/>
                <w:kern w:val="0"/>
                <w:sz w:val="18"/>
                <w:szCs w:val="18"/>
              </w:rPr>
            </w:pPr>
          </w:p>
        </w:tc>
      </w:tr>
      <w:tr w:rsidR="00E35427">
        <w:trPr>
          <w:trHeight w:val="543"/>
          <w:jc w:val="center"/>
        </w:trPr>
        <w:tc>
          <w:tcPr>
            <w:tcW w:w="4716" w:type="dxa"/>
            <w:vAlign w:val="center"/>
          </w:tcPr>
          <w:p w:rsidR="00E35427" w:rsidRDefault="00E35427">
            <w:pPr>
              <w:widowControl/>
              <w:spacing w:line="560" w:lineRule="exact"/>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因公出国</w:t>
            </w:r>
            <w:r>
              <w:rPr>
                <w:rFonts w:ascii="宋体" w:hAnsi="宋体" w:cs="宋体"/>
                <w:kern w:val="0"/>
                <w:sz w:val="18"/>
                <w:szCs w:val="18"/>
              </w:rPr>
              <w:t>(</w:t>
            </w:r>
            <w:r>
              <w:rPr>
                <w:rFonts w:ascii="宋体" w:hAnsi="宋体" w:cs="宋体" w:hint="eastAsia"/>
                <w:kern w:val="0"/>
                <w:sz w:val="18"/>
                <w:szCs w:val="18"/>
              </w:rPr>
              <w:t>境</w:t>
            </w:r>
            <w:r>
              <w:rPr>
                <w:rFonts w:ascii="宋体" w:hAnsi="宋体" w:cs="宋体"/>
                <w:kern w:val="0"/>
                <w:sz w:val="18"/>
                <w:szCs w:val="18"/>
              </w:rPr>
              <w:t>)</w:t>
            </w:r>
            <w:r>
              <w:rPr>
                <w:rFonts w:ascii="宋体" w:hAnsi="宋体" w:cs="宋体" w:hint="eastAsia"/>
                <w:kern w:val="0"/>
                <w:sz w:val="18"/>
                <w:szCs w:val="18"/>
              </w:rPr>
              <w:t>费用</w:t>
            </w:r>
          </w:p>
        </w:tc>
        <w:tc>
          <w:tcPr>
            <w:tcW w:w="3153" w:type="dxa"/>
            <w:vAlign w:val="center"/>
          </w:tcPr>
          <w:p w:rsidR="00E35427" w:rsidRDefault="00E35427">
            <w:pPr>
              <w:widowControl/>
              <w:spacing w:line="560" w:lineRule="exact"/>
              <w:jc w:val="center"/>
              <w:rPr>
                <w:rFonts w:ascii="宋体" w:cs="宋体"/>
                <w:kern w:val="0"/>
                <w:sz w:val="18"/>
                <w:szCs w:val="18"/>
              </w:rPr>
            </w:pPr>
          </w:p>
        </w:tc>
        <w:tc>
          <w:tcPr>
            <w:tcW w:w="2977" w:type="dxa"/>
            <w:vAlign w:val="center"/>
          </w:tcPr>
          <w:p w:rsidR="00E35427" w:rsidRDefault="00E35427">
            <w:pPr>
              <w:widowControl/>
              <w:spacing w:line="560" w:lineRule="exact"/>
              <w:jc w:val="center"/>
              <w:rPr>
                <w:rFonts w:ascii="宋体" w:cs="宋体"/>
                <w:kern w:val="0"/>
                <w:sz w:val="18"/>
                <w:szCs w:val="18"/>
              </w:rPr>
            </w:pPr>
          </w:p>
        </w:tc>
        <w:tc>
          <w:tcPr>
            <w:tcW w:w="3368" w:type="dxa"/>
            <w:vAlign w:val="center"/>
          </w:tcPr>
          <w:p w:rsidR="00E35427" w:rsidRDefault="00E35427">
            <w:pPr>
              <w:widowControl/>
              <w:spacing w:line="560" w:lineRule="exact"/>
              <w:jc w:val="center"/>
              <w:rPr>
                <w:rFonts w:ascii="宋体" w:cs="宋体"/>
                <w:kern w:val="0"/>
                <w:sz w:val="18"/>
                <w:szCs w:val="18"/>
              </w:rPr>
            </w:pPr>
          </w:p>
        </w:tc>
      </w:tr>
      <w:tr w:rsidR="00E35427">
        <w:trPr>
          <w:trHeight w:val="537"/>
          <w:jc w:val="center"/>
        </w:trPr>
        <w:tc>
          <w:tcPr>
            <w:tcW w:w="4716" w:type="dxa"/>
            <w:vAlign w:val="center"/>
          </w:tcPr>
          <w:p w:rsidR="00E35427" w:rsidRDefault="00E35427">
            <w:pPr>
              <w:widowControl/>
              <w:spacing w:line="560" w:lineRule="exact"/>
              <w:jc w:val="left"/>
              <w:rPr>
                <w:rFonts w:ascii="宋体" w:cs="宋体"/>
                <w:kern w:val="0"/>
                <w:sz w:val="18"/>
                <w:szCs w:val="18"/>
              </w:rPr>
            </w:pPr>
            <w:r>
              <w:rPr>
                <w:rFonts w:ascii="宋体" w:hAnsi="宋体" w:cs="宋体"/>
                <w:kern w:val="0"/>
                <w:sz w:val="18"/>
                <w:szCs w:val="18"/>
              </w:rPr>
              <w:t>2.</w:t>
            </w:r>
            <w:r>
              <w:rPr>
                <w:rFonts w:ascii="宋体" w:hAnsi="宋体" w:cs="宋体" w:hint="eastAsia"/>
                <w:kern w:val="0"/>
                <w:sz w:val="18"/>
                <w:szCs w:val="18"/>
              </w:rPr>
              <w:t>公务接待费</w:t>
            </w:r>
          </w:p>
        </w:tc>
        <w:tc>
          <w:tcPr>
            <w:tcW w:w="3153"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0.366100</w:t>
            </w:r>
          </w:p>
        </w:tc>
        <w:tc>
          <w:tcPr>
            <w:tcW w:w="2977" w:type="dxa"/>
            <w:vAlign w:val="center"/>
          </w:tcPr>
          <w:p w:rsidR="00E35427" w:rsidRDefault="00E35427">
            <w:pPr>
              <w:widowControl/>
              <w:spacing w:line="560" w:lineRule="exact"/>
              <w:jc w:val="center"/>
              <w:rPr>
                <w:rFonts w:ascii="宋体" w:cs="宋体"/>
                <w:kern w:val="0"/>
                <w:sz w:val="18"/>
                <w:szCs w:val="18"/>
              </w:rPr>
            </w:pPr>
          </w:p>
        </w:tc>
        <w:tc>
          <w:tcPr>
            <w:tcW w:w="3368" w:type="dxa"/>
            <w:vAlign w:val="center"/>
          </w:tcPr>
          <w:p w:rsidR="00E35427" w:rsidRDefault="00E35427">
            <w:pPr>
              <w:widowControl/>
              <w:spacing w:line="560" w:lineRule="exact"/>
              <w:jc w:val="center"/>
              <w:rPr>
                <w:rFonts w:ascii="宋体" w:cs="宋体"/>
                <w:kern w:val="0"/>
                <w:sz w:val="18"/>
                <w:szCs w:val="18"/>
              </w:rPr>
            </w:pPr>
          </w:p>
        </w:tc>
      </w:tr>
      <w:tr w:rsidR="00E35427">
        <w:trPr>
          <w:trHeight w:val="545"/>
          <w:jc w:val="center"/>
        </w:trPr>
        <w:tc>
          <w:tcPr>
            <w:tcW w:w="4716" w:type="dxa"/>
            <w:vAlign w:val="center"/>
          </w:tcPr>
          <w:p w:rsidR="00E35427" w:rsidRDefault="00E35427">
            <w:pPr>
              <w:widowControl/>
              <w:spacing w:line="560" w:lineRule="exact"/>
              <w:jc w:val="left"/>
              <w:rPr>
                <w:rFonts w:ascii="宋体" w:cs="宋体"/>
                <w:kern w:val="0"/>
                <w:sz w:val="18"/>
                <w:szCs w:val="18"/>
              </w:rPr>
            </w:pPr>
            <w:r>
              <w:rPr>
                <w:rFonts w:ascii="宋体" w:hAnsi="宋体" w:cs="宋体"/>
                <w:kern w:val="0"/>
                <w:sz w:val="18"/>
                <w:szCs w:val="18"/>
              </w:rPr>
              <w:t>3.</w:t>
            </w:r>
            <w:r>
              <w:rPr>
                <w:rFonts w:ascii="宋体" w:hAnsi="宋体" w:cs="宋体" w:hint="eastAsia"/>
                <w:kern w:val="0"/>
                <w:sz w:val="18"/>
                <w:szCs w:val="18"/>
              </w:rPr>
              <w:t>公务用车购置及运行维护费</w:t>
            </w:r>
          </w:p>
        </w:tc>
        <w:tc>
          <w:tcPr>
            <w:tcW w:w="3153"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2.700000</w:t>
            </w:r>
          </w:p>
        </w:tc>
        <w:tc>
          <w:tcPr>
            <w:tcW w:w="2977" w:type="dxa"/>
            <w:vAlign w:val="center"/>
          </w:tcPr>
          <w:p w:rsidR="00E35427" w:rsidRDefault="00E35427">
            <w:pPr>
              <w:widowControl/>
              <w:spacing w:line="560" w:lineRule="exact"/>
              <w:jc w:val="center"/>
              <w:rPr>
                <w:rFonts w:ascii="宋体" w:cs="宋体"/>
                <w:kern w:val="0"/>
                <w:sz w:val="18"/>
                <w:szCs w:val="18"/>
              </w:rPr>
            </w:pPr>
          </w:p>
        </w:tc>
        <w:tc>
          <w:tcPr>
            <w:tcW w:w="3368" w:type="dxa"/>
            <w:vAlign w:val="center"/>
          </w:tcPr>
          <w:p w:rsidR="00E35427" w:rsidRDefault="00E35427">
            <w:pPr>
              <w:widowControl/>
              <w:spacing w:line="560" w:lineRule="exact"/>
              <w:jc w:val="center"/>
              <w:rPr>
                <w:rFonts w:ascii="宋体" w:cs="宋体"/>
                <w:kern w:val="0"/>
                <w:sz w:val="18"/>
                <w:szCs w:val="18"/>
              </w:rPr>
            </w:pPr>
          </w:p>
        </w:tc>
      </w:tr>
      <w:tr w:rsidR="00E35427">
        <w:trPr>
          <w:trHeight w:val="539"/>
          <w:jc w:val="center"/>
        </w:trPr>
        <w:tc>
          <w:tcPr>
            <w:tcW w:w="4716" w:type="dxa"/>
            <w:vAlign w:val="center"/>
          </w:tcPr>
          <w:p w:rsidR="00E35427" w:rsidRDefault="00E35427">
            <w:pPr>
              <w:widowControl/>
              <w:spacing w:line="560" w:lineRule="exact"/>
              <w:jc w:val="left"/>
              <w:rPr>
                <w:rFonts w:ascii="宋体" w:cs="宋体"/>
                <w:kern w:val="0"/>
                <w:sz w:val="18"/>
                <w:szCs w:val="18"/>
              </w:rPr>
            </w:pPr>
            <w:r>
              <w:rPr>
                <w:rFonts w:ascii="宋体" w:hAnsi="宋体" w:cs="宋体" w:hint="eastAsia"/>
                <w:kern w:val="0"/>
                <w:sz w:val="18"/>
                <w:szCs w:val="18"/>
              </w:rPr>
              <w:t>其中（</w:t>
            </w:r>
            <w:r>
              <w:rPr>
                <w:rFonts w:ascii="宋体" w:hAnsi="宋体" w:cs="宋体"/>
                <w:kern w:val="0"/>
                <w:sz w:val="18"/>
                <w:szCs w:val="18"/>
              </w:rPr>
              <w:t>1</w:t>
            </w:r>
            <w:r>
              <w:rPr>
                <w:rFonts w:ascii="宋体" w:hAnsi="宋体" w:cs="宋体" w:hint="eastAsia"/>
                <w:kern w:val="0"/>
                <w:sz w:val="18"/>
                <w:szCs w:val="18"/>
              </w:rPr>
              <w:t>）公务用车购置费</w:t>
            </w:r>
          </w:p>
        </w:tc>
        <w:tc>
          <w:tcPr>
            <w:tcW w:w="3153" w:type="dxa"/>
            <w:vAlign w:val="center"/>
          </w:tcPr>
          <w:p w:rsidR="00E35427" w:rsidRDefault="00E35427">
            <w:pPr>
              <w:widowControl/>
              <w:spacing w:line="560" w:lineRule="exact"/>
              <w:jc w:val="center"/>
              <w:rPr>
                <w:rFonts w:ascii="宋体" w:cs="宋体"/>
                <w:kern w:val="0"/>
                <w:sz w:val="18"/>
                <w:szCs w:val="18"/>
              </w:rPr>
            </w:pPr>
          </w:p>
        </w:tc>
        <w:tc>
          <w:tcPr>
            <w:tcW w:w="2977" w:type="dxa"/>
            <w:vAlign w:val="center"/>
          </w:tcPr>
          <w:p w:rsidR="00E35427" w:rsidRDefault="00E35427">
            <w:pPr>
              <w:widowControl/>
              <w:spacing w:line="560" w:lineRule="exact"/>
              <w:jc w:val="center"/>
              <w:rPr>
                <w:rFonts w:ascii="宋体" w:cs="宋体"/>
                <w:kern w:val="0"/>
                <w:sz w:val="18"/>
                <w:szCs w:val="18"/>
              </w:rPr>
            </w:pPr>
          </w:p>
        </w:tc>
        <w:tc>
          <w:tcPr>
            <w:tcW w:w="3368" w:type="dxa"/>
            <w:vAlign w:val="center"/>
          </w:tcPr>
          <w:p w:rsidR="00E35427" w:rsidRDefault="00E35427">
            <w:pPr>
              <w:widowControl/>
              <w:spacing w:line="560" w:lineRule="exact"/>
              <w:jc w:val="center"/>
              <w:rPr>
                <w:rFonts w:ascii="宋体" w:cs="宋体"/>
                <w:kern w:val="0"/>
                <w:sz w:val="18"/>
                <w:szCs w:val="18"/>
              </w:rPr>
            </w:pPr>
          </w:p>
        </w:tc>
      </w:tr>
      <w:tr w:rsidR="00E35427">
        <w:trPr>
          <w:trHeight w:val="533"/>
          <w:jc w:val="center"/>
        </w:trPr>
        <w:tc>
          <w:tcPr>
            <w:tcW w:w="4716" w:type="dxa"/>
            <w:vAlign w:val="center"/>
          </w:tcPr>
          <w:p w:rsidR="00E35427" w:rsidRDefault="00E35427" w:rsidP="00E35427">
            <w:pPr>
              <w:widowControl/>
              <w:spacing w:line="560" w:lineRule="exact"/>
              <w:ind w:firstLineChars="200" w:firstLine="360"/>
              <w:jc w:val="left"/>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2</w:t>
            </w:r>
            <w:r>
              <w:rPr>
                <w:rFonts w:ascii="宋体" w:hAnsi="宋体" w:cs="宋体" w:hint="eastAsia"/>
                <w:kern w:val="0"/>
                <w:sz w:val="18"/>
                <w:szCs w:val="18"/>
              </w:rPr>
              <w:t>）公务用车运行维护费</w:t>
            </w:r>
          </w:p>
        </w:tc>
        <w:tc>
          <w:tcPr>
            <w:tcW w:w="3153" w:type="dxa"/>
            <w:vAlign w:val="center"/>
          </w:tcPr>
          <w:p w:rsidR="00E35427" w:rsidRDefault="00E35427">
            <w:pPr>
              <w:widowControl/>
              <w:spacing w:line="560" w:lineRule="exact"/>
              <w:jc w:val="center"/>
              <w:rPr>
                <w:rFonts w:ascii="宋体" w:cs="宋体"/>
                <w:kern w:val="0"/>
                <w:sz w:val="18"/>
                <w:szCs w:val="18"/>
              </w:rPr>
            </w:pPr>
            <w:r>
              <w:rPr>
                <w:rFonts w:ascii="宋体" w:hAnsi="宋体" w:cs="宋体"/>
                <w:kern w:val="0"/>
                <w:sz w:val="18"/>
                <w:szCs w:val="18"/>
              </w:rPr>
              <w:t>2.700000</w:t>
            </w:r>
          </w:p>
        </w:tc>
        <w:tc>
          <w:tcPr>
            <w:tcW w:w="2977" w:type="dxa"/>
            <w:vAlign w:val="center"/>
          </w:tcPr>
          <w:p w:rsidR="00E35427" w:rsidRDefault="00E35427">
            <w:pPr>
              <w:widowControl/>
              <w:spacing w:line="560" w:lineRule="exact"/>
              <w:jc w:val="center"/>
              <w:rPr>
                <w:rFonts w:ascii="宋体" w:cs="宋体"/>
                <w:kern w:val="0"/>
                <w:sz w:val="18"/>
                <w:szCs w:val="18"/>
              </w:rPr>
            </w:pPr>
          </w:p>
        </w:tc>
        <w:tc>
          <w:tcPr>
            <w:tcW w:w="3368" w:type="dxa"/>
            <w:vAlign w:val="center"/>
          </w:tcPr>
          <w:p w:rsidR="00E35427" w:rsidRDefault="00E35427">
            <w:pPr>
              <w:widowControl/>
              <w:spacing w:line="560" w:lineRule="exact"/>
              <w:jc w:val="center"/>
              <w:rPr>
                <w:rFonts w:ascii="宋体" w:cs="宋体"/>
                <w:kern w:val="0"/>
                <w:sz w:val="18"/>
                <w:szCs w:val="18"/>
              </w:rPr>
            </w:pPr>
          </w:p>
        </w:tc>
      </w:tr>
    </w:tbl>
    <w:p w:rsidR="00E35427" w:rsidRDefault="00E35427" w:rsidP="00E35427">
      <w:pPr>
        <w:spacing w:line="560" w:lineRule="exact"/>
        <w:ind w:firstLineChars="200" w:firstLine="560"/>
        <w:rPr>
          <w:rFonts w:ascii="仿宋_GB2312" w:eastAsia="仿宋_GB2312"/>
          <w:sz w:val="28"/>
          <w:szCs w:val="28"/>
        </w:rPr>
      </w:pPr>
      <w:r>
        <w:rPr>
          <w:rFonts w:ascii="仿宋_GB2312" w:eastAsia="仿宋_GB2312" w:hint="eastAsia"/>
          <w:sz w:val="28"/>
          <w:szCs w:val="28"/>
        </w:rPr>
        <w:t>注：“三公”经费财政拨款决算数，反映当年财政拨款和年初结转结余资金实际支出数（包含一般公共预算拨款和政府性基金预算拨款）。</w:t>
      </w:r>
    </w:p>
    <w:p w:rsidR="00E35427" w:rsidRDefault="00E35427">
      <w:pPr>
        <w:tabs>
          <w:tab w:val="center" w:pos="6979"/>
        </w:tabs>
        <w:rPr>
          <w:rFonts w:ascii="宋体" w:cs="宋体"/>
          <w:b/>
          <w:bCs/>
          <w:kern w:val="0"/>
          <w:sz w:val="28"/>
          <w:szCs w:val="28"/>
        </w:rPr>
      </w:pPr>
    </w:p>
    <w:p w:rsidR="00E35427" w:rsidRDefault="00E35427">
      <w:pPr>
        <w:tabs>
          <w:tab w:val="center" w:pos="6979"/>
        </w:tabs>
        <w:rPr>
          <w:rFonts w:ascii="宋体" w:cs="宋体"/>
          <w:b/>
          <w:bCs/>
          <w:kern w:val="0"/>
          <w:sz w:val="28"/>
          <w:szCs w:val="28"/>
        </w:rPr>
      </w:pPr>
    </w:p>
    <w:p w:rsidR="00E35427" w:rsidRDefault="00E35427">
      <w:pPr>
        <w:tabs>
          <w:tab w:val="center" w:pos="6979"/>
        </w:tabs>
        <w:jc w:val="center"/>
        <w:rPr>
          <w:rFonts w:ascii="宋体" w:cs="宋体"/>
          <w:b/>
          <w:bCs/>
          <w:kern w:val="0"/>
          <w:sz w:val="28"/>
          <w:szCs w:val="28"/>
        </w:rPr>
      </w:pPr>
      <w:r>
        <w:rPr>
          <w:rFonts w:ascii="宋体" w:hAnsi="宋体" w:cs="宋体" w:hint="eastAsia"/>
          <w:b/>
          <w:bCs/>
          <w:kern w:val="0"/>
          <w:sz w:val="28"/>
          <w:szCs w:val="28"/>
        </w:rPr>
        <w:t>政府采购情况表</w:t>
      </w:r>
    </w:p>
    <w:p w:rsidR="00E35427" w:rsidRDefault="00E35427" w:rsidP="00671B3B">
      <w:pPr>
        <w:tabs>
          <w:tab w:val="center" w:pos="6979"/>
        </w:tabs>
        <w:ind w:firstLineChars="1000" w:firstLine="1800"/>
        <w:jc w:val="left"/>
        <w:rPr>
          <w:rFonts w:ascii="仿宋_GB2312" w:eastAsia="仿宋_GB2312"/>
          <w:sz w:val="18"/>
          <w:szCs w:val="18"/>
        </w:rPr>
      </w:pP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r>
        <w:rPr>
          <w:rFonts w:ascii="宋体" w:hAnsi="宋体" w:cs="宋体"/>
          <w:bCs/>
          <w:kern w:val="0"/>
          <w:sz w:val="18"/>
          <w:szCs w:val="18"/>
        </w:rPr>
        <w:t xml:space="preserve">                                                                    </w:t>
      </w:r>
      <w:r>
        <w:rPr>
          <w:rFonts w:ascii="宋体" w:hAnsi="宋体" w:cs="宋体" w:hint="eastAsia"/>
          <w:bCs/>
          <w:kern w:val="0"/>
          <w:sz w:val="18"/>
          <w:szCs w:val="18"/>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3"/>
        <w:gridCol w:w="2843"/>
      </w:tblGrid>
      <w:tr w:rsidR="00E35427">
        <w:trPr>
          <w:trHeight w:hRule="exact" w:val="851"/>
          <w:jc w:val="center"/>
        </w:trPr>
        <w:tc>
          <w:tcPr>
            <w:tcW w:w="8273" w:type="dxa"/>
            <w:vAlign w:val="center"/>
          </w:tcPr>
          <w:p w:rsidR="00E35427" w:rsidRDefault="00E35427">
            <w:pPr>
              <w:widowControl/>
              <w:jc w:val="center"/>
              <w:rPr>
                <w:rFonts w:ascii="宋体" w:cs="宋体"/>
                <w:kern w:val="0"/>
                <w:szCs w:val="21"/>
              </w:rPr>
            </w:pPr>
            <w:r>
              <w:rPr>
                <w:rFonts w:ascii="宋体" w:hAnsi="宋体" w:cs="宋体" w:hint="eastAsia"/>
                <w:kern w:val="0"/>
                <w:szCs w:val="21"/>
              </w:rPr>
              <w:t>项</w:t>
            </w:r>
            <w:r>
              <w:rPr>
                <w:rFonts w:ascii="宋体" w:hAnsi="宋体" w:cs="宋体"/>
                <w:kern w:val="0"/>
                <w:szCs w:val="21"/>
              </w:rPr>
              <w:t xml:space="preserve">  </w:t>
            </w:r>
            <w:r>
              <w:rPr>
                <w:rFonts w:ascii="宋体" w:hAnsi="宋体" w:cs="宋体" w:hint="eastAsia"/>
                <w:kern w:val="0"/>
                <w:szCs w:val="21"/>
              </w:rPr>
              <w:t>目</w:t>
            </w:r>
          </w:p>
        </w:tc>
        <w:tc>
          <w:tcPr>
            <w:tcW w:w="2843" w:type="dxa"/>
            <w:vAlign w:val="center"/>
          </w:tcPr>
          <w:p w:rsidR="00E35427" w:rsidRDefault="00E35427">
            <w:pPr>
              <w:widowControl/>
              <w:jc w:val="center"/>
              <w:rPr>
                <w:rFonts w:ascii="宋体" w:cs="宋体"/>
                <w:kern w:val="0"/>
                <w:szCs w:val="21"/>
              </w:rPr>
            </w:pPr>
            <w:r>
              <w:rPr>
                <w:rFonts w:ascii="宋体" w:hAnsi="宋体" w:cs="宋体" w:hint="eastAsia"/>
                <w:kern w:val="0"/>
                <w:szCs w:val="21"/>
              </w:rPr>
              <w:t>统计数</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hint="eastAsia"/>
                <w:kern w:val="0"/>
                <w:szCs w:val="21"/>
              </w:rPr>
              <w:t>政府采购支出信息</w:t>
            </w:r>
          </w:p>
        </w:tc>
        <w:tc>
          <w:tcPr>
            <w:tcW w:w="2843" w:type="dxa"/>
            <w:vAlign w:val="center"/>
          </w:tcPr>
          <w:p w:rsidR="00E35427" w:rsidRDefault="00E35427">
            <w:pPr>
              <w:widowControl/>
              <w:jc w:val="center"/>
              <w:rPr>
                <w:rFonts w:ascii="宋体" w:cs="宋体"/>
                <w:kern w:val="0"/>
                <w:szCs w:val="21"/>
              </w:rPr>
            </w:pPr>
            <w:r>
              <w:rPr>
                <w:rFonts w:ascii="宋体" w:hAnsi="宋体" w:cs="宋体"/>
                <w:kern w:val="0"/>
                <w:szCs w:val="21"/>
              </w:rPr>
              <w:t>—</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（一）政府采购支出合计</w:t>
            </w:r>
          </w:p>
        </w:tc>
        <w:tc>
          <w:tcPr>
            <w:tcW w:w="2843" w:type="dxa"/>
            <w:vAlign w:val="center"/>
          </w:tcPr>
          <w:p w:rsidR="00E35427" w:rsidRDefault="00E35427">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5.160000</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kern w:val="0"/>
                <w:szCs w:val="21"/>
              </w:rPr>
              <w:t xml:space="preserve">    1</w:t>
            </w:r>
            <w:r>
              <w:rPr>
                <w:rFonts w:ascii="宋体" w:hAnsi="宋体" w:cs="宋体" w:hint="eastAsia"/>
                <w:kern w:val="0"/>
                <w:szCs w:val="21"/>
              </w:rPr>
              <w:t>．政府采购货物支出</w:t>
            </w:r>
          </w:p>
        </w:tc>
        <w:tc>
          <w:tcPr>
            <w:tcW w:w="2843" w:type="dxa"/>
            <w:vAlign w:val="center"/>
          </w:tcPr>
          <w:p w:rsidR="00E35427" w:rsidRDefault="00E35427">
            <w:pPr>
              <w:widowControl/>
              <w:jc w:val="left"/>
              <w:rPr>
                <w:rFonts w:ascii="宋体" w:cs="宋体"/>
                <w:kern w:val="0"/>
                <w:szCs w:val="21"/>
              </w:rPr>
            </w:pPr>
            <w:r>
              <w:rPr>
                <w:rFonts w:ascii="宋体" w:hAnsi="宋体" w:cs="宋体" w:hint="eastAsia"/>
                <w:kern w:val="0"/>
                <w:szCs w:val="21"/>
              </w:rPr>
              <w:t xml:space="preserve">　</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kern w:val="0"/>
                <w:szCs w:val="21"/>
              </w:rPr>
              <w:t xml:space="preserve">    2</w:t>
            </w:r>
            <w:r>
              <w:rPr>
                <w:rFonts w:ascii="宋体" w:hAnsi="宋体" w:cs="宋体" w:hint="eastAsia"/>
                <w:kern w:val="0"/>
                <w:szCs w:val="21"/>
              </w:rPr>
              <w:t>．政府采购工程支出</w:t>
            </w:r>
          </w:p>
        </w:tc>
        <w:tc>
          <w:tcPr>
            <w:tcW w:w="2843" w:type="dxa"/>
            <w:vAlign w:val="center"/>
          </w:tcPr>
          <w:p w:rsidR="00E35427" w:rsidRDefault="00E35427">
            <w:pPr>
              <w:widowControl/>
              <w:jc w:val="left"/>
              <w:rPr>
                <w:rFonts w:ascii="宋体" w:cs="宋体"/>
                <w:kern w:val="0"/>
                <w:szCs w:val="21"/>
              </w:rPr>
            </w:pPr>
            <w:r>
              <w:rPr>
                <w:rFonts w:ascii="宋体" w:hAnsi="宋体" w:cs="宋体" w:hint="eastAsia"/>
                <w:kern w:val="0"/>
                <w:szCs w:val="21"/>
              </w:rPr>
              <w:t xml:space="preserve">　</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kern w:val="0"/>
                <w:szCs w:val="21"/>
              </w:rPr>
              <w:t xml:space="preserve">    3</w:t>
            </w:r>
            <w:r>
              <w:rPr>
                <w:rFonts w:ascii="宋体" w:hAnsi="宋体" w:cs="宋体" w:hint="eastAsia"/>
                <w:kern w:val="0"/>
                <w:szCs w:val="21"/>
              </w:rPr>
              <w:t>．政府采购服务支出</w:t>
            </w:r>
          </w:p>
        </w:tc>
        <w:tc>
          <w:tcPr>
            <w:tcW w:w="2843" w:type="dxa"/>
            <w:vAlign w:val="center"/>
          </w:tcPr>
          <w:p w:rsidR="00E35427" w:rsidRDefault="00E35427">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5.160000</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（二）政府采购授予中小企业合同金额</w:t>
            </w:r>
          </w:p>
        </w:tc>
        <w:tc>
          <w:tcPr>
            <w:tcW w:w="2843" w:type="dxa"/>
            <w:vAlign w:val="center"/>
          </w:tcPr>
          <w:p w:rsidR="00E35427" w:rsidRDefault="00E35427">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5.160000</w:t>
            </w:r>
          </w:p>
        </w:tc>
      </w:tr>
      <w:tr w:rsidR="00E35427">
        <w:trPr>
          <w:trHeight w:hRule="exact" w:val="851"/>
          <w:jc w:val="center"/>
        </w:trPr>
        <w:tc>
          <w:tcPr>
            <w:tcW w:w="8273" w:type="dxa"/>
            <w:vAlign w:val="center"/>
          </w:tcPr>
          <w:p w:rsidR="00E35427" w:rsidRDefault="00E35427">
            <w:pPr>
              <w:widowControl/>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其中：授予小微企业合同金额</w:t>
            </w:r>
          </w:p>
        </w:tc>
        <w:tc>
          <w:tcPr>
            <w:tcW w:w="2843" w:type="dxa"/>
            <w:vAlign w:val="center"/>
          </w:tcPr>
          <w:p w:rsidR="00E35427" w:rsidRDefault="00E35427">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5.160000</w:t>
            </w:r>
          </w:p>
        </w:tc>
      </w:tr>
    </w:tbl>
    <w:p w:rsidR="00E35427" w:rsidRDefault="00E35427">
      <w:pPr>
        <w:widowControl/>
        <w:jc w:val="left"/>
        <w:rPr>
          <w:rFonts w:ascii="宋体" w:cs="宋体"/>
          <w:b/>
          <w:bCs/>
          <w:spacing w:val="40"/>
          <w:kern w:val="0"/>
          <w:sz w:val="32"/>
          <w:szCs w:val="32"/>
        </w:rPr>
        <w:sectPr w:rsidR="00E35427">
          <w:pgSz w:w="16838" w:h="11906" w:orient="landscape"/>
          <w:pgMar w:top="1134" w:right="1134" w:bottom="1134" w:left="1134" w:header="851" w:footer="992" w:gutter="0"/>
          <w:cols w:space="720"/>
          <w:docGrid w:type="linesAndChars" w:linePitch="312"/>
        </w:sectPr>
      </w:pPr>
    </w:p>
    <w:tbl>
      <w:tblPr>
        <w:tblW w:w="0" w:type="auto"/>
        <w:tblInd w:w="2838" w:type="dxa"/>
        <w:tblLayout w:type="fixed"/>
        <w:tblLook w:val="00A0" w:firstRow="1" w:lastRow="0" w:firstColumn="1" w:lastColumn="0" w:noHBand="0" w:noVBand="0"/>
      </w:tblPr>
      <w:tblGrid>
        <w:gridCol w:w="11948"/>
      </w:tblGrid>
      <w:tr w:rsidR="00E35427">
        <w:trPr>
          <w:trHeight w:val="1092"/>
        </w:trPr>
        <w:tc>
          <w:tcPr>
            <w:tcW w:w="11948" w:type="dxa"/>
          </w:tcPr>
          <w:tbl>
            <w:tblPr>
              <w:tblW w:w="0" w:type="auto"/>
              <w:tblLayout w:type="fixed"/>
              <w:tblLook w:val="00A0" w:firstRow="1" w:lastRow="0" w:firstColumn="1" w:lastColumn="0" w:noHBand="0" w:noVBand="0"/>
            </w:tblPr>
            <w:tblGrid>
              <w:gridCol w:w="2960"/>
              <w:gridCol w:w="3760"/>
              <w:gridCol w:w="2060"/>
            </w:tblGrid>
            <w:tr w:rsidR="00E35427">
              <w:trPr>
                <w:trHeight w:val="1092"/>
              </w:trPr>
              <w:tc>
                <w:tcPr>
                  <w:tcW w:w="8780" w:type="dxa"/>
                  <w:gridSpan w:val="3"/>
                  <w:vAlign w:val="center"/>
                </w:tcPr>
                <w:p w:rsidR="00E35427" w:rsidRDefault="00E35427">
                  <w:pPr>
                    <w:widowControl/>
                    <w:jc w:val="center"/>
                    <w:rPr>
                      <w:rFonts w:ascii="宋体" w:cs="Arial"/>
                      <w:b/>
                      <w:bCs/>
                      <w:color w:val="000000"/>
                      <w:kern w:val="0"/>
                      <w:sz w:val="28"/>
                      <w:szCs w:val="28"/>
                    </w:rPr>
                  </w:pPr>
                  <w:r>
                    <w:rPr>
                      <w:rFonts w:ascii="宋体" w:hAnsi="宋体" w:cs="Arial" w:hint="eastAsia"/>
                      <w:b/>
                      <w:bCs/>
                      <w:color w:val="000000"/>
                      <w:kern w:val="0"/>
                      <w:sz w:val="28"/>
                      <w:szCs w:val="28"/>
                    </w:rPr>
                    <w:t>政府购买服务决算公开情况表</w:t>
                  </w:r>
                </w:p>
              </w:tc>
            </w:tr>
            <w:tr w:rsidR="00E35427">
              <w:trPr>
                <w:trHeight w:val="648"/>
              </w:trPr>
              <w:tc>
                <w:tcPr>
                  <w:tcW w:w="8780" w:type="dxa"/>
                  <w:gridSpan w:val="3"/>
                  <w:vAlign w:val="center"/>
                </w:tcPr>
                <w:p w:rsidR="00E35427" w:rsidRDefault="00E35427">
                  <w:pPr>
                    <w:widowControl/>
                    <w:jc w:val="left"/>
                    <w:rPr>
                      <w:rFonts w:ascii="宋体" w:cs="Arial"/>
                      <w:color w:val="000000"/>
                      <w:kern w:val="0"/>
                      <w:sz w:val="18"/>
                      <w:szCs w:val="18"/>
                    </w:rPr>
                  </w:pPr>
                  <w:r>
                    <w:rPr>
                      <w:rFonts w:ascii="宋体" w:hAnsi="宋体" w:cs="Arial" w:hint="eastAsia"/>
                      <w:color w:val="000000"/>
                      <w:kern w:val="0"/>
                      <w:sz w:val="18"/>
                      <w:szCs w:val="18"/>
                    </w:rPr>
                    <w:t>单位名称：</w:t>
                  </w:r>
                  <w:r>
                    <w:rPr>
                      <w:rFonts w:ascii="宋体" w:hAnsi="宋体" w:cs="宋体" w:hint="eastAsia"/>
                      <w:bCs/>
                      <w:kern w:val="0"/>
                      <w:sz w:val="18"/>
                      <w:szCs w:val="18"/>
                    </w:rPr>
                    <w:t>单位名称：</w:t>
                  </w:r>
                  <w:r>
                    <w:rPr>
                      <w:rFonts w:ascii="宋体" w:hAnsi="宋体" w:cs="宋体"/>
                      <w:bCs/>
                      <w:kern w:val="0"/>
                      <w:sz w:val="18"/>
                      <w:szCs w:val="18"/>
                    </w:rPr>
                    <w:t xml:space="preserve">  </w:t>
                  </w:r>
                  <w:r>
                    <w:rPr>
                      <w:rFonts w:ascii="宋体" w:hAnsi="宋体" w:cs="宋体" w:hint="eastAsia"/>
                      <w:kern w:val="0"/>
                      <w:sz w:val="18"/>
                      <w:szCs w:val="18"/>
                    </w:rPr>
                    <w:t>北京市大兴区礼贤镇成人学校</w:t>
                  </w:r>
                  <w:r>
                    <w:rPr>
                      <w:rFonts w:ascii="宋体" w:hAnsi="宋体" w:cs="Arial"/>
                      <w:color w:val="000000"/>
                      <w:kern w:val="0"/>
                      <w:sz w:val="18"/>
                      <w:szCs w:val="18"/>
                    </w:rPr>
                    <w:t xml:space="preserve">                                 </w:t>
                  </w:r>
                  <w:r>
                    <w:rPr>
                      <w:rFonts w:ascii="宋体" w:hAnsi="宋体" w:cs="Arial" w:hint="eastAsia"/>
                      <w:color w:val="000000"/>
                      <w:kern w:val="0"/>
                      <w:sz w:val="18"/>
                      <w:szCs w:val="18"/>
                    </w:rPr>
                    <w:t>单位：万元</w:t>
                  </w:r>
                </w:p>
              </w:tc>
            </w:tr>
            <w:tr w:rsidR="00E35427">
              <w:trPr>
                <w:trHeight w:val="648"/>
              </w:trPr>
              <w:tc>
                <w:tcPr>
                  <w:tcW w:w="2960" w:type="dxa"/>
                  <w:tcBorders>
                    <w:top w:val="single" w:sz="4" w:space="0" w:color="auto"/>
                    <w:left w:val="single" w:sz="4" w:space="0" w:color="auto"/>
                    <w:bottom w:val="single" w:sz="4" w:space="0" w:color="auto"/>
                    <w:right w:val="single" w:sz="4" w:space="0" w:color="auto"/>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一级目录</w:t>
                  </w:r>
                </w:p>
              </w:tc>
              <w:tc>
                <w:tcPr>
                  <w:tcW w:w="3760"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二级目录</w:t>
                  </w:r>
                </w:p>
              </w:tc>
              <w:tc>
                <w:tcPr>
                  <w:tcW w:w="2060" w:type="dxa"/>
                  <w:tcBorders>
                    <w:top w:val="single" w:sz="4" w:space="0" w:color="auto"/>
                    <w:left w:val="nil"/>
                    <w:bottom w:val="single" w:sz="4" w:space="0" w:color="auto"/>
                    <w:right w:val="single" w:sz="4" w:space="0" w:color="auto"/>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金额</w:t>
                  </w:r>
                </w:p>
              </w:tc>
            </w:tr>
            <w:tr w:rsidR="00E35427">
              <w:trPr>
                <w:trHeight w:val="648"/>
              </w:trPr>
              <w:tc>
                <w:tcPr>
                  <w:tcW w:w="6720" w:type="dxa"/>
                  <w:gridSpan w:val="2"/>
                  <w:tcBorders>
                    <w:top w:val="nil"/>
                    <w:left w:val="single" w:sz="4" w:space="0" w:color="000000"/>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合计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343"/>
              </w:trPr>
              <w:tc>
                <w:tcPr>
                  <w:tcW w:w="2960" w:type="dxa"/>
                  <w:vMerge w:val="restart"/>
                  <w:tcBorders>
                    <w:top w:val="nil"/>
                    <w:left w:val="single" w:sz="4" w:space="0" w:color="000000"/>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公共服务</w:t>
                  </w: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小计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20"/>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公共安全服务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00"/>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教育公共服务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00"/>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就业公共服务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00"/>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社会保障服务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31"/>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09"/>
              </w:trPr>
              <w:tc>
                <w:tcPr>
                  <w:tcW w:w="2960" w:type="dxa"/>
                  <w:vMerge w:val="restart"/>
                  <w:tcBorders>
                    <w:top w:val="nil"/>
                    <w:left w:val="single" w:sz="4" w:space="0" w:color="000000"/>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政府履职辅助性服务</w:t>
                  </w: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小计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16"/>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法律服务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21"/>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课题研究和社会调查服务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21"/>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会计审计服务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21"/>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会议服务</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r w:rsidR="00E35427">
              <w:trPr>
                <w:trHeight w:val="413"/>
              </w:trPr>
              <w:tc>
                <w:tcPr>
                  <w:tcW w:w="2960" w:type="dxa"/>
                  <w:vMerge/>
                  <w:tcBorders>
                    <w:top w:val="nil"/>
                    <w:left w:val="single" w:sz="4" w:space="0" w:color="000000"/>
                    <w:bottom w:val="single" w:sz="4" w:space="0" w:color="000000"/>
                    <w:right w:val="single" w:sz="4" w:space="0" w:color="000000"/>
                  </w:tcBorders>
                  <w:vAlign w:val="center"/>
                </w:tcPr>
                <w:p w:rsidR="00E35427" w:rsidRDefault="00E35427">
                  <w:pPr>
                    <w:widowControl/>
                    <w:jc w:val="left"/>
                    <w:rPr>
                      <w:rFonts w:asci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r>
                    <w:rPr>
                      <w:rFonts w:ascii="宋体" w:hAnsi="宋体" w:cs="Arial" w:hint="eastAsia"/>
                      <w:color w:val="000000"/>
                      <w:kern w:val="0"/>
                      <w:sz w:val="18"/>
                      <w:szCs w:val="18"/>
                    </w:rPr>
                    <w:t>……</w:t>
                  </w:r>
                </w:p>
              </w:tc>
              <w:tc>
                <w:tcPr>
                  <w:tcW w:w="2060" w:type="dxa"/>
                  <w:tcBorders>
                    <w:top w:val="nil"/>
                    <w:left w:val="nil"/>
                    <w:bottom w:val="single" w:sz="4" w:space="0" w:color="000000"/>
                    <w:right w:val="single" w:sz="4" w:space="0" w:color="000000"/>
                  </w:tcBorders>
                  <w:vAlign w:val="center"/>
                </w:tcPr>
                <w:p w:rsidR="00E35427" w:rsidRDefault="00E35427">
                  <w:pPr>
                    <w:widowControl/>
                    <w:jc w:val="center"/>
                    <w:rPr>
                      <w:rFonts w:ascii="宋体" w:cs="Arial"/>
                      <w:color w:val="000000"/>
                      <w:kern w:val="0"/>
                      <w:sz w:val="18"/>
                      <w:szCs w:val="18"/>
                    </w:rPr>
                  </w:pPr>
                </w:p>
              </w:tc>
            </w:tr>
          </w:tbl>
          <w:p w:rsidR="00E35427" w:rsidRDefault="00E35427"/>
        </w:tc>
      </w:tr>
    </w:tbl>
    <w:p w:rsidR="00E35427" w:rsidRDefault="00E35427">
      <w:pPr>
        <w:widowControl/>
        <w:jc w:val="left"/>
        <w:rPr>
          <w:rFonts w:ascii="宋体" w:cs="宋体"/>
          <w:b/>
          <w:bCs/>
          <w:spacing w:val="40"/>
          <w:kern w:val="0"/>
          <w:sz w:val="32"/>
          <w:szCs w:val="32"/>
        </w:rPr>
        <w:sectPr w:rsidR="00E35427">
          <w:pgSz w:w="16838" w:h="11906" w:orient="landscape"/>
          <w:pgMar w:top="1134" w:right="1134" w:bottom="1134" w:left="1134" w:header="851" w:footer="992" w:gutter="0"/>
          <w:cols w:space="720"/>
          <w:docGrid w:type="linesAndChars" w:linePitch="312"/>
        </w:sectPr>
      </w:pPr>
    </w:p>
    <w:p w:rsidR="00E35427" w:rsidRDefault="00E35427" w:rsidP="00D95719">
      <w:pPr>
        <w:tabs>
          <w:tab w:val="center" w:pos="6979"/>
        </w:tabs>
        <w:spacing w:beforeLines="50" w:before="156" w:afterLines="50" w:after="156"/>
        <w:jc w:val="center"/>
        <w:rPr>
          <w:rFonts w:ascii="宋体"/>
          <w:b/>
          <w:spacing w:val="40"/>
          <w:sz w:val="32"/>
          <w:szCs w:val="32"/>
        </w:rPr>
      </w:pPr>
      <w:r>
        <w:rPr>
          <w:rFonts w:ascii="宋体" w:hAnsi="宋体" w:cs="宋体" w:hint="eastAsia"/>
          <w:b/>
          <w:bCs/>
          <w:spacing w:val="40"/>
          <w:kern w:val="0"/>
          <w:sz w:val="32"/>
          <w:szCs w:val="32"/>
        </w:rPr>
        <w:t>第二部分</w:t>
      </w:r>
      <w:r>
        <w:rPr>
          <w:rFonts w:ascii="宋体" w:hAnsi="宋体" w:cs="宋体"/>
          <w:b/>
          <w:bCs/>
          <w:spacing w:val="40"/>
          <w:kern w:val="0"/>
          <w:sz w:val="32"/>
          <w:szCs w:val="32"/>
        </w:rPr>
        <w:t xml:space="preserve"> </w:t>
      </w:r>
      <w:r>
        <w:rPr>
          <w:rFonts w:ascii="宋体" w:hAnsi="宋体"/>
          <w:b/>
          <w:spacing w:val="40"/>
          <w:sz w:val="32"/>
          <w:szCs w:val="32"/>
        </w:rPr>
        <w:t>2023</w:t>
      </w:r>
      <w:r>
        <w:rPr>
          <w:rFonts w:ascii="宋体" w:hAnsi="宋体" w:hint="eastAsia"/>
          <w:b/>
          <w:spacing w:val="40"/>
          <w:sz w:val="32"/>
          <w:szCs w:val="32"/>
        </w:rPr>
        <w:t>年度部门决算说明</w:t>
      </w:r>
    </w:p>
    <w:p w:rsidR="00E35427" w:rsidRDefault="00E35427" w:rsidP="00671B3B">
      <w:pPr>
        <w:tabs>
          <w:tab w:val="center" w:pos="6979"/>
        </w:tabs>
        <w:spacing w:line="580" w:lineRule="exact"/>
        <w:ind w:firstLineChars="196" w:firstLine="549"/>
        <w:rPr>
          <w:rFonts w:ascii="黑体" w:eastAsia="黑体"/>
          <w:b/>
          <w:sz w:val="28"/>
          <w:szCs w:val="28"/>
        </w:rPr>
      </w:pPr>
      <w:r>
        <w:rPr>
          <w:rFonts w:ascii="黑体" w:eastAsia="黑体" w:hint="eastAsia"/>
          <w:sz w:val="28"/>
          <w:szCs w:val="28"/>
        </w:rPr>
        <w:t>一、单位基本情况</w:t>
      </w:r>
    </w:p>
    <w:p w:rsidR="00DB3150" w:rsidRDefault="00DB3150" w:rsidP="00671B3B">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主要</w:t>
      </w:r>
      <w:r>
        <w:rPr>
          <w:rFonts w:ascii="仿宋_GB2312" w:eastAsia="仿宋_GB2312"/>
          <w:kern w:val="0"/>
          <w:sz w:val="28"/>
          <w:szCs w:val="28"/>
        </w:rPr>
        <w:t>职责：</w:t>
      </w:r>
      <w:r>
        <w:rPr>
          <w:rFonts w:ascii="仿宋_GB2312" w:eastAsia="仿宋_GB2312" w:hint="eastAsia"/>
          <w:kern w:val="0"/>
          <w:sz w:val="28"/>
          <w:szCs w:val="28"/>
        </w:rPr>
        <w:t>要工作为开展成人教育和各层次成人培训等</w:t>
      </w:r>
    </w:p>
    <w:p w:rsidR="00DB3150" w:rsidRDefault="00DB3150" w:rsidP="00671B3B">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机构</w:t>
      </w:r>
      <w:r>
        <w:rPr>
          <w:rFonts w:ascii="仿宋_GB2312" w:eastAsia="仿宋_GB2312"/>
          <w:kern w:val="0"/>
          <w:sz w:val="28"/>
          <w:szCs w:val="28"/>
        </w:rPr>
        <w:t>设置：</w:t>
      </w:r>
      <w:r>
        <w:rPr>
          <w:rFonts w:ascii="仿宋_GB2312" w:eastAsia="仿宋_GB2312" w:hint="eastAsia"/>
          <w:kern w:val="0"/>
          <w:sz w:val="28"/>
          <w:szCs w:val="28"/>
        </w:rPr>
        <w:t>下设校长室、办公室、总务处、教务处、党建办等机构，</w:t>
      </w:r>
    </w:p>
    <w:p w:rsidR="00DB3150" w:rsidRDefault="00DB3150" w:rsidP="00671B3B">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单位</w:t>
      </w:r>
      <w:r>
        <w:rPr>
          <w:rFonts w:ascii="仿宋_GB2312" w:eastAsia="仿宋_GB2312"/>
          <w:kern w:val="0"/>
          <w:sz w:val="28"/>
          <w:szCs w:val="28"/>
        </w:rPr>
        <w:t>性质：</w:t>
      </w:r>
      <w:r>
        <w:rPr>
          <w:rFonts w:ascii="仿宋_GB2312" w:eastAsia="仿宋_GB2312" w:hint="eastAsia"/>
          <w:kern w:val="0"/>
          <w:sz w:val="28"/>
          <w:szCs w:val="28"/>
        </w:rPr>
        <w:t>本单位是全额拨款事业单位</w:t>
      </w:r>
    </w:p>
    <w:p w:rsidR="00DB3150" w:rsidRDefault="00DB3150" w:rsidP="00DB3150">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人员</w:t>
      </w:r>
      <w:r>
        <w:rPr>
          <w:rFonts w:ascii="仿宋_GB2312" w:eastAsia="仿宋_GB2312"/>
          <w:kern w:val="0"/>
          <w:sz w:val="28"/>
          <w:szCs w:val="28"/>
        </w:rPr>
        <w:t>情况：</w:t>
      </w:r>
      <w:r w:rsidR="00B80949">
        <w:rPr>
          <w:rFonts w:ascii="仿宋_GB2312" w:eastAsia="仿宋_GB2312" w:hint="eastAsia"/>
          <w:kern w:val="0"/>
          <w:sz w:val="28"/>
          <w:szCs w:val="28"/>
        </w:rPr>
        <w:t>编制11人</w:t>
      </w:r>
      <w:r w:rsidR="00B80949">
        <w:rPr>
          <w:rFonts w:ascii="仿宋_GB2312" w:eastAsia="仿宋_GB2312"/>
          <w:kern w:val="0"/>
          <w:sz w:val="28"/>
          <w:szCs w:val="28"/>
        </w:rPr>
        <w:t>，</w:t>
      </w:r>
      <w:r>
        <w:rPr>
          <w:rFonts w:ascii="仿宋_GB2312" w:eastAsia="仿宋_GB2312" w:hint="eastAsia"/>
          <w:kern w:val="0"/>
          <w:sz w:val="28"/>
          <w:szCs w:val="28"/>
        </w:rPr>
        <w:t>正式在编职工</w:t>
      </w:r>
      <w:r>
        <w:rPr>
          <w:rFonts w:ascii="仿宋_GB2312" w:eastAsia="仿宋_GB2312"/>
          <w:kern w:val="0"/>
          <w:sz w:val="28"/>
          <w:szCs w:val="28"/>
        </w:rPr>
        <w:t>8</w:t>
      </w:r>
      <w:r>
        <w:rPr>
          <w:rFonts w:ascii="仿宋_GB2312" w:eastAsia="仿宋_GB2312" w:hint="eastAsia"/>
          <w:kern w:val="0"/>
          <w:sz w:val="28"/>
          <w:szCs w:val="28"/>
        </w:rPr>
        <w:t>人。</w:t>
      </w:r>
      <w:r w:rsidR="00B80949">
        <w:rPr>
          <w:rFonts w:ascii="仿宋_GB2312" w:eastAsia="仿宋_GB2312" w:hint="eastAsia"/>
          <w:kern w:val="0"/>
          <w:sz w:val="28"/>
          <w:szCs w:val="28"/>
        </w:rPr>
        <w:t>退休1人</w:t>
      </w:r>
      <w:r w:rsidR="00B80949">
        <w:rPr>
          <w:rFonts w:ascii="仿宋_GB2312" w:eastAsia="仿宋_GB2312"/>
          <w:kern w:val="0"/>
          <w:sz w:val="28"/>
          <w:szCs w:val="28"/>
        </w:rPr>
        <w:t>。</w:t>
      </w:r>
    </w:p>
    <w:p w:rsidR="00E35427" w:rsidRDefault="00E35427" w:rsidP="00671B3B">
      <w:pPr>
        <w:tabs>
          <w:tab w:val="center" w:pos="6979"/>
        </w:tabs>
        <w:spacing w:line="580" w:lineRule="exact"/>
        <w:ind w:firstLineChars="202" w:firstLine="566"/>
        <w:rPr>
          <w:rFonts w:ascii="黑体" w:eastAsia="黑体"/>
          <w:sz w:val="28"/>
          <w:szCs w:val="28"/>
        </w:rPr>
      </w:pPr>
      <w:r>
        <w:rPr>
          <w:rFonts w:ascii="黑体" w:eastAsia="黑体" w:hint="eastAsia"/>
          <w:sz w:val="28"/>
          <w:szCs w:val="28"/>
        </w:rPr>
        <w:t>二、部门决算单位构成</w:t>
      </w:r>
    </w:p>
    <w:p w:rsidR="00E35427" w:rsidRDefault="00E35427" w:rsidP="00671B3B">
      <w:pPr>
        <w:tabs>
          <w:tab w:val="center" w:pos="6979"/>
        </w:tabs>
        <w:spacing w:line="580" w:lineRule="exact"/>
        <w:ind w:firstLineChars="202" w:firstLine="566"/>
        <w:rPr>
          <w:rFonts w:ascii="仿宋_GB2312" w:eastAsia="仿宋_GB2312"/>
          <w:sz w:val="28"/>
          <w:szCs w:val="28"/>
        </w:rPr>
      </w:pPr>
      <w:r>
        <w:rPr>
          <w:rFonts w:ascii="仿宋_GB2312" w:eastAsia="仿宋_GB2312" w:hint="eastAsia"/>
          <w:sz w:val="28"/>
          <w:szCs w:val="28"/>
        </w:rPr>
        <w:t>从预算单位构成看，单位部门决算包括：北京市大兴区礼贤镇</w:t>
      </w:r>
      <w:r w:rsidR="00DB3150">
        <w:rPr>
          <w:rFonts w:ascii="仿宋_GB2312" w:eastAsia="仿宋_GB2312" w:hint="eastAsia"/>
          <w:sz w:val="28"/>
          <w:szCs w:val="28"/>
        </w:rPr>
        <w:t>成人学校</w:t>
      </w:r>
      <w:r w:rsidR="00DB3150">
        <w:rPr>
          <w:rFonts w:ascii="仿宋_GB2312" w:eastAsia="仿宋_GB2312"/>
          <w:sz w:val="28"/>
          <w:szCs w:val="28"/>
        </w:rPr>
        <w:t>一所单位</w:t>
      </w:r>
      <w:r>
        <w:rPr>
          <w:rFonts w:ascii="仿宋_GB2312" w:eastAsia="仿宋_GB2312" w:hint="eastAsia"/>
          <w:sz w:val="28"/>
          <w:szCs w:val="28"/>
        </w:rPr>
        <w:t>决算。具体为：</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北京市大兴区礼贤镇成人学校。</w:t>
      </w:r>
    </w:p>
    <w:p w:rsidR="00E35427" w:rsidRDefault="00E35427" w:rsidP="00671B3B">
      <w:pPr>
        <w:tabs>
          <w:tab w:val="center" w:pos="6979"/>
        </w:tabs>
        <w:spacing w:line="580" w:lineRule="exact"/>
        <w:ind w:firstLineChars="202" w:firstLine="566"/>
        <w:rPr>
          <w:rFonts w:ascii="仿宋_GB2312" w:eastAsia="仿宋_GB2312"/>
          <w:kern w:val="0"/>
          <w:sz w:val="28"/>
          <w:szCs w:val="28"/>
        </w:rPr>
      </w:pPr>
      <w:r>
        <w:rPr>
          <w:rFonts w:ascii="黑体" w:eastAsia="黑体" w:hint="eastAsia"/>
          <w:sz w:val="28"/>
          <w:szCs w:val="28"/>
        </w:rPr>
        <w:t>三、收入支出决算总体情况说明</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年度收入总计</w:t>
      </w:r>
      <w:r>
        <w:rPr>
          <w:rFonts w:ascii="仿宋_GB2312" w:eastAsia="仿宋_GB2312"/>
          <w:sz w:val="28"/>
          <w:szCs w:val="28"/>
        </w:rPr>
        <w:t>497.56</w:t>
      </w:r>
      <w:r>
        <w:rPr>
          <w:rFonts w:ascii="仿宋_GB2312" w:eastAsia="仿宋_GB2312" w:hint="eastAsia"/>
          <w:sz w:val="28"/>
          <w:szCs w:val="28"/>
        </w:rPr>
        <w:t>万元，比上年减少</w:t>
      </w:r>
      <w:r>
        <w:rPr>
          <w:rFonts w:ascii="仿宋_GB2312" w:eastAsia="仿宋_GB2312"/>
          <w:sz w:val="28"/>
          <w:szCs w:val="28"/>
        </w:rPr>
        <w:t>6.97</w:t>
      </w:r>
      <w:r>
        <w:rPr>
          <w:rFonts w:ascii="仿宋_GB2312" w:eastAsia="仿宋_GB2312" w:hint="eastAsia"/>
          <w:sz w:val="28"/>
          <w:szCs w:val="28"/>
        </w:rPr>
        <w:t>万元，下降</w:t>
      </w:r>
      <w:r>
        <w:rPr>
          <w:rFonts w:ascii="仿宋_GB2312" w:eastAsia="仿宋_GB2312"/>
          <w:sz w:val="28"/>
          <w:szCs w:val="28"/>
        </w:rPr>
        <w:t>1.38%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年减少了公用经费的支出。</w:t>
      </w:r>
      <w:r>
        <w:rPr>
          <w:rFonts w:ascii="仿宋_GB2312" w:eastAsia="仿宋_GB2312"/>
          <w:sz w:val="28"/>
          <w:szCs w:val="28"/>
        </w:rPr>
        <w:t>2023</w:t>
      </w:r>
      <w:r>
        <w:rPr>
          <w:rFonts w:ascii="仿宋_GB2312" w:eastAsia="仿宋_GB2312" w:hint="eastAsia"/>
          <w:sz w:val="28"/>
          <w:szCs w:val="28"/>
        </w:rPr>
        <w:t>年度支出总计</w:t>
      </w:r>
      <w:r>
        <w:rPr>
          <w:rFonts w:ascii="仿宋_GB2312" w:eastAsia="仿宋_GB2312"/>
          <w:sz w:val="28"/>
          <w:szCs w:val="28"/>
        </w:rPr>
        <w:t>497.56</w:t>
      </w:r>
      <w:r>
        <w:rPr>
          <w:rFonts w:ascii="仿宋_GB2312" w:eastAsia="仿宋_GB2312" w:hint="eastAsia"/>
          <w:sz w:val="28"/>
          <w:szCs w:val="28"/>
        </w:rPr>
        <w:t>万元，比上年减少</w:t>
      </w:r>
      <w:r>
        <w:rPr>
          <w:rFonts w:ascii="仿宋_GB2312" w:eastAsia="仿宋_GB2312"/>
          <w:sz w:val="28"/>
          <w:szCs w:val="28"/>
        </w:rPr>
        <w:t>6.97</w:t>
      </w:r>
      <w:r>
        <w:rPr>
          <w:rFonts w:ascii="仿宋_GB2312" w:eastAsia="仿宋_GB2312" w:hint="eastAsia"/>
          <w:sz w:val="28"/>
          <w:szCs w:val="28"/>
        </w:rPr>
        <w:t>万元，下降</w:t>
      </w:r>
      <w:r>
        <w:rPr>
          <w:rFonts w:ascii="仿宋_GB2312" w:eastAsia="仿宋_GB2312"/>
          <w:sz w:val="28"/>
          <w:szCs w:val="28"/>
        </w:rPr>
        <w:t>1.38%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年减少了公用经费的支出。</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（一）收入决算说明</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年度本年收入合计</w:t>
      </w:r>
      <w:r>
        <w:rPr>
          <w:rFonts w:ascii="仿宋_GB2312" w:eastAsia="仿宋_GB2312"/>
          <w:sz w:val="28"/>
          <w:szCs w:val="28"/>
        </w:rPr>
        <w:t>497.56</w:t>
      </w:r>
      <w:r>
        <w:rPr>
          <w:rFonts w:ascii="仿宋_GB2312" w:eastAsia="仿宋_GB2312" w:hint="eastAsia"/>
          <w:sz w:val="28"/>
          <w:szCs w:val="28"/>
        </w:rPr>
        <w:t>万元，比上年减少</w:t>
      </w:r>
      <w:r>
        <w:rPr>
          <w:rFonts w:ascii="仿宋_GB2312" w:eastAsia="仿宋_GB2312"/>
          <w:sz w:val="28"/>
          <w:szCs w:val="28"/>
        </w:rPr>
        <w:t>6.97</w:t>
      </w:r>
      <w:r>
        <w:rPr>
          <w:rFonts w:ascii="仿宋_GB2312" w:eastAsia="仿宋_GB2312" w:hint="eastAsia"/>
          <w:sz w:val="28"/>
          <w:szCs w:val="28"/>
        </w:rPr>
        <w:t>万元，下降</w:t>
      </w:r>
      <w:r>
        <w:rPr>
          <w:rFonts w:ascii="仿宋_GB2312" w:eastAsia="仿宋_GB2312"/>
          <w:sz w:val="28"/>
          <w:szCs w:val="28"/>
        </w:rPr>
        <w:t>1.38%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年减少了公用经费的支出；其中：</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财政拨款收入</w:t>
      </w:r>
      <w:r>
        <w:rPr>
          <w:rFonts w:ascii="仿宋_GB2312" w:eastAsia="仿宋_GB2312"/>
          <w:sz w:val="28"/>
          <w:szCs w:val="28"/>
        </w:rPr>
        <w:t>497.56</w:t>
      </w:r>
      <w:r>
        <w:rPr>
          <w:rFonts w:ascii="仿宋_GB2312" w:eastAsia="仿宋_GB2312" w:hint="eastAsia"/>
          <w:sz w:val="28"/>
          <w:szCs w:val="28"/>
        </w:rPr>
        <w:t>万元，占收入合计的</w:t>
      </w:r>
      <w:r>
        <w:rPr>
          <w:rFonts w:ascii="仿宋_GB2312" w:eastAsia="仿宋_GB2312"/>
          <w:sz w:val="28"/>
          <w:szCs w:val="28"/>
        </w:rPr>
        <w:t>100%</w:t>
      </w:r>
      <w:r>
        <w:rPr>
          <w:rFonts w:ascii="仿宋_GB2312" w:eastAsia="仿宋_GB2312" w:hint="eastAsia"/>
          <w:sz w:val="28"/>
          <w:szCs w:val="28"/>
        </w:rPr>
        <w:t>。其中：一般公共预算财政拨款收入</w:t>
      </w:r>
      <w:r>
        <w:rPr>
          <w:rFonts w:ascii="仿宋_GB2312" w:eastAsia="仿宋_GB2312"/>
          <w:sz w:val="28"/>
          <w:szCs w:val="28"/>
        </w:rPr>
        <w:t>497.56</w:t>
      </w:r>
      <w:r>
        <w:rPr>
          <w:rFonts w:ascii="仿宋_GB2312" w:eastAsia="仿宋_GB2312" w:hint="eastAsia"/>
          <w:sz w:val="28"/>
          <w:szCs w:val="28"/>
        </w:rPr>
        <w:t>万元，占收入合计的</w:t>
      </w:r>
      <w:r>
        <w:rPr>
          <w:rFonts w:ascii="仿宋_GB2312" w:eastAsia="仿宋_GB2312"/>
          <w:sz w:val="28"/>
          <w:szCs w:val="28"/>
        </w:rPr>
        <w:t>100%</w:t>
      </w:r>
      <w:r>
        <w:rPr>
          <w:rFonts w:ascii="仿宋_GB2312" w:eastAsia="仿宋_GB2312" w:hint="eastAsia"/>
          <w:sz w:val="28"/>
          <w:szCs w:val="28"/>
        </w:rPr>
        <w:t>；政府性基金预算财政拨款收入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；国有资本经营预算财政拨款收入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上级补助收入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事业收入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经营收入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附属单位上缴收入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其他收入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（二）支出决算说明</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年度本年支出合计</w:t>
      </w:r>
      <w:r>
        <w:rPr>
          <w:rFonts w:ascii="仿宋_GB2312" w:eastAsia="仿宋_GB2312"/>
          <w:sz w:val="28"/>
          <w:szCs w:val="28"/>
        </w:rPr>
        <w:t>497.56</w:t>
      </w:r>
      <w:r>
        <w:rPr>
          <w:rFonts w:ascii="仿宋_GB2312" w:eastAsia="仿宋_GB2312" w:hint="eastAsia"/>
          <w:sz w:val="28"/>
          <w:szCs w:val="28"/>
        </w:rPr>
        <w:t>万元，比上年减少</w:t>
      </w:r>
      <w:r>
        <w:rPr>
          <w:rFonts w:ascii="仿宋_GB2312" w:eastAsia="仿宋_GB2312"/>
          <w:sz w:val="28"/>
          <w:szCs w:val="28"/>
        </w:rPr>
        <w:t>6.97</w:t>
      </w:r>
      <w:r>
        <w:rPr>
          <w:rFonts w:ascii="仿宋_GB2312" w:eastAsia="仿宋_GB2312" w:hint="eastAsia"/>
          <w:sz w:val="28"/>
          <w:szCs w:val="28"/>
        </w:rPr>
        <w:t>万元，下降</w:t>
      </w:r>
      <w:r>
        <w:rPr>
          <w:rFonts w:ascii="仿宋_GB2312" w:eastAsia="仿宋_GB2312"/>
          <w:sz w:val="28"/>
          <w:szCs w:val="28"/>
        </w:rPr>
        <w:t>1.38%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年减少了公用经费的支出。其中：</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基本支出</w:t>
      </w:r>
      <w:r>
        <w:rPr>
          <w:rFonts w:ascii="仿宋_GB2312" w:eastAsia="仿宋_GB2312"/>
          <w:sz w:val="28"/>
          <w:szCs w:val="28"/>
        </w:rPr>
        <w:t>465.44</w:t>
      </w:r>
      <w:r>
        <w:rPr>
          <w:rFonts w:ascii="仿宋_GB2312" w:eastAsia="仿宋_GB2312" w:hint="eastAsia"/>
          <w:sz w:val="28"/>
          <w:szCs w:val="28"/>
        </w:rPr>
        <w:t>万元，占支出合计的</w:t>
      </w:r>
      <w:r>
        <w:rPr>
          <w:rFonts w:ascii="仿宋_GB2312" w:eastAsia="仿宋_GB2312"/>
          <w:sz w:val="28"/>
          <w:szCs w:val="28"/>
        </w:rPr>
        <w:t>93.54%</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项目支出</w:t>
      </w:r>
      <w:r>
        <w:rPr>
          <w:rFonts w:ascii="仿宋_GB2312" w:eastAsia="仿宋_GB2312"/>
          <w:sz w:val="28"/>
          <w:szCs w:val="28"/>
        </w:rPr>
        <w:t>32.12</w:t>
      </w:r>
      <w:r>
        <w:rPr>
          <w:rFonts w:ascii="仿宋_GB2312" w:eastAsia="仿宋_GB2312" w:hint="eastAsia"/>
          <w:sz w:val="28"/>
          <w:szCs w:val="28"/>
        </w:rPr>
        <w:t>万元，占支出合计的</w:t>
      </w:r>
      <w:r>
        <w:rPr>
          <w:rFonts w:ascii="仿宋_GB2312" w:eastAsia="仿宋_GB2312"/>
          <w:sz w:val="28"/>
          <w:szCs w:val="28"/>
        </w:rPr>
        <w:t>6.46%</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上缴上级支出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经营支出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对附属单位补助支出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p>
    <w:p w:rsidR="00E35427" w:rsidRDefault="00E35427" w:rsidP="00671B3B">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四、财政拨款收入支出决算总体情况说明</w:t>
      </w:r>
    </w:p>
    <w:p w:rsidR="00E35427" w:rsidRDefault="00E35427">
      <w:pPr>
        <w:tabs>
          <w:tab w:val="center" w:pos="6979"/>
        </w:tabs>
        <w:spacing w:line="580" w:lineRule="exact"/>
        <w:ind w:firstLine="57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年度财政拨款收入总计</w:t>
      </w:r>
      <w:r>
        <w:rPr>
          <w:rFonts w:ascii="仿宋_GB2312" w:eastAsia="仿宋_GB2312"/>
          <w:sz w:val="28"/>
          <w:szCs w:val="28"/>
        </w:rPr>
        <w:t>497.56</w:t>
      </w:r>
      <w:r>
        <w:rPr>
          <w:rFonts w:ascii="仿宋_GB2312" w:eastAsia="仿宋_GB2312" w:hint="eastAsia"/>
          <w:sz w:val="28"/>
          <w:szCs w:val="28"/>
        </w:rPr>
        <w:t>万元，比上年减少</w:t>
      </w:r>
      <w:r>
        <w:rPr>
          <w:rFonts w:ascii="仿宋_GB2312" w:eastAsia="仿宋_GB2312"/>
          <w:sz w:val="28"/>
          <w:szCs w:val="28"/>
        </w:rPr>
        <w:t>6.97</w:t>
      </w:r>
      <w:r>
        <w:rPr>
          <w:rFonts w:ascii="仿宋_GB2312" w:eastAsia="仿宋_GB2312" w:hint="eastAsia"/>
          <w:sz w:val="28"/>
          <w:szCs w:val="28"/>
        </w:rPr>
        <w:t>万元，下降</w:t>
      </w:r>
      <w:r>
        <w:rPr>
          <w:rFonts w:ascii="仿宋_GB2312" w:eastAsia="仿宋_GB2312"/>
          <w:sz w:val="28"/>
          <w:szCs w:val="28"/>
        </w:rPr>
        <w:t>1.38%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年减少了公用经费的支出。</w:t>
      </w:r>
      <w:r>
        <w:rPr>
          <w:rFonts w:ascii="仿宋_GB2312" w:eastAsia="仿宋_GB2312"/>
          <w:sz w:val="28"/>
          <w:szCs w:val="28"/>
        </w:rPr>
        <w:t>2023</w:t>
      </w:r>
      <w:r>
        <w:rPr>
          <w:rFonts w:ascii="仿宋_GB2312" w:eastAsia="仿宋_GB2312" w:hint="eastAsia"/>
          <w:sz w:val="28"/>
          <w:szCs w:val="28"/>
        </w:rPr>
        <w:t>年度财政拨款支出总计</w:t>
      </w:r>
      <w:r>
        <w:rPr>
          <w:rFonts w:ascii="仿宋_GB2312" w:eastAsia="仿宋_GB2312"/>
          <w:sz w:val="28"/>
          <w:szCs w:val="28"/>
        </w:rPr>
        <w:t>497.56</w:t>
      </w:r>
      <w:r>
        <w:rPr>
          <w:rFonts w:ascii="仿宋_GB2312" w:eastAsia="仿宋_GB2312" w:hint="eastAsia"/>
          <w:sz w:val="28"/>
          <w:szCs w:val="28"/>
        </w:rPr>
        <w:t>万元，比上年减少</w:t>
      </w:r>
      <w:r>
        <w:rPr>
          <w:rFonts w:ascii="仿宋_GB2312" w:eastAsia="仿宋_GB2312"/>
          <w:sz w:val="28"/>
          <w:szCs w:val="28"/>
        </w:rPr>
        <w:t>6.97</w:t>
      </w:r>
      <w:r>
        <w:rPr>
          <w:rFonts w:ascii="仿宋_GB2312" w:eastAsia="仿宋_GB2312" w:hint="eastAsia"/>
          <w:sz w:val="28"/>
          <w:szCs w:val="28"/>
        </w:rPr>
        <w:t>万元，下降</w:t>
      </w:r>
      <w:r>
        <w:rPr>
          <w:rFonts w:ascii="仿宋_GB2312" w:eastAsia="仿宋_GB2312"/>
          <w:sz w:val="28"/>
          <w:szCs w:val="28"/>
        </w:rPr>
        <w:t>1.38%</w:t>
      </w:r>
      <w:r>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年减少了公用经费的支出。</w:t>
      </w:r>
      <w:r>
        <w:rPr>
          <w:rFonts w:ascii="仿宋_GB2312" w:eastAsia="仿宋_GB2312"/>
          <w:sz w:val="28"/>
          <w:szCs w:val="28"/>
        </w:rPr>
        <w:t xml:space="preserve"> </w:t>
      </w:r>
    </w:p>
    <w:p w:rsidR="00E35427" w:rsidRDefault="00E35427" w:rsidP="00671B3B">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五、一般公共预算财政拨款支出决算情况说明</w:t>
      </w:r>
    </w:p>
    <w:p w:rsidR="00E35427" w:rsidRDefault="00E35427" w:rsidP="00671B3B">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E35427" w:rsidRDefault="00E35427" w:rsidP="00671B3B">
      <w:pPr>
        <w:tabs>
          <w:tab w:val="center" w:pos="6979"/>
        </w:tabs>
        <w:spacing w:line="580" w:lineRule="exact"/>
        <w:ind w:firstLineChars="200" w:firstLine="56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年度一般公共预算财政拨款支出</w:t>
      </w:r>
      <w:r>
        <w:rPr>
          <w:rFonts w:ascii="仿宋_GB2312" w:eastAsia="仿宋_GB2312"/>
          <w:sz w:val="28"/>
          <w:szCs w:val="28"/>
        </w:rPr>
        <w:t>497.56</w:t>
      </w:r>
      <w:r>
        <w:rPr>
          <w:rFonts w:ascii="仿宋_GB2312" w:eastAsia="仿宋_GB2312" w:hint="eastAsia"/>
          <w:sz w:val="28"/>
          <w:szCs w:val="28"/>
        </w:rPr>
        <w:t>万元，主要用于以下方面（按大类）：教育支出</w:t>
      </w:r>
      <w:r>
        <w:rPr>
          <w:rFonts w:ascii="仿宋_GB2312" w:eastAsia="仿宋_GB2312"/>
          <w:sz w:val="28"/>
          <w:szCs w:val="28"/>
        </w:rPr>
        <w:t>426.42</w:t>
      </w:r>
      <w:r>
        <w:rPr>
          <w:rFonts w:ascii="仿宋_GB2312" w:eastAsia="仿宋_GB2312" w:hint="eastAsia"/>
          <w:sz w:val="28"/>
          <w:szCs w:val="28"/>
        </w:rPr>
        <w:t>万元，占本年财政拨款支出</w:t>
      </w:r>
      <w:r>
        <w:rPr>
          <w:rFonts w:ascii="仿宋_GB2312" w:eastAsia="仿宋_GB2312"/>
          <w:sz w:val="28"/>
          <w:szCs w:val="28"/>
        </w:rPr>
        <w:t>85.7%</w:t>
      </w:r>
      <w:r>
        <w:rPr>
          <w:rFonts w:ascii="仿宋_GB2312" w:eastAsia="仿宋_GB2312" w:hint="eastAsia"/>
          <w:sz w:val="28"/>
          <w:szCs w:val="28"/>
        </w:rPr>
        <w:t>；社会保障和就业支出</w:t>
      </w:r>
      <w:r>
        <w:rPr>
          <w:rFonts w:ascii="仿宋_GB2312" w:eastAsia="仿宋_GB2312"/>
          <w:sz w:val="28"/>
          <w:szCs w:val="28"/>
        </w:rPr>
        <w:t>41.01</w:t>
      </w:r>
      <w:r>
        <w:rPr>
          <w:rFonts w:ascii="仿宋_GB2312" w:eastAsia="仿宋_GB2312" w:hint="eastAsia"/>
          <w:sz w:val="28"/>
          <w:szCs w:val="28"/>
        </w:rPr>
        <w:t>万元，占本年财政拨款支出</w:t>
      </w:r>
      <w:r>
        <w:rPr>
          <w:rFonts w:ascii="仿宋_GB2312" w:eastAsia="仿宋_GB2312"/>
          <w:sz w:val="28"/>
          <w:szCs w:val="28"/>
        </w:rPr>
        <w:t>8.24%</w:t>
      </w:r>
      <w:r>
        <w:rPr>
          <w:rFonts w:ascii="仿宋_GB2312" w:eastAsia="仿宋_GB2312" w:hint="eastAsia"/>
          <w:sz w:val="28"/>
          <w:szCs w:val="28"/>
        </w:rPr>
        <w:t>；卫生健康支出</w:t>
      </w:r>
      <w:r>
        <w:rPr>
          <w:rFonts w:ascii="仿宋_GB2312" w:eastAsia="仿宋_GB2312"/>
          <w:sz w:val="28"/>
          <w:szCs w:val="28"/>
        </w:rPr>
        <w:t>30.13</w:t>
      </w:r>
      <w:r>
        <w:rPr>
          <w:rFonts w:ascii="仿宋_GB2312" w:eastAsia="仿宋_GB2312" w:hint="eastAsia"/>
          <w:sz w:val="28"/>
          <w:szCs w:val="28"/>
        </w:rPr>
        <w:t>万元，占本年财政拨款支出</w:t>
      </w:r>
      <w:r>
        <w:rPr>
          <w:rFonts w:ascii="仿宋_GB2312" w:eastAsia="仿宋_GB2312"/>
          <w:sz w:val="28"/>
          <w:szCs w:val="28"/>
        </w:rPr>
        <w:t>6.06%</w:t>
      </w:r>
      <w:r>
        <w:rPr>
          <w:rFonts w:ascii="仿宋_GB2312" w:eastAsia="仿宋_GB2312" w:hint="eastAsia"/>
          <w:sz w:val="28"/>
          <w:szCs w:val="28"/>
        </w:rPr>
        <w:t>。</w:t>
      </w:r>
    </w:p>
    <w:p w:rsidR="00E35427" w:rsidRDefault="00E35427" w:rsidP="00671B3B">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E35427" w:rsidRPr="00644BC6" w:rsidRDefault="00E35427" w:rsidP="00671B3B">
      <w:pPr>
        <w:autoSpaceDE w:val="0"/>
        <w:autoSpaceDN w:val="0"/>
        <w:adjustRightInd w:val="0"/>
        <w:spacing w:line="580" w:lineRule="exact"/>
        <w:ind w:firstLineChars="200" w:firstLine="560"/>
        <w:jc w:val="left"/>
        <w:rPr>
          <w:rFonts w:ascii="仿宋_GB2312" w:eastAsia="仿宋_GB2312"/>
          <w:sz w:val="28"/>
          <w:szCs w:val="28"/>
        </w:rPr>
      </w:pPr>
      <w:r w:rsidRPr="00644BC6">
        <w:rPr>
          <w:rFonts w:ascii="仿宋_GB2312" w:eastAsia="仿宋_GB2312"/>
          <w:sz w:val="28"/>
          <w:szCs w:val="28"/>
        </w:rPr>
        <w:t>1.</w:t>
      </w:r>
      <w:r w:rsidRPr="00644BC6">
        <w:rPr>
          <w:rFonts w:ascii="仿宋_GB2312" w:eastAsia="仿宋_GB2312" w:hint="eastAsia"/>
          <w:sz w:val="28"/>
          <w:szCs w:val="28"/>
        </w:rPr>
        <w:t>“</w:t>
      </w:r>
      <w:r w:rsidRPr="00644BC6">
        <w:rPr>
          <w:rFonts w:ascii="仿宋_GB2312" w:eastAsia="仿宋_GB2312"/>
          <w:sz w:val="28"/>
          <w:szCs w:val="28"/>
        </w:rPr>
        <w:t>205</w:t>
      </w:r>
      <w:r w:rsidRPr="00644BC6">
        <w:rPr>
          <w:rFonts w:ascii="仿宋_GB2312" w:eastAsia="仿宋_GB2312" w:hint="eastAsia"/>
          <w:sz w:val="28"/>
          <w:szCs w:val="28"/>
        </w:rPr>
        <w:t>教育支出”</w:t>
      </w:r>
      <w:r w:rsidRPr="00644BC6">
        <w:rPr>
          <w:rFonts w:ascii="仿宋_GB2312" w:eastAsia="仿宋_GB2312"/>
          <w:sz w:val="28"/>
          <w:szCs w:val="28"/>
        </w:rPr>
        <w:t>2023</w:t>
      </w:r>
      <w:r w:rsidRPr="00644BC6">
        <w:rPr>
          <w:rFonts w:ascii="仿宋_GB2312" w:eastAsia="仿宋_GB2312" w:hint="eastAsia"/>
          <w:sz w:val="28"/>
          <w:szCs w:val="28"/>
        </w:rPr>
        <w:t>年决算</w:t>
      </w:r>
      <w:r>
        <w:rPr>
          <w:rFonts w:ascii="仿宋_GB2312" w:eastAsia="仿宋_GB2312"/>
          <w:sz w:val="28"/>
          <w:szCs w:val="28"/>
        </w:rPr>
        <w:t>426.42</w:t>
      </w:r>
      <w:r w:rsidRPr="00644BC6">
        <w:rPr>
          <w:rFonts w:ascii="仿宋_GB2312" w:eastAsia="仿宋_GB2312" w:hint="eastAsia"/>
          <w:sz w:val="28"/>
          <w:szCs w:val="28"/>
        </w:rPr>
        <w:t>万元，</w:t>
      </w:r>
      <w:r>
        <w:rPr>
          <w:rFonts w:ascii="仿宋_GB2312" w:eastAsia="仿宋_GB2312" w:hint="eastAsia"/>
          <w:sz w:val="28"/>
          <w:szCs w:val="28"/>
        </w:rPr>
        <w:t>其中包含</w:t>
      </w:r>
      <w:r w:rsidRPr="001672F7">
        <w:rPr>
          <w:rFonts w:ascii="仿宋_GB2312" w:eastAsia="仿宋_GB2312"/>
          <w:sz w:val="28"/>
          <w:szCs w:val="28"/>
        </w:rPr>
        <w:t>8.</w:t>
      </w:r>
      <w:r>
        <w:rPr>
          <w:rFonts w:ascii="仿宋_GB2312" w:eastAsia="仿宋_GB2312"/>
          <w:sz w:val="28"/>
          <w:szCs w:val="28"/>
        </w:rPr>
        <w:t>15</w:t>
      </w:r>
      <w:r w:rsidRPr="001672F7">
        <w:rPr>
          <w:rFonts w:ascii="仿宋_GB2312" w:eastAsia="仿宋_GB2312" w:hint="eastAsia"/>
          <w:sz w:val="28"/>
          <w:szCs w:val="28"/>
        </w:rPr>
        <w:t>万元年初结转结余内容</w:t>
      </w:r>
      <w:r>
        <w:rPr>
          <w:rFonts w:ascii="仿宋_GB2312" w:eastAsia="仿宋_GB2312" w:hint="eastAsia"/>
          <w:sz w:val="28"/>
          <w:szCs w:val="28"/>
        </w:rPr>
        <w:t>，</w:t>
      </w:r>
      <w:r w:rsidRPr="00644BC6">
        <w:rPr>
          <w:rFonts w:ascii="仿宋_GB2312" w:eastAsia="仿宋_GB2312" w:hint="eastAsia"/>
          <w:sz w:val="28"/>
          <w:szCs w:val="28"/>
        </w:rPr>
        <w:t>比</w:t>
      </w:r>
      <w:r w:rsidRPr="00644BC6">
        <w:rPr>
          <w:rFonts w:ascii="仿宋_GB2312" w:eastAsia="仿宋_GB2312"/>
          <w:sz w:val="28"/>
          <w:szCs w:val="28"/>
        </w:rPr>
        <w:t>2023</w:t>
      </w:r>
      <w:r w:rsidRPr="00644BC6">
        <w:rPr>
          <w:rFonts w:ascii="仿宋_GB2312" w:eastAsia="仿宋_GB2312" w:hint="eastAsia"/>
          <w:sz w:val="28"/>
          <w:szCs w:val="28"/>
        </w:rPr>
        <w:t>年年初预算增加</w:t>
      </w:r>
      <w:r>
        <w:rPr>
          <w:rFonts w:ascii="仿宋_GB2312" w:eastAsia="仿宋_GB2312"/>
          <w:sz w:val="28"/>
          <w:szCs w:val="28"/>
        </w:rPr>
        <w:t>8.22</w:t>
      </w:r>
      <w:r w:rsidRPr="00644BC6">
        <w:rPr>
          <w:rFonts w:ascii="仿宋_GB2312" w:eastAsia="仿宋_GB2312" w:hint="eastAsia"/>
          <w:sz w:val="28"/>
          <w:szCs w:val="28"/>
        </w:rPr>
        <w:t>万元，增长</w:t>
      </w:r>
      <w:r>
        <w:rPr>
          <w:rFonts w:ascii="仿宋_GB2312" w:eastAsia="仿宋_GB2312"/>
          <w:sz w:val="28"/>
          <w:szCs w:val="28"/>
        </w:rPr>
        <w:t>2.2</w:t>
      </w:r>
      <w:r w:rsidRPr="00644BC6">
        <w:rPr>
          <w:rFonts w:ascii="仿宋_GB2312" w:eastAsia="仿宋_GB2312"/>
          <w:sz w:val="28"/>
          <w:szCs w:val="28"/>
        </w:rPr>
        <w:t>%</w:t>
      </w:r>
      <w:r w:rsidRPr="00644BC6">
        <w:rPr>
          <w:rFonts w:ascii="仿宋_GB2312" w:eastAsia="仿宋_GB2312" w:hint="eastAsia"/>
          <w:sz w:val="28"/>
          <w:szCs w:val="28"/>
        </w:rPr>
        <w:t>。其中：</w:t>
      </w:r>
    </w:p>
    <w:p w:rsidR="00E35427" w:rsidRPr="00644BC6" w:rsidRDefault="00E35427" w:rsidP="00671B3B">
      <w:pPr>
        <w:spacing w:line="580" w:lineRule="exact"/>
        <w:ind w:firstLineChars="250" w:firstLine="700"/>
        <w:rPr>
          <w:rFonts w:ascii="仿宋_GB2312" w:eastAsia="仿宋_GB2312"/>
          <w:sz w:val="28"/>
          <w:szCs w:val="28"/>
        </w:rPr>
      </w:pPr>
      <w:r w:rsidRPr="00644BC6">
        <w:rPr>
          <w:rFonts w:ascii="仿宋_GB2312" w:eastAsia="仿宋_GB2312"/>
          <w:sz w:val="28"/>
          <w:szCs w:val="28"/>
        </w:rPr>
        <w:t>“</w:t>
      </w:r>
      <w:r w:rsidRPr="00644BC6">
        <w:rPr>
          <w:rFonts w:ascii="仿宋_GB2312" w:eastAsia="仿宋_GB2312"/>
          <w:sz w:val="28"/>
          <w:szCs w:val="28"/>
        </w:rPr>
        <w:t xml:space="preserve">2050299 </w:t>
      </w:r>
      <w:r w:rsidRPr="00644BC6">
        <w:rPr>
          <w:rFonts w:ascii="仿宋_GB2312" w:eastAsia="仿宋_GB2312" w:hint="eastAsia"/>
          <w:sz w:val="28"/>
          <w:szCs w:val="28"/>
        </w:rPr>
        <w:t>其他普通教育支出</w:t>
      </w:r>
      <w:r w:rsidRPr="00644BC6">
        <w:rPr>
          <w:rFonts w:ascii="仿宋_GB2312" w:eastAsia="仿宋_GB2312"/>
          <w:sz w:val="28"/>
          <w:szCs w:val="28"/>
        </w:rPr>
        <w:t>”</w:t>
      </w:r>
      <w:r w:rsidRPr="00644BC6">
        <w:rPr>
          <w:rFonts w:ascii="仿宋_GB2312" w:eastAsia="仿宋_GB2312"/>
          <w:sz w:val="28"/>
          <w:szCs w:val="28"/>
        </w:rPr>
        <w:t>2023</w:t>
      </w:r>
      <w:r w:rsidRPr="00644BC6">
        <w:rPr>
          <w:rFonts w:ascii="仿宋_GB2312" w:eastAsia="仿宋_GB2312" w:hint="eastAsia"/>
          <w:sz w:val="28"/>
          <w:szCs w:val="28"/>
        </w:rPr>
        <w:t>年决算</w:t>
      </w:r>
      <w:r>
        <w:rPr>
          <w:rFonts w:ascii="仿宋_GB2312" w:eastAsia="仿宋_GB2312"/>
          <w:sz w:val="28"/>
          <w:szCs w:val="28"/>
        </w:rPr>
        <w:t>2.5</w:t>
      </w:r>
      <w:r w:rsidRPr="00644BC6">
        <w:rPr>
          <w:rFonts w:ascii="仿宋_GB2312" w:eastAsia="仿宋_GB2312" w:hint="eastAsia"/>
          <w:sz w:val="28"/>
          <w:szCs w:val="28"/>
        </w:rPr>
        <w:t>万元，比</w:t>
      </w:r>
      <w:r w:rsidRPr="00644BC6">
        <w:rPr>
          <w:rFonts w:ascii="仿宋_GB2312" w:eastAsia="仿宋_GB2312"/>
          <w:sz w:val="28"/>
          <w:szCs w:val="28"/>
        </w:rPr>
        <w:t>2023</w:t>
      </w:r>
      <w:r w:rsidRPr="00644BC6">
        <w:rPr>
          <w:rFonts w:ascii="仿宋_GB2312" w:eastAsia="仿宋_GB2312" w:hint="eastAsia"/>
          <w:sz w:val="28"/>
          <w:szCs w:val="28"/>
        </w:rPr>
        <w:t>年年初预算</w:t>
      </w:r>
      <w:r>
        <w:rPr>
          <w:rFonts w:ascii="仿宋_GB2312" w:eastAsia="仿宋_GB2312"/>
          <w:sz w:val="28"/>
          <w:szCs w:val="28"/>
        </w:rPr>
        <w:t>2.5</w:t>
      </w:r>
      <w:r w:rsidRPr="00644BC6">
        <w:rPr>
          <w:rFonts w:ascii="仿宋_GB2312" w:eastAsia="仿宋_GB2312" w:hint="eastAsia"/>
          <w:sz w:val="28"/>
          <w:szCs w:val="28"/>
        </w:rPr>
        <w:t>万元，增加</w:t>
      </w:r>
      <w:r>
        <w:rPr>
          <w:rFonts w:ascii="仿宋_GB2312" w:eastAsia="仿宋_GB2312"/>
          <w:sz w:val="28"/>
          <w:szCs w:val="28"/>
        </w:rPr>
        <w:t>0</w:t>
      </w:r>
      <w:r w:rsidRPr="00644BC6">
        <w:rPr>
          <w:rFonts w:ascii="仿宋_GB2312" w:eastAsia="仿宋_GB2312"/>
          <w:sz w:val="28"/>
          <w:szCs w:val="28"/>
        </w:rPr>
        <w:t>%</w:t>
      </w:r>
      <w:r w:rsidRPr="00644BC6">
        <w:rPr>
          <w:rFonts w:ascii="仿宋_GB2312" w:eastAsia="仿宋_GB2312" w:hint="eastAsia"/>
          <w:sz w:val="28"/>
          <w:szCs w:val="28"/>
        </w:rPr>
        <w:t>。</w:t>
      </w:r>
    </w:p>
    <w:p w:rsidR="00E35427" w:rsidRPr="00644BC6" w:rsidRDefault="00E35427" w:rsidP="00671B3B">
      <w:pPr>
        <w:spacing w:line="580" w:lineRule="exact"/>
        <w:ind w:firstLineChars="200" w:firstLine="560"/>
        <w:rPr>
          <w:rFonts w:ascii="仿宋_GB2312" w:eastAsia="仿宋_GB2312"/>
          <w:sz w:val="28"/>
          <w:szCs w:val="28"/>
        </w:rPr>
      </w:pPr>
      <w:r w:rsidRPr="00644BC6">
        <w:rPr>
          <w:rFonts w:ascii="仿宋_GB2312" w:eastAsia="仿宋_GB2312" w:hint="eastAsia"/>
          <w:sz w:val="28"/>
          <w:szCs w:val="28"/>
        </w:rPr>
        <w:t>“</w:t>
      </w:r>
      <w:r w:rsidRPr="00644BC6">
        <w:rPr>
          <w:rFonts w:ascii="仿宋_GB2312" w:eastAsia="仿宋_GB2312"/>
          <w:sz w:val="28"/>
          <w:szCs w:val="28"/>
        </w:rPr>
        <w:t>2050401</w:t>
      </w:r>
      <w:r w:rsidRPr="00644BC6">
        <w:rPr>
          <w:rFonts w:ascii="仿宋_GB2312" w:eastAsia="仿宋_GB2312" w:hint="eastAsia"/>
          <w:sz w:val="28"/>
          <w:szCs w:val="28"/>
        </w:rPr>
        <w:t>成人初等教育”</w:t>
      </w:r>
      <w:r w:rsidRPr="00644BC6">
        <w:rPr>
          <w:rFonts w:ascii="仿宋_GB2312" w:eastAsia="仿宋_GB2312"/>
          <w:sz w:val="28"/>
          <w:szCs w:val="28"/>
        </w:rPr>
        <w:t>2023</w:t>
      </w:r>
      <w:r w:rsidRPr="00644BC6">
        <w:rPr>
          <w:rFonts w:ascii="仿宋_GB2312" w:eastAsia="仿宋_GB2312" w:hint="eastAsia"/>
          <w:sz w:val="28"/>
          <w:szCs w:val="28"/>
        </w:rPr>
        <w:t>年决算</w:t>
      </w:r>
      <w:r>
        <w:rPr>
          <w:rFonts w:ascii="仿宋_GB2312" w:eastAsia="仿宋_GB2312"/>
          <w:sz w:val="28"/>
          <w:szCs w:val="28"/>
        </w:rPr>
        <w:t>394.3</w:t>
      </w:r>
      <w:r w:rsidRPr="00644BC6">
        <w:rPr>
          <w:rFonts w:ascii="仿宋_GB2312" w:eastAsia="仿宋_GB2312" w:hint="eastAsia"/>
          <w:sz w:val="28"/>
          <w:szCs w:val="28"/>
        </w:rPr>
        <w:t>万元，</w:t>
      </w:r>
      <w:r>
        <w:rPr>
          <w:rFonts w:ascii="仿宋_GB2312" w:eastAsia="仿宋_GB2312" w:hint="eastAsia"/>
          <w:sz w:val="28"/>
          <w:szCs w:val="28"/>
        </w:rPr>
        <w:t>其中包含</w:t>
      </w:r>
      <w:r w:rsidRPr="001672F7">
        <w:rPr>
          <w:rFonts w:ascii="仿宋_GB2312" w:eastAsia="仿宋_GB2312"/>
          <w:sz w:val="28"/>
          <w:szCs w:val="28"/>
        </w:rPr>
        <w:t>8.</w:t>
      </w:r>
      <w:r>
        <w:rPr>
          <w:rFonts w:ascii="仿宋_GB2312" w:eastAsia="仿宋_GB2312"/>
          <w:sz w:val="28"/>
          <w:szCs w:val="28"/>
        </w:rPr>
        <w:t>15</w:t>
      </w:r>
      <w:r w:rsidRPr="001672F7">
        <w:rPr>
          <w:rFonts w:ascii="仿宋_GB2312" w:eastAsia="仿宋_GB2312" w:hint="eastAsia"/>
          <w:sz w:val="28"/>
          <w:szCs w:val="28"/>
        </w:rPr>
        <w:t>万元年初结转结余内容</w:t>
      </w:r>
      <w:r>
        <w:rPr>
          <w:rFonts w:ascii="仿宋_GB2312" w:eastAsia="仿宋_GB2312" w:hint="eastAsia"/>
          <w:sz w:val="28"/>
          <w:szCs w:val="28"/>
        </w:rPr>
        <w:t>，</w:t>
      </w:r>
      <w:r w:rsidRPr="00644BC6">
        <w:rPr>
          <w:rFonts w:ascii="仿宋_GB2312" w:eastAsia="仿宋_GB2312" w:hint="eastAsia"/>
          <w:sz w:val="28"/>
          <w:szCs w:val="28"/>
        </w:rPr>
        <w:t>比</w:t>
      </w:r>
      <w:r w:rsidRPr="00644BC6">
        <w:rPr>
          <w:rFonts w:ascii="仿宋_GB2312" w:eastAsia="仿宋_GB2312"/>
          <w:sz w:val="28"/>
          <w:szCs w:val="28"/>
        </w:rPr>
        <w:t>2023</w:t>
      </w:r>
      <w:r w:rsidRPr="00644BC6">
        <w:rPr>
          <w:rFonts w:ascii="仿宋_GB2312" w:eastAsia="仿宋_GB2312" w:hint="eastAsia"/>
          <w:sz w:val="28"/>
          <w:szCs w:val="28"/>
        </w:rPr>
        <w:t>年年初预算</w:t>
      </w:r>
      <w:r>
        <w:rPr>
          <w:rFonts w:ascii="仿宋_GB2312" w:eastAsia="仿宋_GB2312"/>
          <w:sz w:val="28"/>
          <w:szCs w:val="28"/>
        </w:rPr>
        <w:t>377.93</w:t>
      </w:r>
      <w:r w:rsidRPr="00644BC6">
        <w:rPr>
          <w:rFonts w:ascii="仿宋_GB2312" w:eastAsia="仿宋_GB2312" w:hint="eastAsia"/>
          <w:sz w:val="28"/>
          <w:szCs w:val="28"/>
        </w:rPr>
        <w:t>万元，增长</w:t>
      </w:r>
      <w:r>
        <w:rPr>
          <w:rFonts w:ascii="仿宋_GB2312" w:eastAsia="仿宋_GB2312"/>
          <w:sz w:val="28"/>
          <w:szCs w:val="28"/>
        </w:rPr>
        <w:t>2.2</w:t>
      </w:r>
      <w:r w:rsidRPr="00644BC6">
        <w:rPr>
          <w:rFonts w:ascii="仿宋_GB2312" w:eastAsia="仿宋_GB2312"/>
          <w:sz w:val="28"/>
          <w:szCs w:val="28"/>
        </w:rPr>
        <w:t>%</w:t>
      </w:r>
      <w:r w:rsidRPr="00644BC6">
        <w:rPr>
          <w:rFonts w:ascii="仿宋_GB2312" w:eastAsia="仿宋_GB2312" w:hint="eastAsia"/>
          <w:sz w:val="28"/>
          <w:szCs w:val="28"/>
        </w:rPr>
        <w:t>。</w:t>
      </w:r>
      <w:r w:rsidRPr="001E1F65">
        <w:rPr>
          <w:rFonts w:ascii="仿宋_GB2312" w:eastAsia="仿宋_GB2312" w:hint="eastAsia"/>
          <w:sz w:val="28"/>
          <w:szCs w:val="28"/>
        </w:rPr>
        <w:t>主要原因：</w:t>
      </w:r>
      <w:r w:rsidRPr="001E1F65">
        <w:rPr>
          <w:rFonts w:ascii="仿宋_GB2312" w:eastAsia="仿宋_GB2312"/>
          <w:sz w:val="28"/>
          <w:szCs w:val="28"/>
        </w:rPr>
        <w:t>2023</w:t>
      </w:r>
      <w:r w:rsidRPr="001E1F65">
        <w:rPr>
          <w:rFonts w:ascii="仿宋_GB2312" w:eastAsia="仿宋_GB2312" w:hint="eastAsia"/>
          <w:sz w:val="28"/>
          <w:szCs w:val="28"/>
        </w:rPr>
        <w:t>年薪级工资调标后有所增加，所以基本工资及住房补贴有所增加，即教育支出有所增加。</w:t>
      </w:r>
    </w:p>
    <w:p w:rsidR="00E35427" w:rsidRPr="00644BC6" w:rsidRDefault="00E35427" w:rsidP="00671B3B">
      <w:pPr>
        <w:spacing w:line="580" w:lineRule="exact"/>
        <w:ind w:firstLineChars="200" w:firstLine="560"/>
        <w:rPr>
          <w:rFonts w:ascii="仿宋_GB2312" w:eastAsia="仿宋_GB2312"/>
          <w:sz w:val="28"/>
          <w:szCs w:val="28"/>
        </w:rPr>
      </w:pPr>
      <w:r w:rsidRPr="00644BC6">
        <w:rPr>
          <w:rFonts w:ascii="仿宋_GB2312" w:eastAsia="仿宋_GB2312" w:hint="eastAsia"/>
          <w:sz w:val="28"/>
          <w:szCs w:val="28"/>
        </w:rPr>
        <w:t>“</w:t>
      </w:r>
      <w:r w:rsidRPr="00644BC6">
        <w:rPr>
          <w:rFonts w:ascii="仿宋_GB2312" w:eastAsia="仿宋_GB2312"/>
          <w:sz w:val="28"/>
          <w:szCs w:val="28"/>
        </w:rPr>
        <w:t xml:space="preserve">2050499 </w:t>
      </w:r>
      <w:r w:rsidRPr="00644BC6">
        <w:rPr>
          <w:rFonts w:ascii="仿宋_GB2312" w:eastAsia="仿宋_GB2312" w:hint="eastAsia"/>
          <w:sz w:val="28"/>
          <w:szCs w:val="28"/>
        </w:rPr>
        <w:t>其他成人教育支出”</w:t>
      </w:r>
      <w:r w:rsidRPr="00644BC6">
        <w:rPr>
          <w:rFonts w:ascii="仿宋_GB2312" w:eastAsia="仿宋_GB2312"/>
          <w:sz w:val="28"/>
          <w:szCs w:val="28"/>
        </w:rPr>
        <w:t xml:space="preserve"> 2023</w:t>
      </w:r>
      <w:r w:rsidRPr="00644BC6">
        <w:rPr>
          <w:rFonts w:ascii="仿宋_GB2312" w:eastAsia="仿宋_GB2312" w:hint="eastAsia"/>
          <w:sz w:val="28"/>
          <w:szCs w:val="28"/>
        </w:rPr>
        <w:t>年决算</w:t>
      </w:r>
      <w:r>
        <w:rPr>
          <w:rFonts w:ascii="仿宋_GB2312" w:eastAsia="仿宋_GB2312"/>
          <w:sz w:val="28"/>
          <w:szCs w:val="28"/>
        </w:rPr>
        <w:t>29.62</w:t>
      </w:r>
      <w:r w:rsidRPr="00644BC6">
        <w:rPr>
          <w:rFonts w:ascii="仿宋_GB2312" w:eastAsia="仿宋_GB2312" w:hint="eastAsia"/>
          <w:sz w:val="28"/>
          <w:szCs w:val="28"/>
        </w:rPr>
        <w:t>万元，比</w:t>
      </w:r>
      <w:r w:rsidRPr="00644BC6">
        <w:rPr>
          <w:rFonts w:ascii="仿宋_GB2312" w:eastAsia="仿宋_GB2312"/>
          <w:sz w:val="28"/>
          <w:szCs w:val="28"/>
        </w:rPr>
        <w:t>2023</w:t>
      </w:r>
      <w:r w:rsidRPr="00644BC6">
        <w:rPr>
          <w:rFonts w:ascii="仿宋_GB2312" w:eastAsia="仿宋_GB2312" w:hint="eastAsia"/>
          <w:sz w:val="28"/>
          <w:szCs w:val="28"/>
        </w:rPr>
        <w:t>年年初预算</w:t>
      </w:r>
      <w:r>
        <w:rPr>
          <w:rFonts w:ascii="仿宋_GB2312" w:eastAsia="仿宋_GB2312"/>
          <w:sz w:val="28"/>
          <w:szCs w:val="28"/>
        </w:rPr>
        <w:t>29.62</w:t>
      </w:r>
      <w:r w:rsidRPr="00644BC6">
        <w:rPr>
          <w:rFonts w:ascii="仿宋_GB2312" w:eastAsia="仿宋_GB2312" w:hint="eastAsia"/>
          <w:sz w:val="28"/>
          <w:szCs w:val="28"/>
        </w:rPr>
        <w:t>万元，</w:t>
      </w:r>
      <w:r>
        <w:rPr>
          <w:rFonts w:ascii="仿宋_GB2312" w:eastAsia="仿宋_GB2312" w:hint="eastAsia"/>
          <w:sz w:val="28"/>
          <w:szCs w:val="28"/>
        </w:rPr>
        <w:t>增加</w:t>
      </w:r>
      <w:r>
        <w:rPr>
          <w:rFonts w:ascii="仿宋_GB2312" w:eastAsia="仿宋_GB2312"/>
          <w:sz w:val="28"/>
          <w:szCs w:val="28"/>
        </w:rPr>
        <w:t>0</w:t>
      </w:r>
      <w:r w:rsidRPr="00644BC6">
        <w:rPr>
          <w:rFonts w:ascii="仿宋_GB2312" w:eastAsia="仿宋_GB2312"/>
          <w:sz w:val="28"/>
          <w:szCs w:val="28"/>
        </w:rPr>
        <w:t>%</w:t>
      </w:r>
      <w:r w:rsidRPr="00644BC6">
        <w:rPr>
          <w:rFonts w:ascii="仿宋_GB2312" w:eastAsia="仿宋_GB2312" w:hint="eastAsia"/>
          <w:sz w:val="28"/>
          <w:szCs w:val="28"/>
        </w:rPr>
        <w:t>。</w:t>
      </w:r>
    </w:p>
    <w:p w:rsidR="00E35427" w:rsidRPr="00644BC6" w:rsidRDefault="00E35427" w:rsidP="00671B3B">
      <w:pPr>
        <w:spacing w:line="580" w:lineRule="exact"/>
        <w:ind w:firstLineChars="200" w:firstLine="560"/>
        <w:rPr>
          <w:rFonts w:ascii="仿宋_GB2312" w:eastAsia="仿宋_GB2312"/>
          <w:sz w:val="28"/>
          <w:szCs w:val="28"/>
        </w:rPr>
      </w:pPr>
      <w:r w:rsidRPr="00644BC6">
        <w:rPr>
          <w:rFonts w:ascii="仿宋_GB2312" w:eastAsia="仿宋_GB2312"/>
          <w:sz w:val="28"/>
          <w:szCs w:val="28"/>
        </w:rPr>
        <w:t>2</w:t>
      </w:r>
      <w:r w:rsidRPr="00644BC6">
        <w:rPr>
          <w:rFonts w:ascii="仿宋_GB2312" w:eastAsia="仿宋_GB2312" w:hint="eastAsia"/>
          <w:sz w:val="28"/>
          <w:szCs w:val="28"/>
        </w:rPr>
        <w:t>、“</w:t>
      </w:r>
      <w:r w:rsidRPr="00644BC6">
        <w:rPr>
          <w:rFonts w:ascii="仿宋_GB2312" w:eastAsia="仿宋_GB2312"/>
          <w:sz w:val="28"/>
          <w:szCs w:val="28"/>
        </w:rPr>
        <w:t>208</w:t>
      </w:r>
      <w:r w:rsidRPr="00644BC6">
        <w:rPr>
          <w:rFonts w:ascii="仿宋_GB2312" w:eastAsia="仿宋_GB2312" w:hint="eastAsia"/>
          <w:sz w:val="28"/>
          <w:szCs w:val="28"/>
        </w:rPr>
        <w:t>社会保障和就业支出”</w:t>
      </w:r>
      <w:r w:rsidRPr="00644BC6">
        <w:rPr>
          <w:rFonts w:ascii="仿宋_GB2312" w:eastAsia="仿宋_GB2312"/>
          <w:sz w:val="28"/>
          <w:szCs w:val="28"/>
        </w:rPr>
        <w:t xml:space="preserve"> 2023</w:t>
      </w:r>
      <w:r w:rsidRPr="00644BC6">
        <w:rPr>
          <w:rFonts w:ascii="仿宋_GB2312" w:eastAsia="仿宋_GB2312" w:hint="eastAsia"/>
          <w:sz w:val="28"/>
          <w:szCs w:val="28"/>
        </w:rPr>
        <w:t>年决算</w:t>
      </w:r>
      <w:r>
        <w:rPr>
          <w:rFonts w:ascii="仿宋_GB2312" w:eastAsia="仿宋_GB2312"/>
          <w:sz w:val="28"/>
          <w:szCs w:val="28"/>
        </w:rPr>
        <w:t>41.01</w:t>
      </w:r>
      <w:r w:rsidRPr="00644BC6">
        <w:rPr>
          <w:rFonts w:ascii="仿宋_GB2312" w:eastAsia="仿宋_GB2312" w:hint="eastAsia"/>
          <w:sz w:val="28"/>
          <w:szCs w:val="28"/>
        </w:rPr>
        <w:t>万元，比</w:t>
      </w:r>
      <w:r w:rsidRPr="00644BC6">
        <w:rPr>
          <w:rFonts w:ascii="仿宋_GB2312" w:eastAsia="仿宋_GB2312"/>
          <w:sz w:val="28"/>
          <w:szCs w:val="28"/>
        </w:rPr>
        <w:t>2023</w:t>
      </w:r>
      <w:r w:rsidRPr="00644BC6">
        <w:rPr>
          <w:rFonts w:ascii="仿宋_GB2312" w:eastAsia="仿宋_GB2312" w:hint="eastAsia"/>
          <w:sz w:val="28"/>
          <w:szCs w:val="28"/>
        </w:rPr>
        <w:t>年年初预算增加</w:t>
      </w:r>
      <w:r>
        <w:rPr>
          <w:rFonts w:ascii="仿宋_GB2312" w:eastAsia="仿宋_GB2312"/>
          <w:sz w:val="28"/>
          <w:szCs w:val="28"/>
        </w:rPr>
        <w:t>1.21</w:t>
      </w:r>
      <w:r w:rsidRPr="00644BC6">
        <w:rPr>
          <w:rFonts w:ascii="仿宋_GB2312" w:eastAsia="仿宋_GB2312" w:hint="eastAsia"/>
          <w:sz w:val="28"/>
          <w:szCs w:val="28"/>
        </w:rPr>
        <w:t>万元，增加</w:t>
      </w:r>
      <w:r>
        <w:rPr>
          <w:rFonts w:ascii="仿宋_GB2312" w:eastAsia="仿宋_GB2312"/>
          <w:sz w:val="28"/>
          <w:szCs w:val="28"/>
        </w:rPr>
        <w:t>3.04</w:t>
      </w:r>
      <w:r w:rsidRPr="00644BC6">
        <w:rPr>
          <w:rFonts w:ascii="仿宋_GB2312" w:eastAsia="仿宋_GB2312"/>
          <w:sz w:val="28"/>
          <w:szCs w:val="28"/>
        </w:rPr>
        <w:t>%</w:t>
      </w:r>
      <w:r w:rsidRPr="00644BC6">
        <w:rPr>
          <w:rFonts w:ascii="仿宋_GB2312" w:eastAsia="仿宋_GB2312" w:hint="eastAsia"/>
          <w:sz w:val="28"/>
          <w:szCs w:val="28"/>
        </w:rPr>
        <w:t>。其中：</w:t>
      </w:r>
    </w:p>
    <w:p w:rsidR="00E35427" w:rsidRPr="00644BC6" w:rsidRDefault="00E35427" w:rsidP="00671B3B">
      <w:pPr>
        <w:spacing w:line="580" w:lineRule="exact"/>
        <w:ind w:firstLineChars="200" w:firstLine="560"/>
        <w:rPr>
          <w:rFonts w:ascii="仿宋_GB2312" w:eastAsia="仿宋_GB2312"/>
          <w:sz w:val="28"/>
          <w:szCs w:val="28"/>
        </w:rPr>
      </w:pPr>
      <w:r w:rsidRPr="00644BC6">
        <w:rPr>
          <w:rFonts w:ascii="仿宋_GB2312" w:eastAsia="仿宋_GB2312" w:hint="eastAsia"/>
          <w:sz w:val="28"/>
          <w:szCs w:val="28"/>
        </w:rPr>
        <w:t>“</w:t>
      </w:r>
      <w:r w:rsidRPr="00644BC6">
        <w:rPr>
          <w:rFonts w:ascii="仿宋_GB2312" w:eastAsia="仿宋_GB2312"/>
          <w:sz w:val="28"/>
          <w:szCs w:val="28"/>
        </w:rPr>
        <w:t>20805</w:t>
      </w:r>
      <w:r w:rsidRPr="00644BC6">
        <w:rPr>
          <w:rFonts w:ascii="仿宋_GB2312" w:eastAsia="仿宋_GB2312" w:hint="eastAsia"/>
          <w:sz w:val="28"/>
          <w:szCs w:val="28"/>
        </w:rPr>
        <w:t>行政事业单位养老支出”</w:t>
      </w:r>
      <w:r w:rsidRPr="00644BC6">
        <w:rPr>
          <w:rFonts w:ascii="仿宋_GB2312" w:eastAsia="仿宋_GB2312"/>
          <w:sz w:val="28"/>
          <w:szCs w:val="28"/>
        </w:rPr>
        <w:t xml:space="preserve"> 2023</w:t>
      </w:r>
      <w:r w:rsidRPr="00644BC6">
        <w:rPr>
          <w:rFonts w:ascii="仿宋_GB2312" w:eastAsia="仿宋_GB2312" w:hint="eastAsia"/>
          <w:sz w:val="28"/>
          <w:szCs w:val="28"/>
        </w:rPr>
        <w:t>年决算</w:t>
      </w:r>
      <w:r>
        <w:rPr>
          <w:rFonts w:ascii="仿宋_GB2312" w:eastAsia="仿宋_GB2312"/>
          <w:sz w:val="28"/>
          <w:szCs w:val="28"/>
        </w:rPr>
        <w:t>41.01</w:t>
      </w:r>
      <w:r w:rsidRPr="00644BC6">
        <w:rPr>
          <w:rFonts w:ascii="仿宋_GB2312" w:eastAsia="仿宋_GB2312" w:hint="eastAsia"/>
          <w:sz w:val="28"/>
          <w:szCs w:val="28"/>
        </w:rPr>
        <w:t>万元，比</w:t>
      </w:r>
      <w:r w:rsidRPr="00644BC6">
        <w:rPr>
          <w:rFonts w:ascii="仿宋_GB2312" w:eastAsia="仿宋_GB2312"/>
          <w:sz w:val="28"/>
          <w:szCs w:val="28"/>
        </w:rPr>
        <w:t>2023</w:t>
      </w:r>
      <w:r w:rsidRPr="00644BC6">
        <w:rPr>
          <w:rFonts w:ascii="仿宋_GB2312" w:eastAsia="仿宋_GB2312" w:hint="eastAsia"/>
          <w:sz w:val="28"/>
          <w:szCs w:val="28"/>
        </w:rPr>
        <w:t>年年初预算增加</w:t>
      </w:r>
      <w:r>
        <w:rPr>
          <w:rFonts w:ascii="仿宋_GB2312" w:eastAsia="仿宋_GB2312"/>
          <w:sz w:val="28"/>
          <w:szCs w:val="28"/>
        </w:rPr>
        <w:t>1.21</w:t>
      </w:r>
      <w:r w:rsidRPr="00644BC6">
        <w:rPr>
          <w:rFonts w:ascii="仿宋_GB2312" w:eastAsia="仿宋_GB2312" w:hint="eastAsia"/>
          <w:sz w:val="28"/>
          <w:szCs w:val="28"/>
        </w:rPr>
        <w:t>万元，增加</w:t>
      </w:r>
      <w:r>
        <w:rPr>
          <w:rFonts w:ascii="仿宋_GB2312" w:eastAsia="仿宋_GB2312"/>
          <w:sz w:val="28"/>
          <w:szCs w:val="28"/>
        </w:rPr>
        <w:t>3.04</w:t>
      </w:r>
      <w:r w:rsidRPr="00644BC6">
        <w:rPr>
          <w:rFonts w:ascii="仿宋_GB2312" w:eastAsia="仿宋_GB2312"/>
          <w:sz w:val="28"/>
          <w:szCs w:val="28"/>
        </w:rPr>
        <w:t>%</w:t>
      </w:r>
      <w:r w:rsidRPr="00644BC6">
        <w:rPr>
          <w:rFonts w:ascii="仿宋_GB2312" w:eastAsia="仿宋_GB2312" w:hint="eastAsia"/>
          <w:sz w:val="28"/>
          <w:szCs w:val="28"/>
        </w:rPr>
        <w:t>。主要原因</w:t>
      </w:r>
      <w:r w:rsidRPr="00646455">
        <w:rPr>
          <w:rFonts w:ascii="仿宋_GB2312" w:eastAsia="仿宋_GB2312" w:hint="eastAsia"/>
          <w:sz w:val="28"/>
          <w:szCs w:val="28"/>
        </w:rPr>
        <w:t>：</w:t>
      </w:r>
      <w:r w:rsidRPr="00646455">
        <w:rPr>
          <w:rFonts w:ascii="仿宋_GB2312" w:eastAsia="仿宋_GB2312"/>
          <w:sz w:val="28"/>
          <w:szCs w:val="28"/>
        </w:rPr>
        <w:t>2023</w:t>
      </w:r>
      <w:r w:rsidRPr="00646455">
        <w:rPr>
          <w:rFonts w:ascii="仿宋_GB2312" w:eastAsia="仿宋_GB2312" w:hint="eastAsia"/>
          <w:sz w:val="28"/>
          <w:szCs w:val="28"/>
        </w:rPr>
        <w:t>年，养</w:t>
      </w:r>
      <w:r>
        <w:rPr>
          <w:rFonts w:ascii="仿宋_GB2312" w:eastAsia="仿宋_GB2312" w:hint="eastAsia"/>
          <w:sz w:val="28"/>
          <w:szCs w:val="28"/>
        </w:rPr>
        <w:t>老保险和职业年金项整体有所增加，即社会保障和就业支出有所增加</w:t>
      </w:r>
      <w:r w:rsidRPr="00644BC6">
        <w:rPr>
          <w:rFonts w:ascii="仿宋_GB2312" w:eastAsia="仿宋_GB2312" w:hint="eastAsia"/>
          <w:sz w:val="28"/>
          <w:szCs w:val="28"/>
        </w:rPr>
        <w:t>。</w:t>
      </w:r>
    </w:p>
    <w:p w:rsidR="00E35427" w:rsidRPr="00644BC6" w:rsidRDefault="00E35427" w:rsidP="00671B3B">
      <w:pPr>
        <w:spacing w:line="580" w:lineRule="exact"/>
        <w:ind w:firstLineChars="200" w:firstLine="560"/>
        <w:rPr>
          <w:rFonts w:ascii="仿宋_GB2312" w:eastAsia="仿宋_GB2312"/>
          <w:sz w:val="28"/>
          <w:szCs w:val="28"/>
        </w:rPr>
      </w:pPr>
      <w:r w:rsidRPr="00644BC6">
        <w:rPr>
          <w:rFonts w:ascii="仿宋_GB2312" w:eastAsia="仿宋_GB2312"/>
          <w:sz w:val="28"/>
          <w:szCs w:val="28"/>
        </w:rPr>
        <w:t>3</w:t>
      </w:r>
      <w:r w:rsidRPr="00644BC6">
        <w:rPr>
          <w:rFonts w:ascii="仿宋_GB2312" w:eastAsia="仿宋_GB2312" w:hint="eastAsia"/>
          <w:sz w:val="28"/>
          <w:szCs w:val="28"/>
        </w:rPr>
        <w:t>、“</w:t>
      </w:r>
      <w:r w:rsidRPr="00644BC6">
        <w:rPr>
          <w:rFonts w:ascii="仿宋_GB2312" w:eastAsia="仿宋_GB2312"/>
          <w:sz w:val="28"/>
          <w:szCs w:val="28"/>
        </w:rPr>
        <w:t>210</w:t>
      </w:r>
      <w:r w:rsidRPr="00644BC6">
        <w:rPr>
          <w:rFonts w:ascii="仿宋_GB2312" w:eastAsia="仿宋_GB2312" w:hint="eastAsia"/>
          <w:sz w:val="28"/>
          <w:szCs w:val="28"/>
        </w:rPr>
        <w:t>卫生健康支出”</w:t>
      </w:r>
      <w:r w:rsidRPr="00644BC6">
        <w:rPr>
          <w:rFonts w:ascii="仿宋_GB2312" w:eastAsia="仿宋_GB2312"/>
          <w:sz w:val="28"/>
          <w:szCs w:val="28"/>
        </w:rPr>
        <w:t xml:space="preserve"> 2023</w:t>
      </w:r>
      <w:r w:rsidRPr="00644BC6">
        <w:rPr>
          <w:rFonts w:ascii="仿宋_GB2312" w:eastAsia="仿宋_GB2312" w:hint="eastAsia"/>
          <w:sz w:val="28"/>
          <w:szCs w:val="28"/>
        </w:rPr>
        <w:t>年决算</w:t>
      </w:r>
      <w:r>
        <w:rPr>
          <w:rFonts w:ascii="仿宋_GB2312" w:eastAsia="仿宋_GB2312"/>
          <w:sz w:val="28"/>
          <w:szCs w:val="28"/>
        </w:rPr>
        <w:t>30.13</w:t>
      </w:r>
      <w:r w:rsidRPr="00644BC6">
        <w:rPr>
          <w:rFonts w:ascii="仿宋_GB2312" w:eastAsia="仿宋_GB2312" w:hint="eastAsia"/>
          <w:sz w:val="28"/>
          <w:szCs w:val="28"/>
        </w:rPr>
        <w:t>万元，比</w:t>
      </w:r>
      <w:r w:rsidRPr="00644BC6">
        <w:rPr>
          <w:rFonts w:ascii="仿宋_GB2312" w:eastAsia="仿宋_GB2312"/>
          <w:sz w:val="28"/>
          <w:szCs w:val="28"/>
        </w:rPr>
        <w:t>2023</w:t>
      </w:r>
      <w:r w:rsidRPr="00644BC6">
        <w:rPr>
          <w:rFonts w:ascii="仿宋_GB2312" w:eastAsia="仿宋_GB2312" w:hint="eastAsia"/>
          <w:sz w:val="28"/>
          <w:szCs w:val="28"/>
        </w:rPr>
        <w:t>年年初预算增加</w:t>
      </w:r>
      <w:r>
        <w:rPr>
          <w:rFonts w:ascii="仿宋_GB2312" w:eastAsia="仿宋_GB2312"/>
          <w:sz w:val="28"/>
          <w:szCs w:val="28"/>
        </w:rPr>
        <w:t>1.45</w:t>
      </w:r>
      <w:r w:rsidRPr="00644BC6">
        <w:rPr>
          <w:rFonts w:ascii="仿宋_GB2312" w:eastAsia="仿宋_GB2312" w:hint="eastAsia"/>
          <w:sz w:val="28"/>
          <w:szCs w:val="28"/>
        </w:rPr>
        <w:t>万元，增加</w:t>
      </w:r>
      <w:r>
        <w:rPr>
          <w:rFonts w:ascii="仿宋_GB2312" w:eastAsia="仿宋_GB2312"/>
          <w:sz w:val="28"/>
          <w:szCs w:val="28"/>
        </w:rPr>
        <w:t>5.06</w:t>
      </w:r>
      <w:r w:rsidRPr="00644BC6">
        <w:rPr>
          <w:rFonts w:ascii="仿宋_GB2312" w:eastAsia="仿宋_GB2312"/>
          <w:sz w:val="28"/>
          <w:szCs w:val="28"/>
        </w:rPr>
        <w:t>%</w:t>
      </w:r>
      <w:r w:rsidRPr="00644BC6">
        <w:rPr>
          <w:rFonts w:ascii="仿宋_GB2312" w:eastAsia="仿宋_GB2312" w:hint="eastAsia"/>
          <w:sz w:val="28"/>
          <w:szCs w:val="28"/>
        </w:rPr>
        <w:t>。其中：</w:t>
      </w:r>
    </w:p>
    <w:p w:rsidR="00E35427" w:rsidRDefault="00E35427" w:rsidP="00671B3B">
      <w:pPr>
        <w:autoSpaceDE w:val="0"/>
        <w:autoSpaceDN w:val="0"/>
        <w:adjustRightInd w:val="0"/>
        <w:spacing w:line="580" w:lineRule="exact"/>
        <w:ind w:firstLineChars="200" w:firstLine="560"/>
        <w:jc w:val="left"/>
        <w:rPr>
          <w:rFonts w:ascii="仿宋_GB2312" w:eastAsia="仿宋_GB2312"/>
          <w:sz w:val="28"/>
          <w:szCs w:val="28"/>
        </w:rPr>
      </w:pPr>
      <w:r w:rsidRPr="00644BC6">
        <w:rPr>
          <w:rFonts w:ascii="仿宋_GB2312" w:eastAsia="仿宋_GB2312" w:hint="eastAsia"/>
          <w:sz w:val="28"/>
          <w:szCs w:val="28"/>
        </w:rPr>
        <w:t>“</w:t>
      </w:r>
      <w:r w:rsidRPr="00644BC6">
        <w:rPr>
          <w:rFonts w:ascii="仿宋_GB2312" w:eastAsia="仿宋_GB2312"/>
          <w:sz w:val="28"/>
          <w:szCs w:val="28"/>
        </w:rPr>
        <w:t>21011</w:t>
      </w:r>
      <w:r w:rsidRPr="00644BC6">
        <w:rPr>
          <w:rFonts w:ascii="仿宋_GB2312" w:eastAsia="仿宋_GB2312" w:hint="eastAsia"/>
          <w:sz w:val="28"/>
          <w:szCs w:val="28"/>
        </w:rPr>
        <w:t>行政事业单位医疗”</w:t>
      </w:r>
      <w:r w:rsidRPr="00644BC6">
        <w:rPr>
          <w:rFonts w:ascii="仿宋_GB2312" w:eastAsia="仿宋_GB2312"/>
          <w:sz w:val="28"/>
          <w:szCs w:val="28"/>
        </w:rPr>
        <w:t xml:space="preserve"> 2023</w:t>
      </w:r>
      <w:r w:rsidRPr="00644BC6">
        <w:rPr>
          <w:rFonts w:ascii="仿宋_GB2312" w:eastAsia="仿宋_GB2312" w:hint="eastAsia"/>
          <w:sz w:val="28"/>
          <w:szCs w:val="28"/>
        </w:rPr>
        <w:t>年决算</w:t>
      </w:r>
      <w:r>
        <w:rPr>
          <w:rFonts w:ascii="仿宋_GB2312" w:eastAsia="仿宋_GB2312"/>
          <w:sz w:val="28"/>
          <w:szCs w:val="28"/>
        </w:rPr>
        <w:t>30.13</w:t>
      </w:r>
      <w:r w:rsidRPr="00644BC6">
        <w:rPr>
          <w:rFonts w:ascii="仿宋_GB2312" w:eastAsia="仿宋_GB2312" w:hint="eastAsia"/>
          <w:sz w:val="28"/>
          <w:szCs w:val="28"/>
        </w:rPr>
        <w:t>万元，比</w:t>
      </w:r>
      <w:r w:rsidRPr="00644BC6">
        <w:rPr>
          <w:rFonts w:ascii="仿宋_GB2312" w:eastAsia="仿宋_GB2312"/>
          <w:sz w:val="28"/>
          <w:szCs w:val="28"/>
        </w:rPr>
        <w:t>2023</w:t>
      </w:r>
      <w:r w:rsidRPr="00644BC6">
        <w:rPr>
          <w:rFonts w:ascii="仿宋_GB2312" w:eastAsia="仿宋_GB2312" w:hint="eastAsia"/>
          <w:sz w:val="28"/>
          <w:szCs w:val="28"/>
        </w:rPr>
        <w:t>年年初预算增加</w:t>
      </w:r>
      <w:r>
        <w:rPr>
          <w:rFonts w:ascii="仿宋_GB2312" w:eastAsia="仿宋_GB2312"/>
          <w:sz w:val="28"/>
          <w:szCs w:val="28"/>
        </w:rPr>
        <w:t>1.45</w:t>
      </w:r>
      <w:r w:rsidRPr="00644BC6">
        <w:rPr>
          <w:rFonts w:ascii="仿宋_GB2312" w:eastAsia="仿宋_GB2312" w:hint="eastAsia"/>
          <w:sz w:val="28"/>
          <w:szCs w:val="28"/>
        </w:rPr>
        <w:t>万元，增加</w:t>
      </w:r>
      <w:r>
        <w:rPr>
          <w:rFonts w:ascii="仿宋_GB2312" w:eastAsia="仿宋_GB2312"/>
          <w:sz w:val="28"/>
          <w:szCs w:val="28"/>
        </w:rPr>
        <w:t>5.06</w:t>
      </w:r>
      <w:r w:rsidRPr="00644BC6">
        <w:rPr>
          <w:rFonts w:ascii="仿宋_GB2312" w:eastAsia="仿宋_GB2312"/>
          <w:sz w:val="28"/>
          <w:szCs w:val="28"/>
        </w:rPr>
        <w:t>%</w:t>
      </w:r>
      <w:r w:rsidRPr="00644BC6">
        <w:rPr>
          <w:rFonts w:ascii="仿宋_GB2312" w:eastAsia="仿宋_GB2312" w:hint="eastAsia"/>
          <w:sz w:val="28"/>
          <w:szCs w:val="28"/>
        </w:rPr>
        <w:t>。主要原因：</w:t>
      </w:r>
      <w:r>
        <w:rPr>
          <w:rFonts w:ascii="仿宋_GB2312" w:eastAsia="仿宋_GB2312"/>
          <w:sz w:val="28"/>
          <w:szCs w:val="28"/>
        </w:rPr>
        <w:t>2023</w:t>
      </w:r>
      <w:r>
        <w:rPr>
          <w:rFonts w:ascii="仿宋_GB2312" w:eastAsia="仿宋_GB2312" w:hint="eastAsia"/>
          <w:sz w:val="28"/>
          <w:szCs w:val="28"/>
        </w:rPr>
        <w:t>年事业单位医疗和公务员医疗补助整体有所增加，即</w:t>
      </w:r>
      <w:r w:rsidRPr="00644BC6">
        <w:rPr>
          <w:rFonts w:ascii="仿宋_GB2312" w:eastAsia="仿宋_GB2312" w:hint="eastAsia"/>
          <w:sz w:val="28"/>
          <w:szCs w:val="28"/>
        </w:rPr>
        <w:t>卫生健康支出</w:t>
      </w:r>
      <w:r>
        <w:rPr>
          <w:rFonts w:ascii="仿宋_GB2312" w:eastAsia="仿宋_GB2312" w:hint="eastAsia"/>
          <w:sz w:val="28"/>
          <w:szCs w:val="28"/>
        </w:rPr>
        <w:t>有所增加</w:t>
      </w:r>
      <w:r>
        <w:rPr>
          <w:rFonts w:ascii="黑体" w:eastAsia="黑体" w:hint="eastAsia"/>
          <w:sz w:val="28"/>
          <w:szCs w:val="28"/>
        </w:rPr>
        <w:t>。</w:t>
      </w:r>
    </w:p>
    <w:p w:rsidR="00E35427" w:rsidRDefault="00E35427" w:rsidP="00671B3B">
      <w:pPr>
        <w:spacing w:line="560" w:lineRule="exact"/>
        <w:ind w:firstLineChars="150" w:firstLine="420"/>
        <w:rPr>
          <w:rFonts w:ascii="仿宋_GB2312" w:eastAsia="仿宋_GB2312"/>
          <w:sz w:val="28"/>
          <w:szCs w:val="28"/>
        </w:rPr>
      </w:pPr>
      <w:r>
        <w:rPr>
          <w:rFonts w:ascii="黑体" w:eastAsia="黑体" w:hint="eastAsia"/>
          <w:sz w:val="28"/>
          <w:szCs w:val="28"/>
        </w:rPr>
        <w:t>六、政府性基金预算财政拨款支出决算情况说明</w:t>
      </w:r>
    </w:p>
    <w:p w:rsidR="00E35427" w:rsidRDefault="00E35427" w:rsidP="00671B3B">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w:t>
      </w:r>
      <w:r>
        <w:rPr>
          <w:rFonts w:ascii="仿宋_GB2312" w:eastAsia="仿宋_GB2312"/>
          <w:sz w:val="28"/>
          <w:szCs w:val="28"/>
        </w:rPr>
        <w:t>2023</w:t>
      </w:r>
      <w:r>
        <w:rPr>
          <w:rFonts w:ascii="仿宋_GB2312" w:eastAsia="仿宋_GB2312" w:hint="eastAsia"/>
          <w:sz w:val="28"/>
          <w:szCs w:val="28"/>
        </w:rPr>
        <w:t>年度无政府性基金预算财政拨款安排的支出。</w:t>
      </w:r>
    </w:p>
    <w:p w:rsidR="00E35427" w:rsidRDefault="00E35427" w:rsidP="00671B3B">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七、国有资本经营预算财政拨款收支情况说明</w:t>
      </w:r>
    </w:p>
    <w:p w:rsidR="00E35427" w:rsidRDefault="00E35427" w:rsidP="00671B3B">
      <w:pPr>
        <w:tabs>
          <w:tab w:val="center" w:pos="6979"/>
        </w:tabs>
        <w:spacing w:line="580" w:lineRule="exact"/>
        <w:ind w:firstLineChars="196" w:firstLine="549"/>
        <w:rPr>
          <w:rFonts w:ascii="黑体" w:eastAsia="黑体"/>
          <w:sz w:val="28"/>
          <w:szCs w:val="28"/>
        </w:rPr>
      </w:pPr>
      <w:r>
        <w:rPr>
          <w:rFonts w:ascii="仿宋_GB2312" w:eastAsia="仿宋_GB2312" w:hint="eastAsia"/>
          <w:sz w:val="28"/>
          <w:szCs w:val="28"/>
        </w:rPr>
        <w:t>本单位</w:t>
      </w:r>
      <w:r>
        <w:rPr>
          <w:rFonts w:ascii="仿宋_GB2312" w:eastAsia="仿宋_GB2312"/>
          <w:sz w:val="28"/>
          <w:szCs w:val="28"/>
        </w:rPr>
        <w:t>2023</w:t>
      </w:r>
      <w:r>
        <w:rPr>
          <w:rFonts w:ascii="仿宋_GB2312" w:eastAsia="仿宋_GB2312" w:hint="eastAsia"/>
          <w:sz w:val="28"/>
          <w:szCs w:val="28"/>
        </w:rPr>
        <w:t>年度无国有资本经营预算财政拨款安排的支出。</w:t>
      </w:r>
    </w:p>
    <w:p w:rsidR="00E35427" w:rsidRDefault="00E35427" w:rsidP="00671B3B">
      <w:pPr>
        <w:ind w:firstLineChars="192" w:firstLine="538"/>
        <w:rPr>
          <w:rFonts w:ascii="仿宋_GB2312" w:eastAsia="仿宋_GB2312"/>
          <w:sz w:val="28"/>
          <w:szCs w:val="28"/>
        </w:rPr>
      </w:pPr>
      <w:r>
        <w:rPr>
          <w:rFonts w:ascii="黑体" w:eastAsia="黑体" w:hint="eastAsia"/>
          <w:sz w:val="28"/>
          <w:szCs w:val="28"/>
        </w:rPr>
        <w:t>八、财政拨款基本支出决算情况说明</w:t>
      </w:r>
    </w:p>
    <w:p w:rsidR="00E35427" w:rsidRDefault="00E35427" w:rsidP="00671B3B">
      <w:pPr>
        <w:ind w:firstLineChars="192" w:firstLine="538"/>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年度使用一般公共预算财政拨款安排基本支出</w:t>
      </w:r>
      <w:r>
        <w:rPr>
          <w:rFonts w:ascii="仿宋_GB2312" w:eastAsia="仿宋_GB2312"/>
          <w:sz w:val="28"/>
          <w:szCs w:val="28"/>
        </w:rPr>
        <w:t>497.56</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万元，使用国有资本经营预算财政拨款安排基本支出</w:t>
      </w:r>
      <w:r>
        <w:rPr>
          <w:rFonts w:ascii="仿宋_GB2312" w:eastAsia="仿宋_GB2312"/>
          <w:sz w:val="28"/>
          <w:szCs w:val="28"/>
        </w:rPr>
        <w:t>0</w:t>
      </w:r>
      <w:r>
        <w:rPr>
          <w:rFonts w:ascii="仿宋_GB2312" w:eastAsia="仿宋_GB2312" w:hint="eastAsia"/>
          <w:sz w:val="28"/>
          <w:szCs w:val="28"/>
        </w:rPr>
        <w:t>万元，其中：（</w:t>
      </w:r>
      <w:r>
        <w:rPr>
          <w:rFonts w:ascii="仿宋_GB2312" w:eastAsia="仿宋_GB2312"/>
          <w:sz w:val="28"/>
          <w:szCs w:val="28"/>
        </w:rPr>
        <w:t>1</w:t>
      </w:r>
      <w:r>
        <w:rPr>
          <w:rFonts w:ascii="仿宋_GB2312" w:eastAsia="仿宋_GB2312" w:hint="eastAsia"/>
          <w:sz w:val="28"/>
          <w:szCs w:val="28"/>
        </w:rPr>
        <w:t>）工资福利支出包括基本工资、津贴补贴、奖金、伙食补助费、绩效工资、其他社会保障缴费、其他工资福利等支出；（</w:t>
      </w:r>
      <w:r>
        <w:rPr>
          <w:rFonts w:ascii="仿宋_GB2312" w:eastAsia="仿宋_GB2312"/>
          <w:sz w:val="28"/>
          <w:szCs w:val="28"/>
        </w:rPr>
        <w:t>2</w:t>
      </w:r>
      <w:r>
        <w:rPr>
          <w:rFonts w:ascii="仿宋_GB2312" w:eastAsia="仿宋_GB2312" w:hint="eastAsia"/>
          <w:sz w:val="28"/>
          <w:szCs w:val="28"/>
        </w:rPr>
        <w:t>）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w:t>
      </w:r>
      <w:r>
        <w:rPr>
          <w:rFonts w:ascii="仿宋_GB2312" w:eastAsia="仿宋_GB2312"/>
          <w:sz w:val="28"/>
          <w:szCs w:val="28"/>
        </w:rPr>
        <w:t>3</w:t>
      </w:r>
      <w:r>
        <w:rPr>
          <w:rFonts w:ascii="仿宋_GB2312" w:eastAsia="仿宋_GB2312" w:hint="eastAsia"/>
          <w:sz w:val="28"/>
          <w:szCs w:val="28"/>
        </w:rPr>
        <w:t>）对个人和家庭补助支出包括离休费、退休费、抚恤金、生活补助、救济费、医疗费补助、助学金、奖励金、其他对个人和家庭的补助等支出。（</w:t>
      </w:r>
      <w:r>
        <w:rPr>
          <w:rFonts w:ascii="仿宋_GB2312" w:eastAsia="仿宋_GB2312"/>
          <w:sz w:val="28"/>
          <w:szCs w:val="28"/>
        </w:rPr>
        <w:t>4</w:t>
      </w:r>
      <w:r>
        <w:rPr>
          <w:rFonts w:ascii="仿宋_GB2312" w:eastAsia="仿宋_GB2312" w:hint="eastAsia"/>
          <w:sz w:val="28"/>
          <w:szCs w:val="28"/>
        </w:rPr>
        <w:t>）其他资本性支出包括办公设备购置、专用设备购置等。</w:t>
      </w: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bCs/>
          <w:spacing w:val="40"/>
          <w:kern w:val="0"/>
          <w:sz w:val="32"/>
          <w:szCs w:val="32"/>
        </w:rPr>
      </w:pPr>
    </w:p>
    <w:p w:rsidR="00E35427" w:rsidRDefault="00E35427">
      <w:pPr>
        <w:tabs>
          <w:tab w:val="center" w:pos="6979"/>
        </w:tabs>
        <w:jc w:val="center"/>
        <w:rPr>
          <w:rFonts w:ascii="宋体" w:cs="宋体"/>
          <w:b/>
          <w:spacing w:val="40"/>
          <w:kern w:val="0"/>
          <w:sz w:val="32"/>
          <w:szCs w:val="32"/>
        </w:rPr>
      </w:pPr>
      <w:r>
        <w:rPr>
          <w:rFonts w:ascii="宋体" w:hAnsi="宋体" w:cs="宋体" w:hint="eastAsia"/>
          <w:b/>
          <w:bCs/>
          <w:spacing w:val="40"/>
          <w:kern w:val="0"/>
          <w:sz w:val="32"/>
          <w:szCs w:val="32"/>
        </w:rPr>
        <w:t>第三部分</w:t>
      </w:r>
      <w:r>
        <w:rPr>
          <w:rFonts w:ascii="宋体" w:hAnsi="宋体"/>
          <w:b/>
          <w:spacing w:val="40"/>
          <w:sz w:val="32"/>
          <w:szCs w:val="32"/>
        </w:rPr>
        <w:t>2023</w:t>
      </w:r>
      <w:r>
        <w:rPr>
          <w:rFonts w:ascii="宋体" w:hAnsi="宋体" w:hint="eastAsia"/>
          <w:b/>
          <w:spacing w:val="40"/>
          <w:sz w:val="32"/>
          <w:szCs w:val="32"/>
        </w:rPr>
        <w:t>年度</w:t>
      </w:r>
      <w:r>
        <w:rPr>
          <w:rFonts w:ascii="宋体" w:hAnsi="宋体" w:cs="宋体" w:hint="eastAsia"/>
          <w:b/>
          <w:spacing w:val="40"/>
          <w:kern w:val="0"/>
          <w:sz w:val="32"/>
          <w:szCs w:val="32"/>
        </w:rPr>
        <w:t>其他重要事项的情况说明</w:t>
      </w:r>
    </w:p>
    <w:p w:rsidR="00E35427" w:rsidRDefault="00E35427" w:rsidP="00671B3B">
      <w:pPr>
        <w:tabs>
          <w:tab w:val="center" w:pos="6979"/>
        </w:tabs>
        <w:ind w:firstLineChars="200" w:firstLine="560"/>
        <w:jc w:val="left"/>
        <w:rPr>
          <w:rFonts w:ascii="黑体" w:eastAsia="黑体"/>
          <w:sz w:val="28"/>
          <w:szCs w:val="28"/>
        </w:rPr>
      </w:pPr>
      <w:r>
        <w:rPr>
          <w:rFonts w:ascii="黑体" w:eastAsia="黑体" w:hint="eastAsia"/>
          <w:sz w:val="28"/>
          <w:szCs w:val="28"/>
        </w:rPr>
        <w:t>一、“三公”经费财政拨款决算情况</w:t>
      </w:r>
    </w:p>
    <w:p w:rsidR="00E35427" w:rsidRDefault="00E35427" w:rsidP="00F33043">
      <w:pPr>
        <w:tabs>
          <w:tab w:val="center" w:pos="6979"/>
        </w:tabs>
        <w:ind w:firstLine="990"/>
        <w:jc w:val="left"/>
        <w:rPr>
          <w:rFonts w:ascii="宋体" w:cs="宋体"/>
          <w:b/>
          <w:color w:val="FF0000"/>
          <w:spacing w:val="40"/>
          <w:kern w:val="0"/>
          <w:sz w:val="32"/>
          <w:szCs w:val="32"/>
        </w:rPr>
      </w:pPr>
      <w:r>
        <w:rPr>
          <w:rFonts w:ascii="仿宋_GB2312" w:eastAsia="仿宋_GB2312"/>
          <w:sz w:val="28"/>
          <w:szCs w:val="28"/>
        </w:rPr>
        <w:t xml:space="preserve"> </w:t>
      </w:r>
      <w:r>
        <w:rPr>
          <w:rFonts w:ascii="仿宋_GB2312" w:eastAsia="仿宋_GB2312" w:hint="eastAsia"/>
          <w:sz w:val="28"/>
          <w:szCs w:val="28"/>
        </w:rPr>
        <w:t>“三公”经费包括本单位所属</w:t>
      </w:r>
      <w:r>
        <w:rPr>
          <w:rFonts w:ascii="仿宋_GB2312" w:eastAsia="仿宋_GB2312"/>
          <w:bCs/>
          <w:sz w:val="28"/>
          <w:szCs w:val="28"/>
        </w:rPr>
        <w:t>1</w:t>
      </w:r>
      <w:r>
        <w:rPr>
          <w:rFonts w:ascii="仿宋_GB2312" w:eastAsia="仿宋_GB2312" w:hint="eastAsia"/>
          <w:bCs/>
          <w:sz w:val="28"/>
          <w:szCs w:val="28"/>
        </w:rPr>
        <w:t>个</w:t>
      </w:r>
      <w:r>
        <w:rPr>
          <w:rFonts w:ascii="仿宋_GB2312" w:eastAsia="仿宋_GB2312" w:hint="eastAsia"/>
          <w:sz w:val="28"/>
          <w:szCs w:val="28"/>
        </w:rPr>
        <w:t>事业单位。</w:t>
      </w:r>
      <w:r>
        <w:rPr>
          <w:rFonts w:ascii="仿宋_GB2312" w:eastAsia="仿宋_GB2312"/>
          <w:sz w:val="28"/>
          <w:szCs w:val="28"/>
        </w:rPr>
        <w:t>2023</w:t>
      </w:r>
      <w:r>
        <w:rPr>
          <w:rFonts w:ascii="仿宋_GB2312" w:eastAsia="仿宋_GB2312" w:hint="eastAsia"/>
          <w:sz w:val="28"/>
          <w:szCs w:val="28"/>
        </w:rPr>
        <w:t>年度“三公”经费财政拨款决算数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年度“三公”经费财政拨款年初预算</w:t>
      </w:r>
      <w:r>
        <w:rPr>
          <w:rFonts w:ascii="仿宋_GB2312" w:eastAsia="仿宋_GB2312"/>
          <w:sz w:val="28"/>
          <w:szCs w:val="28"/>
        </w:rPr>
        <w:t>3.06</w:t>
      </w:r>
      <w:r>
        <w:rPr>
          <w:rFonts w:ascii="仿宋_GB2312" w:eastAsia="仿宋_GB2312" w:hint="eastAsia"/>
          <w:sz w:val="28"/>
          <w:szCs w:val="28"/>
        </w:rPr>
        <w:t>万元减少</w:t>
      </w:r>
      <w:r>
        <w:rPr>
          <w:rFonts w:ascii="仿宋_GB2312" w:eastAsia="仿宋_GB2312"/>
          <w:sz w:val="28"/>
          <w:szCs w:val="28"/>
        </w:rPr>
        <w:t>3.06</w:t>
      </w:r>
      <w:r>
        <w:rPr>
          <w:rFonts w:ascii="仿宋_GB2312" w:eastAsia="仿宋_GB2312" w:hint="eastAsia"/>
          <w:sz w:val="28"/>
          <w:szCs w:val="28"/>
        </w:rPr>
        <w:t>万元。本单位“三公”经费为零。其中：</w:t>
      </w:r>
    </w:p>
    <w:p w:rsidR="00DB3150" w:rsidRDefault="00185C31" w:rsidP="00185C31">
      <w:pPr>
        <w:spacing w:line="560" w:lineRule="exact"/>
        <w:rPr>
          <w:rFonts w:ascii="仿宋_GB2312" w:eastAsia="仿宋_GB2312"/>
          <w:sz w:val="28"/>
          <w:szCs w:val="28"/>
        </w:rPr>
      </w:pPr>
      <w:r>
        <w:rPr>
          <w:rFonts w:ascii="仿宋_GB2312" w:eastAsia="仿宋_GB2312" w:hint="eastAsia"/>
          <w:sz w:val="28"/>
          <w:szCs w:val="28"/>
        </w:rPr>
        <w:t xml:space="preserve">    </w:t>
      </w:r>
      <w:bookmarkStart w:id="0" w:name="_GoBack"/>
      <w:bookmarkEnd w:id="0"/>
      <w:r w:rsidR="00E35427">
        <w:rPr>
          <w:rFonts w:ascii="仿宋_GB2312" w:eastAsia="仿宋_GB2312"/>
          <w:sz w:val="28"/>
          <w:szCs w:val="28"/>
        </w:rPr>
        <w:t>1.</w:t>
      </w:r>
      <w:r w:rsidR="00E35427">
        <w:rPr>
          <w:rFonts w:ascii="仿宋_GB2312" w:eastAsia="仿宋_GB2312" w:hint="eastAsia"/>
          <w:sz w:val="28"/>
          <w:szCs w:val="28"/>
        </w:rPr>
        <w:t>因公出国（境）费用。</w:t>
      </w:r>
      <w:r w:rsidR="00E35427">
        <w:rPr>
          <w:rFonts w:ascii="仿宋_GB2312" w:eastAsia="仿宋_GB2312"/>
          <w:sz w:val="28"/>
          <w:szCs w:val="28"/>
        </w:rPr>
        <w:t>2023</w:t>
      </w:r>
      <w:r w:rsidR="00E35427">
        <w:rPr>
          <w:rFonts w:ascii="仿宋_GB2312" w:eastAsia="仿宋_GB2312" w:hint="eastAsia"/>
          <w:sz w:val="28"/>
          <w:szCs w:val="28"/>
        </w:rPr>
        <w:t>年度决算数</w:t>
      </w:r>
      <w:r w:rsidR="00E35427">
        <w:rPr>
          <w:rFonts w:ascii="仿宋_GB2312" w:eastAsia="仿宋_GB2312"/>
          <w:sz w:val="28"/>
          <w:szCs w:val="28"/>
        </w:rPr>
        <w:t>0</w:t>
      </w:r>
      <w:r w:rsidR="00E35427">
        <w:rPr>
          <w:rFonts w:ascii="仿宋_GB2312" w:eastAsia="仿宋_GB2312" w:hint="eastAsia"/>
          <w:sz w:val="28"/>
          <w:szCs w:val="28"/>
        </w:rPr>
        <w:t>万元，比</w:t>
      </w:r>
      <w:r w:rsidR="00E35427">
        <w:rPr>
          <w:rFonts w:ascii="仿宋_GB2312" w:eastAsia="仿宋_GB2312"/>
          <w:sz w:val="28"/>
          <w:szCs w:val="28"/>
        </w:rPr>
        <w:t>2023</w:t>
      </w:r>
      <w:r w:rsidR="00E35427">
        <w:rPr>
          <w:rFonts w:ascii="仿宋_GB2312" w:eastAsia="仿宋_GB2312" w:hint="eastAsia"/>
          <w:sz w:val="28"/>
          <w:szCs w:val="28"/>
        </w:rPr>
        <w:t>年度年初预算数</w:t>
      </w:r>
      <w:r w:rsidR="00E35427">
        <w:rPr>
          <w:rFonts w:ascii="仿宋_GB2312" w:eastAsia="仿宋_GB2312"/>
          <w:sz w:val="28"/>
          <w:szCs w:val="28"/>
        </w:rPr>
        <w:t>0</w:t>
      </w:r>
      <w:r w:rsidR="00E35427">
        <w:rPr>
          <w:rFonts w:ascii="仿宋_GB2312" w:eastAsia="仿宋_GB2312" w:hint="eastAsia"/>
          <w:sz w:val="28"/>
          <w:szCs w:val="28"/>
        </w:rPr>
        <w:t>万元增加</w:t>
      </w:r>
      <w:r w:rsidR="00E35427">
        <w:rPr>
          <w:rFonts w:ascii="仿宋_GB2312" w:eastAsia="仿宋_GB2312"/>
          <w:sz w:val="28"/>
          <w:szCs w:val="28"/>
        </w:rPr>
        <w:t>0</w:t>
      </w:r>
      <w:r w:rsidR="00E35427">
        <w:rPr>
          <w:rFonts w:ascii="仿宋_GB2312" w:eastAsia="仿宋_GB2312" w:hint="eastAsia"/>
          <w:sz w:val="28"/>
          <w:szCs w:val="28"/>
        </w:rPr>
        <w:t>万元。主要原因：本单位</w:t>
      </w:r>
      <w:r w:rsidR="00E35427">
        <w:rPr>
          <w:rFonts w:ascii="仿宋_GB2312" w:eastAsia="仿宋_GB2312"/>
          <w:sz w:val="28"/>
          <w:szCs w:val="28"/>
        </w:rPr>
        <w:t>2023</w:t>
      </w:r>
      <w:r w:rsidR="00E35427">
        <w:rPr>
          <w:rFonts w:ascii="仿宋_GB2312" w:eastAsia="仿宋_GB2312" w:hint="eastAsia"/>
          <w:sz w:val="28"/>
          <w:szCs w:val="28"/>
        </w:rPr>
        <w:t>年度不涉及因公出国的会议及培训等事项。</w:t>
      </w:r>
      <w:r w:rsidR="00DB3150">
        <w:rPr>
          <w:rFonts w:ascii="仿宋_GB2312" w:eastAsia="仿宋_GB2312" w:hint="eastAsia"/>
          <w:sz w:val="28"/>
          <w:szCs w:val="28"/>
        </w:rPr>
        <w:t>2023年度组织因公出国(境)团组0个、0人次，人均因公出国(境)费用0万元。</w:t>
      </w:r>
    </w:p>
    <w:p w:rsidR="00DB3150" w:rsidRDefault="00E35427" w:rsidP="00DB3150">
      <w:pPr>
        <w:spacing w:line="560" w:lineRule="exact"/>
        <w:ind w:firstLineChars="200" w:firstLine="560"/>
        <w:rPr>
          <w:rFonts w:ascii="仿宋_GB2312" w:eastAsia="仿宋_GB2312"/>
          <w:sz w:val="28"/>
          <w:szCs w:val="28"/>
        </w:rPr>
      </w:pPr>
      <w:r>
        <w:rPr>
          <w:rFonts w:ascii="仿宋_GB2312" w:eastAsia="仿宋_GB2312"/>
          <w:sz w:val="28"/>
          <w:szCs w:val="28"/>
        </w:rPr>
        <w:t>.</w:t>
      </w:r>
      <w:r>
        <w:rPr>
          <w:rFonts w:ascii="仿宋_GB2312" w:eastAsia="仿宋_GB2312" w:hint="eastAsia"/>
          <w:sz w:val="28"/>
          <w:szCs w:val="28"/>
        </w:rPr>
        <w:t>公务接待费。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年度年初预算数</w:t>
      </w:r>
      <w:r>
        <w:rPr>
          <w:rFonts w:ascii="仿宋_GB2312" w:eastAsia="仿宋_GB2312"/>
          <w:sz w:val="28"/>
          <w:szCs w:val="28"/>
        </w:rPr>
        <w:t>0.36</w:t>
      </w:r>
      <w:r>
        <w:rPr>
          <w:rFonts w:ascii="仿宋_GB2312" w:eastAsia="仿宋_GB2312" w:hint="eastAsia"/>
          <w:sz w:val="28"/>
          <w:szCs w:val="28"/>
        </w:rPr>
        <w:t>万元减少</w:t>
      </w:r>
      <w:r>
        <w:rPr>
          <w:rFonts w:ascii="仿宋_GB2312" w:eastAsia="仿宋_GB2312"/>
          <w:sz w:val="28"/>
          <w:szCs w:val="28"/>
        </w:rPr>
        <w:t>0.36</w:t>
      </w:r>
      <w:r>
        <w:rPr>
          <w:rFonts w:ascii="仿宋_GB2312" w:eastAsia="仿宋_GB2312" w:hint="eastAsia"/>
          <w:sz w:val="28"/>
          <w:szCs w:val="28"/>
        </w:rPr>
        <w:t>万元。主要原因：本单位</w:t>
      </w:r>
      <w:r>
        <w:rPr>
          <w:rFonts w:ascii="仿宋_GB2312" w:eastAsia="仿宋_GB2312"/>
          <w:sz w:val="28"/>
          <w:szCs w:val="28"/>
        </w:rPr>
        <w:t>2023</w:t>
      </w:r>
      <w:r>
        <w:rPr>
          <w:rFonts w:ascii="仿宋_GB2312" w:eastAsia="仿宋_GB2312" w:hint="eastAsia"/>
          <w:sz w:val="28"/>
          <w:szCs w:val="28"/>
        </w:rPr>
        <w:t>年度无公务接待事项，未产生费用。</w:t>
      </w:r>
      <w:r w:rsidR="00DB3150">
        <w:rPr>
          <w:rFonts w:ascii="仿宋_GB2312" w:eastAsia="仿宋_GB2312" w:hint="eastAsia"/>
          <w:sz w:val="28"/>
          <w:szCs w:val="28"/>
        </w:rPr>
        <w:t>2023年度公务接待0批次，公务接待0人次。</w:t>
      </w:r>
    </w:p>
    <w:p w:rsidR="00E35427" w:rsidRDefault="00E35427" w:rsidP="00671B3B">
      <w:pPr>
        <w:tabs>
          <w:tab w:val="center" w:pos="6979"/>
        </w:tabs>
        <w:ind w:firstLineChars="200" w:firstLine="560"/>
        <w:jc w:val="left"/>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公务用车购置及运行维护费。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年度年初预算数</w:t>
      </w:r>
      <w:r>
        <w:rPr>
          <w:rFonts w:ascii="仿宋_GB2312" w:eastAsia="仿宋_GB2312"/>
          <w:sz w:val="28"/>
          <w:szCs w:val="28"/>
        </w:rPr>
        <w:t>2.7</w:t>
      </w:r>
      <w:r>
        <w:rPr>
          <w:rFonts w:ascii="仿宋_GB2312" w:eastAsia="仿宋_GB2312" w:hint="eastAsia"/>
          <w:sz w:val="28"/>
          <w:szCs w:val="28"/>
        </w:rPr>
        <w:t>万元减少</w:t>
      </w:r>
      <w:r>
        <w:rPr>
          <w:rFonts w:ascii="仿宋_GB2312" w:eastAsia="仿宋_GB2312"/>
          <w:sz w:val="28"/>
          <w:szCs w:val="28"/>
        </w:rPr>
        <w:t>2.7</w:t>
      </w:r>
      <w:r>
        <w:rPr>
          <w:rFonts w:ascii="仿宋_GB2312" w:eastAsia="仿宋_GB2312" w:hint="eastAsia"/>
          <w:sz w:val="28"/>
          <w:szCs w:val="28"/>
        </w:rPr>
        <w:t>万元。其中，公务用车购置费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年度年初预算数</w:t>
      </w:r>
      <w:r>
        <w:rPr>
          <w:rFonts w:ascii="仿宋_GB2312" w:eastAsia="仿宋_GB2312"/>
          <w:sz w:val="28"/>
          <w:szCs w:val="28"/>
        </w:rPr>
        <w:t>0</w:t>
      </w:r>
      <w:r>
        <w:rPr>
          <w:rFonts w:ascii="仿宋_GB2312" w:eastAsia="仿宋_GB2312" w:hint="eastAsia"/>
          <w:sz w:val="28"/>
          <w:szCs w:val="28"/>
        </w:rPr>
        <w:t>万元增加</w:t>
      </w:r>
      <w:r>
        <w:rPr>
          <w:rFonts w:ascii="仿宋_GB2312" w:eastAsia="仿宋_GB2312"/>
          <w:sz w:val="28"/>
          <w:szCs w:val="28"/>
        </w:rPr>
        <w:t>0</w:t>
      </w:r>
      <w:r>
        <w:rPr>
          <w:rFonts w:ascii="仿宋_GB2312" w:eastAsia="仿宋_GB2312" w:hint="eastAsia"/>
          <w:sz w:val="28"/>
          <w:szCs w:val="28"/>
        </w:rPr>
        <w:t>万元。主要原因：本单位</w:t>
      </w:r>
      <w:r>
        <w:rPr>
          <w:rFonts w:ascii="仿宋_GB2312" w:eastAsia="仿宋_GB2312"/>
          <w:sz w:val="28"/>
          <w:szCs w:val="28"/>
        </w:rPr>
        <w:t>2023</w:t>
      </w:r>
      <w:r>
        <w:rPr>
          <w:rFonts w:ascii="仿宋_GB2312" w:eastAsia="仿宋_GB2312" w:hint="eastAsia"/>
          <w:sz w:val="28"/>
          <w:szCs w:val="28"/>
        </w:rPr>
        <w:t>年度无公务用车购置需求，未产生费用。</w:t>
      </w:r>
      <w:r w:rsidR="00DB3150">
        <w:rPr>
          <w:rFonts w:ascii="仿宋_GB2312" w:eastAsia="仿宋_GB2312" w:hint="eastAsia"/>
          <w:color w:val="000000"/>
          <w:sz w:val="28"/>
          <w:szCs w:val="28"/>
        </w:rPr>
        <w:t>2023年度购置 (更新)辆0台，车均购置费0万元。</w:t>
      </w:r>
      <w:r>
        <w:rPr>
          <w:rFonts w:ascii="仿宋_GB2312" w:eastAsia="仿宋_GB2312" w:hint="eastAsia"/>
          <w:sz w:val="28"/>
          <w:szCs w:val="28"/>
        </w:rPr>
        <w:t>公务用车运行维护费</w:t>
      </w:r>
      <w:r>
        <w:rPr>
          <w:rFonts w:ascii="仿宋_GB2312" w:eastAsia="仿宋_GB2312"/>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sz w:val="28"/>
          <w:szCs w:val="28"/>
        </w:rPr>
        <w:t>2023</w:t>
      </w:r>
      <w:r>
        <w:rPr>
          <w:rFonts w:ascii="仿宋_GB2312" w:eastAsia="仿宋_GB2312" w:hint="eastAsia"/>
          <w:sz w:val="28"/>
          <w:szCs w:val="28"/>
        </w:rPr>
        <w:t>年度年初预算数</w:t>
      </w:r>
      <w:r>
        <w:rPr>
          <w:rFonts w:ascii="仿宋_GB2312" w:eastAsia="仿宋_GB2312"/>
          <w:sz w:val="28"/>
          <w:szCs w:val="28"/>
        </w:rPr>
        <w:t>2.7</w:t>
      </w:r>
      <w:r>
        <w:rPr>
          <w:rFonts w:ascii="仿宋_GB2312" w:eastAsia="仿宋_GB2312" w:hint="eastAsia"/>
          <w:sz w:val="28"/>
          <w:szCs w:val="28"/>
        </w:rPr>
        <w:t>万元减少</w:t>
      </w:r>
      <w:r>
        <w:rPr>
          <w:rFonts w:ascii="仿宋_GB2312" w:eastAsia="仿宋_GB2312"/>
          <w:sz w:val="28"/>
          <w:szCs w:val="28"/>
        </w:rPr>
        <w:t>2.7</w:t>
      </w:r>
      <w:r>
        <w:rPr>
          <w:rFonts w:ascii="仿宋_GB2312" w:eastAsia="仿宋_GB2312" w:hint="eastAsia"/>
          <w:sz w:val="28"/>
          <w:szCs w:val="28"/>
        </w:rPr>
        <w:t>万元，主要原因：本单位</w:t>
      </w:r>
      <w:r>
        <w:rPr>
          <w:rFonts w:ascii="仿宋_GB2312" w:eastAsia="仿宋_GB2312"/>
          <w:sz w:val="28"/>
          <w:szCs w:val="28"/>
        </w:rPr>
        <w:t>2023</w:t>
      </w:r>
      <w:r>
        <w:rPr>
          <w:rFonts w:ascii="仿宋_GB2312" w:eastAsia="仿宋_GB2312" w:hint="eastAsia"/>
          <w:sz w:val="28"/>
          <w:szCs w:val="28"/>
        </w:rPr>
        <w:t>年度公务用车未经使用，无需维护，未产生费用。</w:t>
      </w:r>
      <w:r w:rsidR="00DB3150" w:rsidRPr="00DB3150">
        <w:rPr>
          <w:rFonts w:ascii="仿宋_GB2312" w:eastAsia="仿宋_GB2312" w:hint="eastAsia"/>
          <w:sz w:val="28"/>
          <w:szCs w:val="28"/>
        </w:rPr>
        <w:t>2023年度公务用车运行维护费中，公务用车加油0万元，公务用车维修0万元，公务用车保险0万元，公务用车其他支出0万元。2023年度公务用车保有量</w:t>
      </w:r>
      <w:r w:rsidR="00803045">
        <w:rPr>
          <w:rFonts w:ascii="仿宋_GB2312" w:eastAsia="仿宋_GB2312"/>
          <w:sz w:val="28"/>
          <w:szCs w:val="28"/>
        </w:rPr>
        <w:t>1</w:t>
      </w:r>
      <w:r w:rsidR="00DB3150" w:rsidRPr="00DB3150">
        <w:rPr>
          <w:rFonts w:ascii="仿宋_GB2312" w:eastAsia="仿宋_GB2312" w:hint="eastAsia"/>
          <w:sz w:val="28"/>
          <w:szCs w:val="28"/>
        </w:rPr>
        <w:t>辆，车均运行维护费0元。</w:t>
      </w:r>
    </w:p>
    <w:p w:rsidR="00E35427" w:rsidRDefault="00E35427" w:rsidP="00671B3B">
      <w:pPr>
        <w:spacing w:line="560" w:lineRule="exact"/>
        <w:ind w:firstLineChars="200" w:firstLine="560"/>
        <w:rPr>
          <w:rFonts w:ascii="黑体" w:eastAsia="黑体"/>
          <w:sz w:val="28"/>
          <w:szCs w:val="28"/>
        </w:rPr>
      </w:pPr>
      <w:r>
        <w:rPr>
          <w:rFonts w:ascii="黑体" w:eastAsia="黑体" w:hint="eastAsia"/>
          <w:sz w:val="28"/>
          <w:szCs w:val="28"/>
        </w:rPr>
        <w:t>二、机关运行经费支出情况</w:t>
      </w:r>
    </w:p>
    <w:p w:rsidR="00E35427" w:rsidRDefault="00E35427" w:rsidP="00671B3B">
      <w:pPr>
        <w:spacing w:line="560" w:lineRule="exact"/>
        <w:ind w:firstLineChars="200" w:firstLine="560"/>
        <w:rPr>
          <w:rFonts w:ascii="仿宋_GB2312" w:eastAsia="仿宋_GB2312"/>
          <w:sz w:val="28"/>
          <w:szCs w:val="28"/>
        </w:rPr>
      </w:pPr>
      <w:r>
        <w:rPr>
          <w:rFonts w:ascii="仿宋_GB2312" w:eastAsia="仿宋_GB2312" w:hint="eastAsia"/>
          <w:sz w:val="28"/>
          <w:szCs w:val="28"/>
        </w:rPr>
        <w:t>本单位不在机关运行经费统计范围之内。</w:t>
      </w:r>
    </w:p>
    <w:p w:rsidR="00E35427" w:rsidRDefault="00E35427">
      <w:pPr>
        <w:ind w:left="540"/>
        <w:rPr>
          <w:rFonts w:ascii="黑体" w:eastAsia="黑体"/>
          <w:sz w:val="28"/>
          <w:szCs w:val="28"/>
        </w:rPr>
      </w:pPr>
      <w:r>
        <w:rPr>
          <w:rFonts w:ascii="黑体" w:eastAsia="黑体" w:hint="eastAsia"/>
          <w:sz w:val="28"/>
          <w:szCs w:val="28"/>
        </w:rPr>
        <w:t>三、政府采购支出情况</w:t>
      </w:r>
    </w:p>
    <w:p w:rsidR="00E35427" w:rsidRDefault="00E35427" w:rsidP="00671B3B">
      <w:pPr>
        <w:ind w:firstLineChars="192" w:firstLine="538"/>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年度政府采购支出总额</w:t>
      </w:r>
      <w:r>
        <w:rPr>
          <w:rFonts w:ascii="仿宋_GB2312" w:eastAsia="仿宋_GB2312"/>
          <w:sz w:val="28"/>
          <w:szCs w:val="28"/>
        </w:rPr>
        <w:t>5.16</w:t>
      </w:r>
      <w:r>
        <w:rPr>
          <w:rFonts w:ascii="仿宋_GB2312" w:eastAsia="仿宋_GB2312" w:hint="eastAsia"/>
          <w:sz w:val="28"/>
          <w:szCs w:val="28"/>
        </w:rPr>
        <w:t>万元，其中：政府采购货物支出</w:t>
      </w:r>
      <w:r>
        <w:rPr>
          <w:rFonts w:ascii="仿宋_GB2312" w:eastAsia="仿宋_GB2312"/>
          <w:sz w:val="28"/>
          <w:szCs w:val="28"/>
        </w:rPr>
        <w:t>0</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5.16</w:t>
      </w:r>
      <w:r>
        <w:rPr>
          <w:rFonts w:ascii="仿宋_GB2312" w:eastAsia="仿宋_GB2312" w:hint="eastAsia"/>
          <w:sz w:val="28"/>
          <w:szCs w:val="28"/>
        </w:rPr>
        <w:t>万元。授予中小企业合同金额</w:t>
      </w:r>
      <w:r>
        <w:rPr>
          <w:rFonts w:ascii="仿宋_GB2312" w:eastAsia="仿宋_GB2312"/>
          <w:sz w:val="28"/>
          <w:szCs w:val="28"/>
        </w:rPr>
        <w:t>5.16</w:t>
      </w:r>
      <w:r>
        <w:rPr>
          <w:rFonts w:ascii="仿宋_GB2312" w:eastAsia="仿宋_GB2312" w:hint="eastAsia"/>
          <w:sz w:val="28"/>
          <w:szCs w:val="28"/>
        </w:rPr>
        <w:t>万元，占政府采购支出总额的</w:t>
      </w:r>
      <w:r>
        <w:rPr>
          <w:rFonts w:ascii="仿宋_GB2312" w:eastAsia="仿宋_GB2312"/>
          <w:sz w:val="28"/>
          <w:szCs w:val="28"/>
        </w:rPr>
        <w:t>100%</w:t>
      </w:r>
      <w:r>
        <w:rPr>
          <w:rFonts w:ascii="仿宋_GB2312" w:eastAsia="仿宋_GB2312" w:hint="eastAsia"/>
          <w:sz w:val="28"/>
          <w:szCs w:val="28"/>
        </w:rPr>
        <w:t>，其中：授予小微企业合同金额</w:t>
      </w:r>
      <w:r>
        <w:rPr>
          <w:rFonts w:ascii="仿宋_GB2312" w:eastAsia="仿宋_GB2312"/>
          <w:sz w:val="28"/>
          <w:szCs w:val="28"/>
        </w:rPr>
        <w:t>5.16</w:t>
      </w:r>
      <w:r>
        <w:rPr>
          <w:rFonts w:ascii="仿宋_GB2312" w:eastAsia="仿宋_GB2312" w:hint="eastAsia"/>
          <w:sz w:val="28"/>
          <w:szCs w:val="28"/>
        </w:rPr>
        <w:t>万元，占政府采购支出总额的</w:t>
      </w:r>
      <w:r>
        <w:rPr>
          <w:rFonts w:ascii="仿宋_GB2312" w:eastAsia="仿宋_GB2312"/>
          <w:sz w:val="28"/>
          <w:szCs w:val="28"/>
        </w:rPr>
        <w:t>100%</w:t>
      </w:r>
      <w:r>
        <w:rPr>
          <w:rFonts w:ascii="仿宋_GB2312" w:eastAsia="仿宋_GB2312" w:hint="eastAsia"/>
          <w:sz w:val="28"/>
          <w:szCs w:val="28"/>
        </w:rPr>
        <w:t>。</w:t>
      </w:r>
    </w:p>
    <w:p w:rsidR="00E35427" w:rsidRDefault="00E35427" w:rsidP="00671B3B">
      <w:pPr>
        <w:ind w:firstLineChars="200" w:firstLine="560"/>
        <w:rPr>
          <w:rFonts w:ascii="黑体" w:eastAsia="黑体"/>
          <w:sz w:val="28"/>
          <w:szCs w:val="28"/>
        </w:rPr>
      </w:pPr>
      <w:r>
        <w:rPr>
          <w:rFonts w:ascii="黑体" w:eastAsia="黑体" w:hint="eastAsia"/>
          <w:sz w:val="28"/>
          <w:szCs w:val="28"/>
        </w:rPr>
        <w:t>四、国有资产占用情况</w:t>
      </w:r>
    </w:p>
    <w:p w:rsidR="00E35427" w:rsidRDefault="00E35427" w:rsidP="00671B3B">
      <w:pPr>
        <w:ind w:firstLineChars="200" w:firstLine="560"/>
        <w:rPr>
          <w:rFonts w:ascii="仿宋_GB2312" w:eastAsia="仿宋_GB2312"/>
          <w:sz w:val="28"/>
          <w:szCs w:val="28"/>
        </w:rPr>
      </w:pPr>
      <w:r>
        <w:rPr>
          <w:rFonts w:ascii="仿宋_GB2312" w:eastAsia="仿宋_GB2312"/>
          <w:sz w:val="28"/>
          <w:szCs w:val="28"/>
        </w:rPr>
        <w:t>2023</w:t>
      </w:r>
      <w:r>
        <w:rPr>
          <w:rFonts w:ascii="仿宋_GB2312" w:eastAsia="仿宋_GB2312" w:hint="eastAsia"/>
          <w:sz w:val="28"/>
          <w:szCs w:val="28"/>
        </w:rPr>
        <w:t>年度新购置车辆</w:t>
      </w:r>
      <w:r>
        <w:rPr>
          <w:rFonts w:ascii="仿宋_GB2312" w:eastAsia="仿宋_GB2312"/>
          <w:sz w:val="28"/>
          <w:szCs w:val="28"/>
        </w:rPr>
        <w:t>0</w:t>
      </w:r>
      <w:r>
        <w:rPr>
          <w:rFonts w:ascii="仿宋_GB2312" w:eastAsia="仿宋_GB2312" w:hint="eastAsia"/>
          <w:sz w:val="28"/>
          <w:szCs w:val="28"/>
        </w:rPr>
        <w:t>台，共计</w:t>
      </w:r>
      <w:r>
        <w:rPr>
          <w:rFonts w:ascii="仿宋_GB2312" w:eastAsia="仿宋_GB2312"/>
          <w:sz w:val="28"/>
          <w:szCs w:val="28"/>
        </w:rPr>
        <w:t>0</w:t>
      </w:r>
      <w:r>
        <w:rPr>
          <w:rFonts w:ascii="仿宋_GB2312" w:eastAsia="仿宋_GB2312" w:hint="eastAsia"/>
          <w:sz w:val="28"/>
          <w:szCs w:val="28"/>
        </w:rPr>
        <w:t>万元；新购置单位价值</w:t>
      </w:r>
      <w:r>
        <w:rPr>
          <w:rFonts w:ascii="仿宋_GB2312" w:eastAsia="仿宋_GB2312"/>
          <w:sz w:val="28"/>
          <w:szCs w:val="28"/>
        </w:rPr>
        <w:t>100</w:t>
      </w:r>
      <w:r>
        <w:rPr>
          <w:rFonts w:ascii="仿宋_GB2312" w:eastAsia="仿宋_GB2312" w:hint="eastAsia"/>
          <w:sz w:val="28"/>
          <w:szCs w:val="28"/>
        </w:rPr>
        <w:t>万元以上的设备</w:t>
      </w:r>
      <w:r>
        <w:rPr>
          <w:rFonts w:ascii="仿宋_GB2312" w:eastAsia="仿宋_GB2312"/>
          <w:sz w:val="28"/>
          <w:szCs w:val="28"/>
        </w:rPr>
        <w:t>0</w:t>
      </w:r>
      <w:r>
        <w:rPr>
          <w:rFonts w:ascii="仿宋_GB2312" w:eastAsia="仿宋_GB2312" w:hint="eastAsia"/>
          <w:sz w:val="28"/>
          <w:szCs w:val="28"/>
        </w:rPr>
        <w:t>台，共计</w:t>
      </w:r>
      <w:r>
        <w:rPr>
          <w:rFonts w:ascii="仿宋_GB2312" w:eastAsia="仿宋_GB2312"/>
          <w:sz w:val="28"/>
          <w:szCs w:val="28"/>
        </w:rPr>
        <w:t>0</w:t>
      </w:r>
      <w:r>
        <w:rPr>
          <w:rFonts w:ascii="仿宋_GB2312" w:eastAsia="仿宋_GB2312" w:hint="eastAsia"/>
          <w:sz w:val="28"/>
          <w:szCs w:val="28"/>
        </w:rPr>
        <w:t>万元。截至</w:t>
      </w:r>
      <w:r>
        <w:rPr>
          <w:rFonts w:ascii="仿宋_GB2312" w:eastAsia="仿宋_GB2312"/>
          <w:sz w:val="28"/>
          <w:szCs w:val="28"/>
        </w:rPr>
        <w:t>2023</w:t>
      </w:r>
      <w:r>
        <w:rPr>
          <w:rFonts w:ascii="仿宋_GB2312" w:eastAsia="仿宋_GB2312" w:hint="eastAsia"/>
          <w:sz w:val="28"/>
          <w:szCs w:val="28"/>
        </w:rPr>
        <w:t>年底，本单位固定资产总额</w:t>
      </w:r>
      <w:r>
        <w:rPr>
          <w:rFonts w:ascii="仿宋_GB2312" w:eastAsia="仿宋_GB2312"/>
          <w:sz w:val="28"/>
          <w:szCs w:val="28"/>
        </w:rPr>
        <w:t>2491.54</w:t>
      </w:r>
      <w:r>
        <w:rPr>
          <w:rFonts w:ascii="仿宋_GB2312" w:eastAsia="仿宋_GB2312" w:hint="eastAsia"/>
          <w:sz w:val="28"/>
          <w:szCs w:val="28"/>
        </w:rPr>
        <w:t>万元，其中车辆</w:t>
      </w:r>
      <w:r>
        <w:rPr>
          <w:rFonts w:ascii="仿宋_GB2312" w:eastAsia="仿宋_GB2312"/>
          <w:sz w:val="28"/>
          <w:szCs w:val="28"/>
        </w:rPr>
        <w:t>1</w:t>
      </w:r>
      <w:r>
        <w:rPr>
          <w:rFonts w:ascii="仿宋_GB2312" w:eastAsia="仿宋_GB2312" w:hint="eastAsia"/>
          <w:sz w:val="28"/>
          <w:szCs w:val="28"/>
        </w:rPr>
        <w:t>台，共计</w:t>
      </w:r>
      <w:r>
        <w:rPr>
          <w:rFonts w:ascii="仿宋_GB2312" w:eastAsia="仿宋_GB2312"/>
          <w:sz w:val="28"/>
          <w:szCs w:val="28"/>
        </w:rPr>
        <w:t>10</w:t>
      </w:r>
      <w:r>
        <w:rPr>
          <w:rFonts w:ascii="仿宋_GB2312" w:eastAsia="仿宋_GB2312" w:hint="eastAsia"/>
          <w:sz w:val="28"/>
          <w:szCs w:val="28"/>
        </w:rPr>
        <w:t>万元；单位价值</w:t>
      </w:r>
      <w:r>
        <w:rPr>
          <w:rFonts w:ascii="仿宋_GB2312" w:eastAsia="仿宋_GB2312"/>
          <w:sz w:val="28"/>
          <w:szCs w:val="28"/>
        </w:rPr>
        <w:t>100</w:t>
      </w:r>
      <w:r>
        <w:rPr>
          <w:rFonts w:ascii="仿宋_GB2312" w:eastAsia="仿宋_GB2312" w:hint="eastAsia"/>
          <w:sz w:val="28"/>
          <w:szCs w:val="28"/>
        </w:rPr>
        <w:t>万元以上的设备</w:t>
      </w:r>
      <w:r>
        <w:rPr>
          <w:rFonts w:ascii="仿宋_GB2312" w:eastAsia="仿宋_GB2312"/>
          <w:sz w:val="28"/>
          <w:szCs w:val="28"/>
        </w:rPr>
        <w:t>0</w:t>
      </w:r>
      <w:r>
        <w:rPr>
          <w:rFonts w:ascii="仿宋_GB2312" w:eastAsia="仿宋_GB2312" w:hint="eastAsia"/>
          <w:sz w:val="28"/>
          <w:szCs w:val="28"/>
        </w:rPr>
        <w:t>台，共计</w:t>
      </w:r>
      <w:r>
        <w:rPr>
          <w:rFonts w:ascii="仿宋_GB2312" w:eastAsia="仿宋_GB2312"/>
          <w:sz w:val="28"/>
          <w:szCs w:val="28"/>
        </w:rPr>
        <w:t>0</w:t>
      </w:r>
      <w:r>
        <w:rPr>
          <w:rFonts w:ascii="仿宋_GB2312" w:eastAsia="仿宋_GB2312" w:hint="eastAsia"/>
          <w:sz w:val="28"/>
          <w:szCs w:val="28"/>
        </w:rPr>
        <w:t>万元。</w:t>
      </w:r>
    </w:p>
    <w:p w:rsidR="00E35427" w:rsidRDefault="00E35427" w:rsidP="00671B3B">
      <w:pPr>
        <w:ind w:firstLineChars="200" w:firstLine="560"/>
        <w:rPr>
          <w:rFonts w:ascii="仿宋_GB2312" w:eastAsia="仿宋_GB2312"/>
          <w:sz w:val="28"/>
          <w:szCs w:val="28"/>
        </w:rPr>
      </w:pPr>
      <w:r>
        <w:rPr>
          <w:rFonts w:ascii="黑体" w:eastAsia="黑体" w:hint="eastAsia"/>
          <w:sz w:val="28"/>
          <w:szCs w:val="28"/>
        </w:rPr>
        <w:t>五、绩效评价结果情况</w:t>
      </w:r>
    </w:p>
    <w:p w:rsidR="00E35427" w:rsidRDefault="00E35427" w:rsidP="00671B3B">
      <w:pPr>
        <w:spacing w:line="560" w:lineRule="exact"/>
        <w:ind w:firstLineChars="200" w:firstLine="560"/>
        <w:rPr>
          <w:rFonts w:ascii="仿宋_GB2312" w:eastAsia="仿宋_GB2312"/>
          <w:sz w:val="28"/>
          <w:szCs w:val="28"/>
        </w:rPr>
      </w:pPr>
      <w:r>
        <w:rPr>
          <w:rFonts w:ascii="仿宋_GB2312" w:eastAsia="仿宋_GB2312"/>
          <w:sz w:val="28"/>
          <w:szCs w:val="28"/>
        </w:rPr>
        <w:t>2024</w:t>
      </w:r>
      <w:r>
        <w:rPr>
          <w:rFonts w:ascii="仿宋_GB2312" w:eastAsia="仿宋_GB2312" w:hint="eastAsia"/>
          <w:sz w:val="28"/>
          <w:szCs w:val="28"/>
        </w:rPr>
        <w:t>年，本单位对</w:t>
      </w:r>
      <w:r>
        <w:rPr>
          <w:rFonts w:ascii="仿宋_GB2312" w:eastAsia="仿宋_GB2312"/>
          <w:sz w:val="28"/>
          <w:szCs w:val="28"/>
        </w:rPr>
        <w:t>2023</w:t>
      </w:r>
      <w:r>
        <w:rPr>
          <w:rFonts w:ascii="仿宋_GB2312" w:eastAsia="仿宋_GB2312" w:hint="eastAsia"/>
          <w:sz w:val="28"/>
          <w:szCs w:val="28"/>
        </w:rPr>
        <w:t>年度单位项目支出实施了绩效评价，单位自评</w:t>
      </w:r>
      <w:r>
        <w:rPr>
          <w:rFonts w:ascii="仿宋_GB2312" w:eastAsia="仿宋_GB2312"/>
          <w:sz w:val="28"/>
          <w:szCs w:val="28"/>
        </w:rPr>
        <w:t>3</w:t>
      </w:r>
      <w:r>
        <w:rPr>
          <w:rFonts w:ascii="仿宋_GB2312" w:eastAsia="仿宋_GB2312" w:hint="eastAsia"/>
          <w:sz w:val="28"/>
          <w:szCs w:val="28"/>
        </w:rPr>
        <w:t>个，占单位项目总数的</w:t>
      </w:r>
      <w:r>
        <w:rPr>
          <w:rFonts w:ascii="仿宋_GB2312" w:eastAsia="仿宋_GB2312"/>
          <w:sz w:val="28"/>
          <w:szCs w:val="28"/>
        </w:rPr>
        <w:t>100 %</w:t>
      </w:r>
      <w:r>
        <w:rPr>
          <w:rFonts w:ascii="仿宋_GB2312" w:eastAsia="仿宋_GB2312" w:hint="eastAsia"/>
          <w:sz w:val="28"/>
          <w:szCs w:val="28"/>
        </w:rPr>
        <w:t>，涉及金额</w:t>
      </w:r>
      <w:r>
        <w:rPr>
          <w:rFonts w:ascii="仿宋_GB2312" w:eastAsia="仿宋_GB2312"/>
          <w:sz w:val="28"/>
          <w:szCs w:val="28"/>
        </w:rPr>
        <w:t>32.12</w:t>
      </w:r>
      <w:r>
        <w:rPr>
          <w:rFonts w:ascii="仿宋_GB2312" w:eastAsia="仿宋_GB2312" w:hint="eastAsia"/>
          <w:sz w:val="28"/>
          <w:szCs w:val="28"/>
        </w:rPr>
        <w:t>万元。评价得分在</w:t>
      </w:r>
      <w:r>
        <w:rPr>
          <w:rFonts w:ascii="仿宋_GB2312" w:eastAsia="仿宋_GB2312"/>
          <w:sz w:val="28"/>
          <w:szCs w:val="28"/>
        </w:rPr>
        <w:t>90</w:t>
      </w:r>
      <w:r>
        <w:rPr>
          <w:rFonts w:ascii="仿宋_GB2312" w:eastAsia="仿宋_GB2312" w:hint="eastAsia"/>
          <w:sz w:val="28"/>
          <w:szCs w:val="28"/>
        </w:rPr>
        <w:t>分（含</w:t>
      </w:r>
      <w:r>
        <w:rPr>
          <w:rFonts w:ascii="仿宋_GB2312" w:eastAsia="仿宋_GB2312"/>
          <w:sz w:val="28"/>
          <w:szCs w:val="28"/>
        </w:rPr>
        <w:t>90</w:t>
      </w:r>
      <w:r>
        <w:rPr>
          <w:rFonts w:ascii="仿宋_GB2312" w:eastAsia="仿宋_GB2312" w:hint="eastAsia"/>
          <w:sz w:val="28"/>
          <w:szCs w:val="28"/>
        </w:rPr>
        <w:t>分）以上的</w:t>
      </w:r>
      <w:r>
        <w:rPr>
          <w:rFonts w:ascii="仿宋_GB2312" w:eastAsia="仿宋_GB2312"/>
          <w:sz w:val="28"/>
          <w:szCs w:val="28"/>
        </w:rPr>
        <w:t>3</w:t>
      </w:r>
      <w:r>
        <w:rPr>
          <w:rFonts w:ascii="仿宋_GB2312" w:eastAsia="仿宋_GB2312" w:hint="eastAsia"/>
          <w:sz w:val="28"/>
          <w:szCs w:val="28"/>
        </w:rPr>
        <w:t>个、评价得分在</w:t>
      </w:r>
      <w:r>
        <w:rPr>
          <w:rFonts w:ascii="仿宋_GB2312" w:eastAsia="仿宋_GB2312"/>
          <w:sz w:val="28"/>
          <w:szCs w:val="28"/>
        </w:rPr>
        <w:t>80-90</w:t>
      </w:r>
      <w:r>
        <w:rPr>
          <w:rFonts w:ascii="仿宋_GB2312" w:eastAsia="仿宋_GB2312" w:hint="eastAsia"/>
          <w:sz w:val="28"/>
          <w:szCs w:val="28"/>
        </w:rPr>
        <w:t>分（含</w:t>
      </w:r>
      <w:r>
        <w:rPr>
          <w:rFonts w:ascii="仿宋_GB2312" w:eastAsia="仿宋_GB2312"/>
          <w:sz w:val="28"/>
          <w:szCs w:val="28"/>
        </w:rPr>
        <w:t>80</w:t>
      </w:r>
      <w:r>
        <w:rPr>
          <w:rFonts w:ascii="仿宋_GB2312" w:eastAsia="仿宋_GB2312" w:hint="eastAsia"/>
          <w:sz w:val="28"/>
          <w:szCs w:val="28"/>
        </w:rPr>
        <w:t>分）的</w:t>
      </w:r>
      <w:r>
        <w:rPr>
          <w:rFonts w:ascii="仿宋_GB2312" w:eastAsia="仿宋_GB2312"/>
          <w:sz w:val="28"/>
          <w:szCs w:val="28"/>
        </w:rPr>
        <w:t>0</w:t>
      </w:r>
      <w:r>
        <w:rPr>
          <w:rFonts w:ascii="仿宋_GB2312" w:eastAsia="仿宋_GB2312" w:hint="eastAsia"/>
          <w:sz w:val="28"/>
          <w:szCs w:val="28"/>
        </w:rPr>
        <w:t>个、评价得分在</w:t>
      </w:r>
      <w:r>
        <w:rPr>
          <w:rFonts w:ascii="仿宋_GB2312" w:eastAsia="仿宋_GB2312"/>
          <w:sz w:val="28"/>
          <w:szCs w:val="28"/>
        </w:rPr>
        <w:t>60-80</w:t>
      </w:r>
      <w:r>
        <w:rPr>
          <w:rFonts w:ascii="仿宋_GB2312" w:eastAsia="仿宋_GB2312" w:hint="eastAsia"/>
          <w:sz w:val="28"/>
          <w:szCs w:val="28"/>
        </w:rPr>
        <w:t>分（含</w:t>
      </w:r>
      <w:r>
        <w:rPr>
          <w:rFonts w:ascii="仿宋_GB2312" w:eastAsia="仿宋_GB2312"/>
          <w:sz w:val="28"/>
          <w:szCs w:val="28"/>
        </w:rPr>
        <w:t>60</w:t>
      </w:r>
      <w:r>
        <w:rPr>
          <w:rFonts w:ascii="仿宋_GB2312" w:eastAsia="仿宋_GB2312" w:hint="eastAsia"/>
          <w:sz w:val="28"/>
          <w:szCs w:val="28"/>
        </w:rPr>
        <w:t>分）的</w:t>
      </w:r>
      <w:r>
        <w:rPr>
          <w:rFonts w:ascii="仿宋_GB2312" w:eastAsia="仿宋_GB2312"/>
          <w:sz w:val="28"/>
          <w:szCs w:val="28"/>
        </w:rPr>
        <w:t>0</w:t>
      </w:r>
      <w:r>
        <w:rPr>
          <w:rFonts w:ascii="仿宋_GB2312" w:eastAsia="仿宋_GB2312" w:hint="eastAsia"/>
          <w:sz w:val="28"/>
          <w:szCs w:val="28"/>
        </w:rPr>
        <w:t>个、评价得分在</w:t>
      </w:r>
      <w:r>
        <w:rPr>
          <w:rFonts w:ascii="仿宋_GB2312" w:eastAsia="仿宋_GB2312"/>
          <w:sz w:val="28"/>
          <w:szCs w:val="28"/>
        </w:rPr>
        <w:t>60</w:t>
      </w:r>
      <w:r>
        <w:rPr>
          <w:rFonts w:ascii="仿宋_GB2312" w:eastAsia="仿宋_GB2312" w:hint="eastAsia"/>
          <w:sz w:val="28"/>
          <w:szCs w:val="28"/>
        </w:rPr>
        <w:t>分以下的</w:t>
      </w:r>
      <w:r>
        <w:rPr>
          <w:rFonts w:ascii="仿宋_GB2312" w:eastAsia="仿宋_GB2312"/>
          <w:sz w:val="28"/>
          <w:szCs w:val="28"/>
        </w:rPr>
        <w:t>0</w:t>
      </w:r>
      <w:r>
        <w:rPr>
          <w:rFonts w:ascii="仿宋_GB2312" w:eastAsia="仿宋_GB2312" w:hint="eastAsia"/>
          <w:sz w:val="28"/>
          <w:szCs w:val="28"/>
        </w:rPr>
        <w:t>个。</w:t>
      </w:r>
    </w:p>
    <w:p w:rsidR="00E35427" w:rsidRDefault="00E35427" w:rsidP="00671B3B">
      <w:pPr>
        <w:spacing w:line="560" w:lineRule="exact"/>
        <w:ind w:firstLineChars="200" w:firstLine="560"/>
        <w:rPr>
          <w:rFonts w:ascii="仿宋_GB2312" w:eastAsia="仿宋_GB2312"/>
          <w:sz w:val="28"/>
          <w:szCs w:val="28"/>
        </w:rPr>
      </w:pPr>
      <w:r>
        <w:rPr>
          <w:rFonts w:ascii="黑体" w:eastAsia="黑体" w:hint="eastAsia"/>
          <w:sz w:val="28"/>
          <w:szCs w:val="28"/>
        </w:rPr>
        <w:t>六、重点行政事业性收费情况</w:t>
      </w:r>
    </w:p>
    <w:p w:rsidR="00E35427" w:rsidRDefault="00E35427" w:rsidP="00671B3B">
      <w:pPr>
        <w:ind w:firstLineChars="192" w:firstLine="538"/>
        <w:rPr>
          <w:rFonts w:ascii="仿宋_GB2312" w:eastAsia="仿宋_GB2312"/>
          <w:sz w:val="28"/>
          <w:szCs w:val="28"/>
        </w:rPr>
      </w:pPr>
      <w:r>
        <w:rPr>
          <w:rFonts w:ascii="仿宋_GB2312" w:eastAsia="仿宋_GB2312" w:hint="eastAsia"/>
          <w:sz w:val="28"/>
          <w:szCs w:val="28"/>
        </w:rPr>
        <w:t>本单位</w:t>
      </w:r>
      <w:r>
        <w:rPr>
          <w:rFonts w:ascii="仿宋_GB2312" w:eastAsia="仿宋_GB2312"/>
          <w:sz w:val="28"/>
          <w:szCs w:val="28"/>
        </w:rPr>
        <w:t>2023</w:t>
      </w:r>
      <w:r>
        <w:rPr>
          <w:rFonts w:ascii="仿宋_GB2312" w:eastAsia="仿宋_GB2312" w:hint="eastAsia"/>
          <w:sz w:val="28"/>
          <w:szCs w:val="28"/>
        </w:rPr>
        <w:t>年无行政事业性收费项目。</w:t>
      </w:r>
    </w:p>
    <w:p w:rsidR="00E35427" w:rsidRDefault="00E35427" w:rsidP="00671B3B">
      <w:pPr>
        <w:spacing w:line="560" w:lineRule="exact"/>
        <w:ind w:firstLineChars="200" w:firstLine="560"/>
        <w:rPr>
          <w:rFonts w:ascii="仿宋_GB2312" w:eastAsia="仿宋_GB2312"/>
          <w:sz w:val="28"/>
          <w:szCs w:val="28"/>
        </w:rPr>
      </w:pPr>
      <w:r>
        <w:rPr>
          <w:rFonts w:ascii="黑体" w:eastAsia="黑体" w:hint="eastAsia"/>
          <w:sz w:val="28"/>
          <w:szCs w:val="28"/>
        </w:rPr>
        <w:t>七、政府购买服务支出说明</w:t>
      </w:r>
    </w:p>
    <w:p w:rsidR="00E35427" w:rsidRDefault="00E35427" w:rsidP="00671B3B">
      <w:pPr>
        <w:ind w:firstLineChars="192" w:firstLine="538"/>
        <w:rPr>
          <w:rFonts w:ascii="仿宋_GB2312" w:eastAsia="仿宋_GB2312"/>
          <w:sz w:val="28"/>
          <w:szCs w:val="28"/>
        </w:rPr>
      </w:pPr>
      <w:r>
        <w:rPr>
          <w:rFonts w:ascii="仿宋_GB2312" w:eastAsia="仿宋_GB2312" w:hint="eastAsia"/>
          <w:sz w:val="28"/>
          <w:szCs w:val="28"/>
        </w:rPr>
        <w:t>本单位</w:t>
      </w:r>
      <w:r>
        <w:rPr>
          <w:rFonts w:ascii="仿宋_GB2312" w:eastAsia="仿宋_GB2312"/>
          <w:sz w:val="28"/>
          <w:szCs w:val="28"/>
        </w:rPr>
        <w:t>2023</w:t>
      </w:r>
      <w:r>
        <w:rPr>
          <w:rFonts w:ascii="仿宋_GB2312" w:eastAsia="仿宋_GB2312" w:hint="eastAsia"/>
          <w:sz w:val="28"/>
          <w:szCs w:val="28"/>
        </w:rPr>
        <w:t>年无政府购买服务项目。</w:t>
      </w:r>
    </w:p>
    <w:p w:rsidR="00E35427" w:rsidRDefault="00E35427" w:rsidP="00671B3B">
      <w:pPr>
        <w:ind w:firstLineChars="200" w:firstLine="560"/>
        <w:rPr>
          <w:rFonts w:ascii="仿宋_GB2312" w:eastAsia="仿宋_GB2312"/>
          <w:sz w:val="28"/>
          <w:szCs w:val="28"/>
        </w:rPr>
      </w:pPr>
      <w:r>
        <w:rPr>
          <w:rFonts w:ascii="黑体" w:eastAsia="黑体" w:hint="eastAsia"/>
          <w:sz w:val="28"/>
          <w:szCs w:val="28"/>
        </w:rPr>
        <w:t>八、专业名词解释</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1.</w:t>
      </w:r>
      <w:r w:rsidRPr="00626AEA">
        <w:rPr>
          <w:rFonts w:ascii="仿宋_GB2312" w:eastAsia="仿宋_GB2312" w:hint="eastAsia"/>
          <w:sz w:val="28"/>
          <w:szCs w:val="28"/>
        </w:rPr>
        <w:t>基本支出：指为保障机构正常运转、完成日常工作任务而发生的人员支出和公用支出。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2.</w:t>
      </w:r>
      <w:r w:rsidRPr="00626AEA">
        <w:rPr>
          <w:rFonts w:ascii="仿宋_GB2312" w:eastAsia="仿宋_GB2312" w:hint="eastAsia"/>
          <w:sz w:val="28"/>
          <w:szCs w:val="28"/>
        </w:rPr>
        <w:t>项目支出：指在基本支出之外为完成特定行政任务或事业发展目标所发生的支出。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3.</w:t>
      </w:r>
      <w:r w:rsidRPr="00626AEA">
        <w:rPr>
          <w:rFonts w:ascii="仿宋_GB2312" w:eastAsia="仿宋_GB2312" w:hint="eastAsia"/>
          <w:sz w:val="28"/>
          <w:szCs w:val="28"/>
        </w:rPr>
        <w:t>“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4.</w:t>
      </w:r>
      <w:r w:rsidRPr="00626AEA">
        <w:rPr>
          <w:rFonts w:ascii="仿宋_GB2312" w:eastAsia="仿宋_GB2312" w:hint="eastAsia"/>
          <w:sz w:val="28"/>
          <w:szCs w:val="28"/>
        </w:rPr>
        <w:t>政府采购：指各级国家机关、事业单位和团体组织，使用财政性资金采购依法制定的集中目录以内的或者采购限额标准以上的货物、工程和服务的行为，是规范财政支出管理和强化预算约束的有效措施。</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5.</w:t>
      </w:r>
      <w:r w:rsidRPr="00626AEA">
        <w:rPr>
          <w:rFonts w:ascii="仿宋_GB2312" w:eastAsia="仿宋_GB2312" w:hint="eastAsia"/>
          <w:sz w:val="28"/>
          <w:szCs w:val="28"/>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6.</w:t>
      </w:r>
      <w:r w:rsidRPr="00626AEA">
        <w:rPr>
          <w:rFonts w:ascii="仿宋_GB2312" w:eastAsia="仿宋_GB2312" w:hint="eastAsia"/>
          <w:sz w:val="28"/>
          <w:szCs w:val="28"/>
        </w:rPr>
        <w:t>教育支出（类）普通教育（款）其他普通教育支出（项）：是指反映除学前教育、小学教育、初中教育、高中教育、高等教育以外其他用于普通教育方面的支出。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7.</w:t>
      </w:r>
      <w:r w:rsidRPr="00626AEA">
        <w:rPr>
          <w:rFonts w:ascii="仿宋_GB2312" w:eastAsia="仿宋_GB2312" w:hint="eastAsia"/>
          <w:sz w:val="28"/>
          <w:szCs w:val="28"/>
        </w:rPr>
        <w:t>教育支出（类）成人教育（款）成人初等教育支出（项）：是指反映各部门举办各类成人初等教育的支出。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8.</w:t>
      </w:r>
      <w:r w:rsidRPr="00626AEA">
        <w:rPr>
          <w:rFonts w:ascii="仿宋_GB2312" w:eastAsia="仿宋_GB2312" w:hint="eastAsia"/>
          <w:sz w:val="28"/>
          <w:szCs w:val="28"/>
        </w:rPr>
        <w:t>教育支出（类）成人教育（款）其他成人教育支出（项）：是指反映除成人初等教育、成人中等教育、成人高等教育、成人广播电视教育以外其他用于成人教育方面的支出。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9.</w:t>
      </w:r>
      <w:r w:rsidRPr="00626AEA">
        <w:rPr>
          <w:rFonts w:ascii="仿宋_GB2312" w:eastAsia="仿宋_GB2312" w:hint="eastAsia"/>
          <w:sz w:val="28"/>
          <w:szCs w:val="28"/>
        </w:rPr>
        <w:t>社会保障和就业支出（类）行政事业单位养老支出（款）机关事业单位基本养老保险缴费支出（项）：是指反映机关事业单位实施养老保险制度由单位缴纳的基本养老保险费支出。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10.</w:t>
      </w:r>
      <w:r w:rsidRPr="00626AEA">
        <w:rPr>
          <w:rFonts w:ascii="仿宋_GB2312" w:eastAsia="仿宋_GB2312" w:hint="eastAsia"/>
          <w:sz w:val="28"/>
          <w:szCs w:val="28"/>
        </w:rPr>
        <w:t>社会保障和就业支出（类）行政事业单位养老支出（款）机关事业单位职业年金缴费支出（项）：是指反映机关事业单位实施养老保险制度由单位实际缴纳的职业年金支出（含职业年金补记支出）。</w:t>
      </w:r>
    </w:p>
    <w:p w:rsidR="00E35427" w:rsidRPr="00626AEA" w:rsidRDefault="00E35427" w:rsidP="00671B3B">
      <w:pPr>
        <w:ind w:firstLineChars="150" w:firstLine="420"/>
        <w:rPr>
          <w:rFonts w:ascii="仿宋_GB2312" w:eastAsia="仿宋_GB2312"/>
          <w:sz w:val="28"/>
          <w:szCs w:val="28"/>
        </w:rPr>
      </w:pPr>
      <w:r w:rsidRPr="00626AEA">
        <w:rPr>
          <w:rFonts w:ascii="仿宋_GB2312" w:eastAsia="仿宋_GB2312"/>
          <w:sz w:val="28"/>
          <w:szCs w:val="28"/>
        </w:rPr>
        <w:t>11.</w:t>
      </w:r>
      <w:r w:rsidRPr="00626AEA">
        <w:rPr>
          <w:rFonts w:ascii="仿宋_GB2312" w:eastAsia="仿宋_GB2312" w:hint="eastAsia"/>
          <w:sz w:val="28"/>
          <w:szCs w:val="28"/>
        </w:rPr>
        <w:t>卫生健康支出（类）行政事业单位医疗（款）事业单位医疗（项）：是指反映财政部门安排的事业单位基本医疗保险缴费经费，未参加医疗保险的事业单位的公费医疗经费，按国家规定享受离休人员待遇的医疗经费。</w:t>
      </w:r>
    </w:p>
    <w:p w:rsidR="00E35427" w:rsidRDefault="00E35427" w:rsidP="00671B3B">
      <w:pPr>
        <w:ind w:firstLineChars="150" w:firstLine="420"/>
        <w:rPr>
          <w:rFonts w:ascii="宋体" w:cs="宋体"/>
          <w:b/>
          <w:bCs/>
          <w:spacing w:val="40"/>
          <w:kern w:val="0"/>
          <w:sz w:val="32"/>
          <w:szCs w:val="32"/>
        </w:rPr>
      </w:pPr>
      <w:r w:rsidRPr="00626AEA">
        <w:rPr>
          <w:rFonts w:ascii="仿宋_GB2312" w:eastAsia="仿宋_GB2312"/>
          <w:sz w:val="28"/>
          <w:szCs w:val="28"/>
        </w:rPr>
        <w:t>12.</w:t>
      </w:r>
      <w:r w:rsidRPr="00626AEA">
        <w:rPr>
          <w:rFonts w:ascii="仿宋_GB2312" w:eastAsia="仿宋_GB2312" w:hint="eastAsia"/>
          <w:sz w:val="28"/>
          <w:szCs w:val="28"/>
        </w:rPr>
        <w:t>卫生健康支出（类）行政事业单位医疗（款）公务员医疗补助（项）：是指反映财政部门安排的公务员医疗补助经费。</w:t>
      </w:r>
    </w:p>
    <w:p w:rsidR="00E35427" w:rsidRDefault="00E35427" w:rsidP="00D95719">
      <w:pPr>
        <w:tabs>
          <w:tab w:val="center" w:pos="6979"/>
        </w:tabs>
        <w:spacing w:beforeLines="50" w:before="156" w:afterLines="50" w:after="156"/>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Pr="00CA3CE6"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p>
    <w:p w:rsidR="00E35427" w:rsidRDefault="00E35427" w:rsidP="00D95719">
      <w:pPr>
        <w:tabs>
          <w:tab w:val="center" w:pos="6979"/>
        </w:tabs>
        <w:spacing w:beforeLines="50" w:before="156" w:afterLines="50" w:after="156"/>
        <w:jc w:val="center"/>
        <w:rPr>
          <w:rFonts w:ascii="宋体" w:cs="宋体"/>
          <w:b/>
          <w:bCs/>
          <w:spacing w:val="40"/>
          <w:kern w:val="0"/>
          <w:sz w:val="32"/>
          <w:szCs w:val="32"/>
        </w:rPr>
      </w:pPr>
      <w:r>
        <w:rPr>
          <w:rFonts w:ascii="宋体" w:hAnsi="宋体" w:cs="宋体" w:hint="eastAsia"/>
          <w:b/>
          <w:bCs/>
          <w:spacing w:val="40"/>
          <w:kern w:val="0"/>
          <w:sz w:val="32"/>
          <w:szCs w:val="32"/>
        </w:rPr>
        <w:t>第四部分</w:t>
      </w:r>
      <w:r>
        <w:rPr>
          <w:rFonts w:ascii="宋体" w:hAnsi="宋体" w:cs="宋体"/>
          <w:b/>
          <w:bCs/>
          <w:spacing w:val="40"/>
          <w:kern w:val="0"/>
          <w:sz w:val="32"/>
          <w:szCs w:val="32"/>
        </w:rPr>
        <w:t xml:space="preserve">  2023</w:t>
      </w:r>
      <w:r>
        <w:rPr>
          <w:rFonts w:ascii="宋体" w:hAnsi="宋体" w:cs="宋体" w:hint="eastAsia"/>
          <w:b/>
          <w:bCs/>
          <w:spacing w:val="40"/>
          <w:kern w:val="0"/>
          <w:sz w:val="32"/>
          <w:szCs w:val="32"/>
        </w:rPr>
        <w:t>年度部门绩效评价情况</w:t>
      </w:r>
    </w:p>
    <w:p w:rsidR="00E35427" w:rsidRDefault="00E35427" w:rsidP="00671B3B">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一、基本情况</w:t>
      </w:r>
    </w:p>
    <w:p w:rsidR="00E35427" w:rsidRDefault="00E35427" w:rsidP="00671B3B">
      <w:pPr>
        <w:spacing w:line="580" w:lineRule="exact"/>
        <w:ind w:firstLineChars="200" w:firstLine="560"/>
        <w:outlineLvl w:val="0"/>
        <w:rPr>
          <w:rFonts w:ascii="仿宋_GB2312" w:eastAsia="仿宋_GB2312" w:hAnsi="仿宋_GB2312" w:cs="仿宋_GB2312"/>
          <w:sz w:val="28"/>
          <w:szCs w:val="28"/>
        </w:rPr>
      </w:pPr>
      <w:r>
        <w:rPr>
          <w:rFonts w:ascii="仿宋_GB2312" w:eastAsia="仿宋_GB2312"/>
          <w:sz w:val="28"/>
          <w:szCs w:val="28"/>
        </w:rPr>
        <w:t>2023</w:t>
      </w:r>
      <w:r>
        <w:rPr>
          <w:rFonts w:ascii="仿宋_GB2312" w:eastAsia="仿宋_GB2312" w:hint="eastAsia"/>
          <w:sz w:val="28"/>
          <w:szCs w:val="28"/>
        </w:rPr>
        <w:t>年，</w:t>
      </w:r>
      <w:r>
        <w:rPr>
          <w:rFonts w:ascii="仿宋_GB2312" w:eastAsia="仿宋_GB2312" w:hAnsi="仿宋_GB2312" w:cs="仿宋_GB2312" w:hint="eastAsia"/>
          <w:sz w:val="28"/>
          <w:szCs w:val="28"/>
        </w:rPr>
        <w:t>北京市大兴区礼贤成人学校填报绩效目标的预算项目</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个，占全部预算项目</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个的</w:t>
      </w:r>
      <w:r>
        <w:rPr>
          <w:rFonts w:ascii="仿宋_GB2312" w:eastAsia="仿宋_GB2312" w:hAnsi="仿宋_GB2312" w:cs="仿宋_GB2312"/>
          <w:sz w:val="28"/>
          <w:szCs w:val="28"/>
        </w:rPr>
        <w:t>100%</w:t>
      </w:r>
      <w:r>
        <w:rPr>
          <w:rFonts w:ascii="仿宋_GB2312" w:eastAsia="仿宋_GB2312" w:hAnsi="仿宋_GB2312" w:cs="仿宋_GB2312" w:hint="eastAsia"/>
          <w:sz w:val="28"/>
          <w:szCs w:val="28"/>
        </w:rPr>
        <w:t>。填报绩效目标的项目支出预算</w:t>
      </w:r>
      <w:r>
        <w:rPr>
          <w:rFonts w:ascii="仿宋_GB2312" w:eastAsia="仿宋_GB2312" w:hAnsi="仿宋_GB2312" w:cs="仿宋_GB2312"/>
          <w:sz w:val="28"/>
          <w:szCs w:val="28"/>
        </w:rPr>
        <w:t>32.12</w:t>
      </w:r>
      <w:r>
        <w:rPr>
          <w:rFonts w:ascii="仿宋_GB2312" w:eastAsia="仿宋_GB2312" w:hAnsi="仿宋_GB2312" w:cs="仿宋_GB2312" w:hint="eastAsia"/>
          <w:sz w:val="28"/>
          <w:szCs w:val="28"/>
        </w:rPr>
        <w:t>万元，占全部项目支出预算的</w:t>
      </w:r>
      <w:r>
        <w:rPr>
          <w:rFonts w:ascii="仿宋_GB2312" w:eastAsia="仿宋_GB2312" w:hAnsi="仿宋_GB2312" w:cs="仿宋_GB2312"/>
          <w:sz w:val="28"/>
          <w:szCs w:val="28"/>
        </w:rPr>
        <w:t>100%</w:t>
      </w:r>
      <w:r>
        <w:rPr>
          <w:rFonts w:ascii="仿宋_GB2312" w:eastAsia="仿宋_GB2312" w:hAnsi="仿宋_GB2312" w:cs="仿宋_GB2312" w:hint="eastAsia"/>
          <w:sz w:val="28"/>
          <w:szCs w:val="28"/>
        </w:rPr>
        <w:t>。</w:t>
      </w:r>
    </w:p>
    <w:p w:rsidR="00E35427" w:rsidRDefault="00E35427" w:rsidP="00671B3B">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北京市大兴区礼贤成人学校对</w:t>
      </w:r>
      <w:r>
        <w:rPr>
          <w:rFonts w:ascii="仿宋_GB2312" w:eastAsia="仿宋_GB2312" w:hAnsi="仿宋_GB2312" w:cs="仿宋_GB2312"/>
          <w:sz w:val="28"/>
          <w:szCs w:val="28"/>
        </w:rPr>
        <w:t>2023</w:t>
      </w:r>
      <w:r>
        <w:rPr>
          <w:rFonts w:ascii="仿宋_GB2312" w:eastAsia="仿宋_GB2312" w:hAnsi="仿宋_GB2312" w:cs="仿宋_GB2312" w:hint="eastAsia"/>
          <w:sz w:val="28"/>
          <w:szCs w:val="28"/>
        </w:rPr>
        <w:t>年度单位项目支出实施了绩效评价，评价项目</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个，占单位项目总数的</w:t>
      </w:r>
      <w:r>
        <w:rPr>
          <w:rFonts w:ascii="仿宋_GB2312" w:eastAsia="仿宋_GB2312" w:hAnsi="仿宋_GB2312" w:cs="仿宋_GB2312"/>
          <w:sz w:val="28"/>
          <w:szCs w:val="28"/>
        </w:rPr>
        <w:t>100%</w:t>
      </w:r>
      <w:r>
        <w:rPr>
          <w:rFonts w:ascii="仿宋_GB2312" w:eastAsia="仿宋_GB2312" w:hAnsi="仿宋_GB2312" w:cs="仿宋_GB2312" w:hint="eastAsia"/>
          <w:sz w:val="28"/>
          <w:szCs w:val="28"/>
        </w:rPr>
        <w:t>，涉及金额</w:t>
      </w:r>
      <w:r>
        <w:rPr>
          <w:rFonts w:ascii="仿宋_GB2312" w:eastAsia="仿宋_GB2312" w:hAnsi="仿宋_GB2312" w:cs="仿宋_GB2312"/>
          <w:sz w:val="28"/>
          <w:szCs w:val="28"/>
        </w:rPr>
        <w:t>32.12</w:t>
      </w:r>
      <w:r>
        <w:rPr>
          <w:rFonts w:ascii="仿宋_GB2312" w:eastAsia="仿宋_GB2312" w:hAnsi="仿宋_GB2312" w:cs="仿宋_GB2312" w:hint="eastAsia"/>
          <w:sz w:val="28"/>
          <w:szCs w:val="28"/>
        </w:rPr>
        <w:t>万元，其中涉及一般公共预算拨款</w:t>
      </w:r>
      <w:r>
        <w:rPr>
          <w:rFonts w:ascii="仿宋_GB2312" w:eastAsia="仿宋_GB2312" w:hAnsi="仿宋_GB2312" w:cs="仿宋_GB2312"/>
          <w:sz w:val="28"/>
          <w:szCs w:val="28"/>
        </w:rPr>
        <w:t xml:space="preserve">32.12 </w:t>
      </w:r>
      <w:r>
        <w:rPr>
          <w:rFonts w:ascii="仿宋_GB2312" w:eastAsia="仿宋_GB2312" w:hAnsi="仿宋_GB2312" w:cs="仿宋_GB2312" w:hint="eastAsia"/>
          <w:sz w:val="28"/>
          <w:szCs w:val="28"/>
        </w:rPr>
        <w:t>万元、政府性基金预算</w:t>
      </w:r>
      <w:r>
        <w:rPr>
          <w:rFonts w:ascii="仿宋_GB2312" w:eastAsia="仿宋_GB2312" w:hAnsi="仿宋_GB2312" w:cs="仿宋_GB2312"/>
          <w:sz w:val="28"/>
          <w:szCs w:val="28"/>
        </w:rPr>
        <w:t>0.00</w:t>
      </w:r>
      <w:r>
        <w:rPr>
          <w:rFonts w:ascii="仿宋_GB2312" w:eastAsia="仿宋_GB2312" w:hAnsi="仿宋_GB2312" w:cs="仿宋_GB2312" w:hint="eastAsia"/>
          <w:sz w:val="28"/>
          <w:szCs w:val="28"/>
        </w:rPr>
        <w:t>万元。具体情况为：单位自评</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个，涉及金额</w:t>
      </w:r>
      <w:r>
        <w:rPr>
          <w:rFonts w:ascii="仿宋_GB2312" w:eastAsia="仿宋_GB2312" w:hAnsi="仿宋_GB2312" w:cs="仿宋_GB2312"/>
          <w:sz w:val="28"/>
          <w:szCs w:val="28"/>
        </w:rPr>
        <w:t>32.12</w:t>
      </w:r>
      <w:r>
        <w:rPr>
          <w:rFonts w:ascii="仿宋_GB2312" w:eastAsia="仿宋_GB2312" w:hAnsi="仿宋_GB2312" w:cs="仿宋_GB2312" w:hint="eastAsia"/>
          <w:sz w:val="28"/>
          <w:szCs w:val="28"/>
        </w:rPr>
        <w:t>万元，评价得分在</w:t>
      </w:r>
      <w:r>
        <w:rPr>
          <w:rFonts w:ascii="仿宋_GB2312" w:eastAsia="仿宋_GB2312" w:hAnsi="仿宋_GB2312" w:cs="仿宋_GB2312"/>
          <w:sz w:val="28"/>
          <w:szCs w:val="28"/>
        </w:rPr>
        <w:t>90</w:t>
      </w:r>
      <w:r>
        <w:rPr>
          <w:rFonts w:ascii="仿宋_GB2312" w:eastAsia="仿宋_GB2312" w:hAnsi="仿宋_GB2312" w:cs="仿宋_GB2312" w:hint="eastAsia"/>
          <w:sz w:val="28"/>
          <w:szCs w:val="28"/>
        </w:rPr>
        <w:t>分（含</w:t>
      </w:r>
      <w:r>
        <w:rPr>
          <w:rFonts w:ascii="仿宋_GB2312" w:eastAsia="仿宋_GB2312" w:hAnsi="仿宋_GB2312" w:cs="仿宋_GB2312"/>
          <w:sz w:val="28"/>
          <w:szCs w:val="28"/>
        </w:rPr>
        <w:t>90</w:t>
      </w:r>
      <w:r>
        <w:rPr>
          <w:rFonts w:ascii="仿宋_GB2312" w:eastAsia="仿宋_GB2312" w:hAnsi="仿宋_GB2312" w:cs="仿宋_GB2312" w:hint="eastAsia"/>
          <w:sz w:val="28"/>
          <w:szCs w:val="28"/>
        </w:rPr>
        <w:t>分）以上的</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个、评价得分在</w:t>
      </w:r>
      <w:r>
        <w:rPr>
          <w:rFonts w:ascii="仿宋_GB2312" w:eastAsia="仿宋_GB2312" w:hAnsi="仿宋_GB2312" w:cs="仿宋_GB2312"/>
          <w:sz w:val="28"/>
          <w:szCs w:val="28"/>
        </w:rPr>
        <w:t>80-90</w:t>
      </w:r>
      <w:r>
        <w:rPr>
          <w:rFonts w:ascii="仿宋_GB2312" w:eastAsia="仿宋_GB2312" w:hAnsi="仿宋_GB2312" w:cs="仿宋_GB2312" w:hint="eastAsia"/>
          <w:sz w:val="28"/>
          <w:szCs w:val="28"/>
        </w:rPr>
        <w:t>分（含</w:t>
      </w:r>
      <w:r>
        <w:rPr>
          <w:rFonts w:ascii="仿宋_GB2312" w:eastAsia="仿宋_GB2312" w:hAnsi="仿宋_GB2312" w:cs="仿宋_GB2312"/>
          <w:sz w:val="28"/>
          <w:szCs w:val="28"/>
        </w:rPr>
        <w:t>80</w:t>
      </w:r>
      <w:r>
        <w:rPr>
          <w:rFonts w:ascii="仿宋_GB2312" w:eastAsia="仿宋_GB2312" w:hAnsi="仿宋_GB2312" w:cs="仿宋_GB2312" w:hint="eastAsia"/>
          <w:sz w:val="28"/>
          <w:szCs w:val="28"/>
        </w:rPr>
        <w:t>分）的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个、评价得分在</w:t>
      </w:r>
      <w:r>
        <w:rPr>
          <w:rFonts w:ascii="仿宋_GB2312" w:eastAsia="仿宋_GB2312" w:hAnsi="仿宋_GB2312" w:cs="仿宋_GB2312"/>
          <w:sz w:val="28"/>
          <w:szCs w:val="28"/>
        </w:rPr>
        <w:t>60-80</w:t>
      </w:r>
      <w:r>
        <w:rPr>
          <w:rFonts w:ascii="仿宋_GB2312" w:eastAsia="仿宋_GB2312" w:hAnsi="仿宋_GB2312" w:cs="仿宋_GB2312" w:hint="eastAsia"/>
          <w:sz w:val="28"/>
          <w:szCs w:val="28"/>
        </w:rPr>
        <w:t>分（含</w:t>
      </w:r>
      <w:r>
        <w:rPr>
          <w:rFonts w:ascii="仿宋_GB2312" w:eastAsia="仿宋_GB2312" w:hAnsi="仿宋_GB2312" w:cs="仿宋_GB2312"/>
          <w:sz w:val="28"/>
          <w:szCs w:val="28"/>
        </w:rPr>
        <w:t>60</w:t>
      </w:r>
      <w:r>
        <w:rPr>
          <w:rFonts w:ascii="仿宋_GB2312" w:eastAsia="仿宋_GB2312" w:hAnsi="仿宋_GB2312" w:cs="仿宋_GB2312" w:hint="eastAsia"/>
          <w:sz w:val="28"/>
          <w:szCs w:val="28"/>
        </w:rPr>
        <w:t>分）的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个、评价得分在</w:t>
      </w:r>
      <w:r>
        <w:rPr>
          <w:rFonts w:ascii="仿宋_GB2312" w:eastAsia="仿宋_GB2312" w:hAnsi="仿宋_GB2312" w:cs="仿宋_GB2312"/>
          <w:sz w:val="28"/>
          <w:szCs w:val="28"/>
        </w:rPr>
        <w:t>60</w:t>
      </w:r>
      <w:r>
        <w:rPr>
          <w:rFonts w:ascii="仿宋_GB2312" w:eastAsia="仿宋_GB2312" w:hAnsi="仿宋_GB2312" w:cs="仿宋_GB2312" w:hint="eastAsia"/>
          <w:sz w:val="28"/>
          <w:szCs w:val="28"/>
        </w:rPr>
        <w:t>分以下的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w:t>
      </w: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p w:rsidR="00E35427" w:rsidRDefault="00E35427" w:rsidP="00671B3B">
      <w:pPr>
        <w:ind w:firstLineChars="200" w:firstLine="560"/>
        <w:rPr>
          <w:rFonts w:ascii="黑体" w:eastAsia="黑体"/>
          <w:sz w:val="28"/>
          <w:szCs w:val="28"/>
        </w:rPr>
      </w:pPr>
    </w:p>
    <w:tbl>
      <w:tblPr>
        <w:tblW w:w="0" w:type="auto"/>
        <w:jc w:val="center"/>
        <w:tblLayout w:type="fixed"/>
        <w:tblLook w:val="00A0" w:firstRow="1" w:lastRow="0" w:firstColumn="1" w:lastColumn="0" w:noHBand="0" w:noVBand="0"/>
      </w:tblPr>
      <w:tblGrid>
        <w:gridCol w:w="846"/>
        <w:gridCol w:w="993"/>
        <w:gridCol w:w="1842"/>
        <w:gridCol w:w="1418"/>
        <w:gridCol w:w="850"/>
        <w:gridCol w:w="1418"/>
        <w:gridCol w:w="1241"/>
        <w:gridCol w:w="35"/>
        <w:gridCol w:w="674"/>
        <w:gridCol w:w="34"/>
        <w:gridCol w:w="567"/>
        <w:gridCol w:w="21"/>
        <w:gridCol w:w="1787"/>
      </w:tblGrid>
      <w:tr w:rsidR="00E35427">
        <w:trPr>
          <w:trHeight w:hRule="exact" w:val="440"/>
          <w:jc w:val="center"/>
        </w:trPr>
        <w:tc>
          <w:tcPr>
            <w:tcW w:w="11726" w:type="dxa"/>
            <w:gridSpan w:val="13"/>
            <w:tcBorders>
              <w:top w:val="nil"/>
              <w:left w:val="nil"/>
              <w:bottom w:val="nil"/>
              <w:right w:val="nil"/>
            </w:tcBorders>
            <w:vAlign w:val="center"/>
          </w:tcPr>
          <w:p w:rsidR="00E35427" w:rsidRDefault="00E35427">
            <w:pPr>
              <w:widowControl/>
              <w:spacing w:line="320" w:lineRule="exact"/>
              <w:jc w:val="center"/>
              <w:rPr>
                <w:rFonts w:ascii="宋体" w:cs="宋体"/>
                <w:b/>
                <w:bCs/>
                <w:kern w:val="0"/>
                <w:sz w:val="32"/>
                <w:szCs w:val="32"/>
              </w:rPr>
            </w:pPr>
            <w:r>
              <w:rPr>
                <w:rFonts w:ascii="宋体" w:hAnsi="宋体" w:cs="宋体" w:hint="eastAsia"/>
                <w:b/>
                <w:bCs/>
                <w:kern w:val="0"/>
                <w:sz w:val="28"/>
                <w:szCs w:val="28"/>
              </w:rPr>
              <w:t>项目支出绩效自评表</w:t>
            </w:r>
          </w:p>
        </w:tc>
      </w:tr>
      <w:tr w:rsidR="00E35427">
        <w:trPr>
          <w:trHeight w:val="194"/>
          <w:jc w:val="center"/>
        </w:trPr>
        <w:tc>
          <w:tcPr>
            <w:tcW w:w="11726" w:type="dxa"/>
            <w:gridSpan w:val="13"/>
            <w:tcBorders>
              <w:top w:val="nil"/>
              <w:left w:val="nil"/>
              <w:bottom w:val="nil"/>
              <w:right w:val="nil"/>
            </w:tcBorders>
          </w:tcPr>
          <w:p w:rsidR="00E35427" w:rsidRDefault="00E35427">
            <w:pPr>
              <w:widowControl/>
              <w:jc w:val="center"/>
              <w:rPr>
                <w:rFonts w:asci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E35427">
        <w:trPr>
          <w:trHeight w:hRule="exact" w:val="291"/>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项目名称</w:t>
            </w:r>
          </w:p>
        </w:tc>
        <w:tc>
          <w:tcPr>
            <w:tcW w:w="9887" w:type="dxa"/>
            <w:gridSpan w:val="11"/>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年引导性资金</w:t>
            </w:r>
            <w:r>
              <w:rPr>
                <w:rFonts w:ascii="宋体" w:hAnsi="宋体" w:cs="宋体"/>
                <w:kern w:val="0"/>
                <w:sz w:val="18"/>
                <w:szCs w:val="18"/>
              </w:rPr>
              <w:t>—2023</w:t>
            </w:r>
            <w:r>
              <w:rPr>
                <w:rFonts w:ascii="宋体" w:hAnsi="宋体" w:cs="宋体" w:hint="eastAsia"/>
                <w:kern w:val="0"/>
                <w:sz w:val="18"/>
                <w:szCs w:val="18"/>
              </w:rPr>
              <w:t>年礼贤镇成人学校课程建设项目</w:t>
            </w:r>
          </w:p>
        </w:tc>
      </w:tr>
      <w:tr w:rsidR="00E35427">
        <w:trPr>
          <w:trHeight w:hRule="exact" w:val="291"/>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主管部门</w:t>
            </w:r>
          </w:p>
        </w:tc>
        <w:tc>
          <w:tcPr>
            <w:tcW w:w="5528" w:type="dxa"/>
            <w:gridSpan w:val="4"/>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北京市大兴区教育委员会</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实施单位</w:t>
            </w:r>
          </w:p>
        </w:tc>
        <w:tc>
          <w:tcPr>
            <w:tcW w:w="3118" w:type="dxa"/>
            <w:gridSpan w:val="6"/>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北京市大兴区礼贤镇成人学校</w:t>
            </w:r>
          </w:p>
        </w:tc>
      </w:tr>
      <w:tr w:rsidR="00E35427">
        <w:trPr>
          <w:trHeight w:hRule="exact" w:val="291"/>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项目负责人</w:t>
            </w:r>
          </w:p>
        </w:tc>
        <w:tc>
          <w:tcPr>
            <w:tcW w:w="5528" w:type="dxa"/>
            <w:gridSpan w:val="4"/>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刘福江</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联系电话</w:t>
            </w:r>
          </w:p>
        </w:tc>
        <w:tc>
          <w:tcPr>
            <w:tcW w:w="3118" w:type="dxa"/>
            <w:gridSpan w:val="6"/>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13101194765</w:t>
            </w:r>
          </w:p>
        </w:tc>
      </w:tr>
      <w:tr w:rsidR="00E35427">
        <w:trPr>
          <w:trHeight w:hRule="exact" w:val="291"/>
          <w:jc w:val="center"/>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项目资金</w:t>
            </w:r>
            <w:r>
              <w:rPr>
                <w:rFonts w:ascii="宋体" w:cs="宋体"/>
                <w:kern w:val="0"/>
                <w:sz w:val="18"/>
                <w:szCs w:val="18"/>
              </w:rPr>
              <w:br/>
            </w:r>
            <w:r>
              <w:rPr>
                <w:rFonts w:ascii="宋体" w:hAnsi="宋体" w:cs="宋体" w:hint="eastAsia"/>
                <w:kern w:val="0"/>
                <w:sz w:val="18"/>
                <w:szCs w:val="18"/>
              </w:rPr>
              <w:t>（万元）</w:t>
            </w: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年初预算</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全年预算数</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执行率</w:t>
            </w: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r>
      <w:tr w:rsidR="00E35427">
        <w:trPr>
          <w:trHeight w:hRule="exact" w:val="291"/>
          <w:jc w:val="center"/>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rPr>
                <w:rFonts w:ascii="宋体" w:cs="宋体"/>
                <w:kern w:val="0"/>
                <w:sz w:val="18"/>
                <w:szCs w:val="18"/>
              </w:rPr>
            </w:pPr>
            <w:r>
              <w:rPr>
                <w:rFonts w:ascii="宋体" w:hAnsi="宋体" w:cs="宋体" w:hint="eastAsia"/>
                <w:kern w:val="0"/>
                <w:sz w:val="18"/>
                <w:szCs w:val="18"/>
              </w:rPr>
              <w:t>年度资金总额</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r>
              <w:rPr>
                <w:rFonts w:ascii="宋体" w:hAnsi="宋体" w:cs="宋体" w:hint="eastAsia"/>
                <w:kern w:val="0"/>
                <w:sz w:val="18"/>
                <w:szCs w:val="18"/>
              </w:rPr>
              <w:t>分</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100%</w:t>
            </w: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r>
      <w:tr w:rsidR="00E35427">
        <w:trPr>
          <w:trHeight w:hRule="exact" w:val="291"/>
          <w:jc w:val="center"/>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其中：当年财政拨款</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72"/>
          <w:jc w:val="center"/>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上年结转资金</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jc w:val="center"/>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其他资金</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jc w:val="center"/>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rsidP="00E35427">
            <w:pPr>
              <w:widowControl/>
              <w:spacing w:line="240" w:lineRule="exact"/>
              <w:ind w:firstLineChars="600" w:firstLine="783"/>
              <w:rPr>
                <w:rFonts w:ascii="宋体" w:cs="宋体"/>
                <w:kern w:val="0"/>
                <w:sz w:val="18"/>
                <w:szCs w:val="18"/>
              </w:rPr>
            </w:pPr>
            <w:r>
              <w:rPr>
                <w:rFonts w:ascii="宋体" w:hAnsi="宋体" w:cs="宋体" w:hint="eastAsia"/>
                <w:b/>
                <w:bCs/>
                <w:kern w:val="0"/>
                <w:sz w:val="13"/>
                <w:szCs w:val="13"/>
              </w:rPr>
              <w:t>中央直达资金</w:t>
            </w:r>
            <w:r>
              <w:rPr>
                <w:rFonts w:ascii="宋体" w:hAnsi="宋体" w:cs="宋体"/>
                <w:kern w:val="0"/>
                <w:sz w:val="13"/>
                <w:szCs w:val="13"/>
              </w:rPr>
              <w:t xml:space="preserve"> </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jc w:val="center"/>
        </w:trPr>
        <w:tc>
          <w:tcPr>
            <w:tcW w:w="846"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年度总体目标</w:t>
            </w:r>
          </w:p>
        </w:tc>
        <w:tc>
          <w:tcPr>
            <w:tcW w:w="6521" w:type="dxa"/>
            <w:gridSpan w:val="5"/>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预期目标</w:t>
            </w:r>
          </w:p>
        </w:tc>
        <w:tc>
          <w:tcPr>
            <w:tcW w:w="4359" w:type="dxa"/>
            <w:gridSpan w:val="7"/>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实际完成情况</w:t>
            </w:r>
          </w:p>
        </w:tc>
      </w:tr>
      <w:tr w:rsidR="00E35427">
        <w:trPr>
          <w:trHeight w:hRule="exact" w:val="373"/>
          <w:jc w:val="center"/>
        </w:trPr>
        <w:tc>
          <w:tcPr>
            <w:tcW w:w="846"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6521" w:type="dxa"/>
            <w:gridSpan w:val="5"/>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4359" w:type="dxa"/>
            <w:gridSpan w:val="7"/>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517"/>
          <w:jc w:val="center"/>
        </w:trPr>
        <w:tc>
          <w:tcPr>
            <w:tcW w:w="846" w:type="dxa"/>
            <w:vMerge w:val="restart"/>
            <w:tcBorders>
              <w:top w:val="nil"/>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绩</w:t>
            </w:r>
            <w:r>
              <w:rPr>
                <w:rFonts w:ascii="宋体" w:cs="宋体"/>
                <w:kern w:val="0"/>
                <w:sz w:val="18"/>
                <w:szCs w:val="18"/>
              </w:rPr>
              <w:br/>
            </w:r>
            <w:r>
              <w:rPr>
                <w:rFonts w:ascii="宋体" w:hAnsi="宋体" w:cs="宋体" w:hint="eastAsia"/>
                <w:kern w:val="0"/>
                <w:sz w:val="18"/>
                <w:szCs w:val="18"/>
              </w:rPr>
              <w:t>效</w:t>
            </w:r>
            <w:r>
              <w:rPr>
                <w:rFonts w:ascii="宋体" w:cs="宋体"/>
                <w:kern w:val="0"/>
                <w:sz w:val="18"/>
                <w:szCs w:val="18"/>
              </w:rPr>
              <w:br/>
            </w:r>
            <w:r>
              <w:rPr>
                <w:rFonts w:ascii="宋体" w:hAnsi="宋体" w:cs="宋体" w:hint="eastAsia"/>
                <w:kern w:val="0"/>
                <w:sz w:val="18"/>
                <w:szCs w:val="18"/>
              </w:rPr>
              <w:t>指</w:t>
            </w:r>
            <w:r>
              <w:rPr>
                <w:rFonts w:ascii="宋体" w:cs="宋体"/>
                <w:kern w:val="0"/>
                <w:sz w:val="18"/>
                <w:szCs w:val="18"/>
              </w:rPr>
              <w:br/>
            </w:r>
            <w:r>
              <w:rPr>
                <w:rFonts w:ascii="宋体" w:hAnsi="宋体" w:cs="宋体" w:hint="eastAsia"/>
                <w:kern w:val="0"/>
                <w:sz w:val="18"/>
                <w:szCs w:val="18"/>
              </w:rPr>
              <w:t>标</w:t>
            </w:r>
          </w:p>
        </w:tc>
        <w:tc>
          <w:tcPr>
            <w:tcW w:w="993"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一级指标</w:t>
            </w:r>
          </w:p>
        </w:tc>
        <w:tc>
          <w:tcPr>
            <w:tcW w:w="1842"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二级指标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三级指标</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年度</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指标值</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实际</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完成值</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偏差原因分析及改进措施</w:t>
            </w: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产出指标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50</w:t>
            </w:r>
            <w:r>
              <w:rPr>
                <w:rFonts w:ascii="宋体" w:hAnsi="宋体" w:cs="宋体" w:hint="eastAsia"/>
                <w:kern w:val="0"/>
                <w:sz w:val="18"/>
                <w:szCs w:val="18"/>
              </w:rPr>
              <w:t>分）</w:t>
            </w: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数量指标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：培训人数</w:t>
            </w:r>
            <w:r>
              <w:rPr>
                <w:rFonts w:ascii="宋体" w:hAnsi="宋体" w:cs="宋体"/>
                <w:color w:val="000000"/>
                <w:kern w:val="0"/>
                <w:sz w:val="18"/>
                <w:szCs w:val="18"/>
              </w:rPr>
              <w:t>&gt;=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100</w:t>
            </w:r>
            <w:r>
              <w:rPr>
                <w:rFonts w:ascii="宋体" w:hAnsi="宋体" w:cs="宋体" w:hint="eastAsia"/>
                <w:kern w:val="0"/>
                <w:sz w:val="18"/>
                <w:szCs w:val="18"/>
              </w:rPr>
              <w:t>人</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100</w:t>
            </w:r>
            <w:r>
              <w:rPr>
                <w:rFonts w:ascii="宋体" w:hAnsi="宋体" w:cs="宋体" w:hint="eastAsia"/>
                <w:kern w:val="0"/>
                <w:sz w:val="18"/>
                <w:szCs w:val="18"/>
              </w:rPr>
              <w:t>人</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质量指标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：讲师培训质量定性</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优</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优</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3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时效指标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：资金支付时限</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t>按合同支付</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6"/>
                <w:szCs w:val="18"/>
              </w:rPr>
            </w:pPr>
            <w:r>
              <w:rPr>
                <w:rFonts w:ascii="宋体" w:hAnsi="宋体" w:cs="宋体" w:hint="eastAsia"/>
                <w:color w:val="000000"/>
                <w:kern w:val="0"/>
                <w:sz w:val="18"/>
                <w:szCs w:val="18"/>
              </w:rPr>
              <w:t>按合同支付</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成本指标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：项目预算控制数</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r>
              <w:rPr>
                <w:rFonts w:ascii="宋体" w:hAnsi="宋体" w:cs="宋体" w:hint="eastAsia"/>
                <w:kern w:val="0"/>
                <w:sz w:val="18"/>
                <w:szCs w:val="18"/>
              </w:rPr>
              <w:t>万元</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17.62</w:t>
            </w:r>
            <w:r>
              <w:rPr>
                <w:rFonts w:ascii="宋体" w:hAnsi="宋体" w:cs="宋体" w:hint="eastAsia"/>
                <w:kern w:val="0"/>
                <w:sz w:val="18"/>
                <w:szCs w:val="18"/>
              </w:rPr>
              <w:t>万元</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效益指标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分）</w:t>
            </w: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经济效益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社会效益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：讲师培训实效定性</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优</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优</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30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30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生态效益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3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可持续影响指标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71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single" w:sz="4" w:space="0" w:color="auto"/>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满意度</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w:t>
            </w:r>
            <w:r>
              <w:rPr>
                <w:rFonts w:ascii="宋体" w:hAnsi="宋体" w:cs="宋体" w:hint="eastAsia"/>
                <w:kern w:val="0"/>
                <w:sz w:val="18"/>
                <w:szCs w:val="18"/>
              </w:rPr>
              <w:t>分）</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服务对象满意度指标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：教师的满意度、学生的满意度</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95%</w:t>
            </w:r>
          </w:p>
        </w:tc>
        <w:tc>
          <w:tcPr>
            <w:tcW w:w="1276"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95%</w:t>
            </w:r>
          </w:p>
        </w:tc>
        <w:tc>
          <w:tcPr>
            <w:tcW w:w="7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46" w:type="dxa"/>
            <w:vMerge/>
            <w:tcBorders>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jc w:val="center"/>
        </w:trPr>
        <w:tc>
          <w:tcPr>
            <w:tcW w:w="8643" w:type="dxa"/>
            <w:gridSpan w:val="8"/>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t>总分</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bl>
    <w:p w:rsidR="00E35427" w:rsidRDefault="00E35427">
      <w:r>
        <w:br w:type="page"/>
      </w:r>
    </w:p>
    <w:tbl>
      <w:tblPr>
        <w:tblpPr w:leftFromText="180" w:rightFromText="180" w:vertAnchor="text" w:horzAnchor="page" w:tblpX="2623" w:tblpY="1"/>
        <w:tblW w:w="0" w:type="auto"/>
        <w:tblLayout w:type="fixed"/>
        <w:tblLook w:val="00A0" w:firstRow="1" w:lastRow="0" w:firstColumn="1" w:lastColumn="0" w:noHBand="0" w:noVBand="0"/>
      </w:tblPr>
      <w:tblGrid>
        <w:gridCol w:w="846"/>
        <w:gridCol w:w="993"/>
        <w:gridCol w:w="1842"/>
        <w:gridCol w:w="1418"/>
        <w:gridCol w:w="850"/>
        <w:gridCol w:w="1418"/>
        <w:gridCol w:w="1241"/>
        <w:gridCol w:w="35"/>
        <w:gridCol w:w="674"/>
        <w:gridCol w:w="34"/>
        <w:gridCol w:w="567"/>
        <w:gridCol w:w="21"/>
        <w:gridCol w:w="1787"/>
      </w:tblGrid>
      <w:tr w:rsidR="00E35427">
        <w:trPr>
          <w:trHeight w:hRule="exact" w:val="440"/>
        </w:trPr>
        <w:tc>
          <w:tcPr>
            <w:tcW w:w="11726" w:type="dxa"/>
            <w:gridSpan w:val="13"/>
            <w:tcBorders>
              <w:top w:val="nil"/>
              <w:left w:val="nil"/>
              <w:bottom w:val="nil"/>
              <w:right w:val="nil"/>
            </w:tcBorders>
            <w:vAlign w:val="center"/>
          </w:tcPr>
          <w:p w:rsidR="00E35427" w:rsidRDefault="00E35427">
            <w:pPr>
              <w:widowControl/>
              <w:spacing w:line="320" w:lineRule="exact"/>
              <w:jc w:val="center"/>
              <w:rPr>
                <w:rFonts w:ascii="宋体" w:cs="宋体"/>
                <w:b/>
                <w:bCs/>
                <w:kern w:val="0"/>
                <w:sz w:val="28"/>
                <w:szCs w:val="28"/>
                <w:highlight w:val="yellow"/>
              </w:rPr>
            </w:pPr>
          </w:p>
          <w:p w:rsidR="00E35427" w:rsidRDefault="00E35427">
            <w:pPr>
              <w:widowControl/>
              <w:spacing w:line="320" w:lineRule="exact"/>
              <w:jc w:val="center"/>
              <w:rPr>
                <w:rFonts w:ascii="宋体" w:cs="宋体"/>
                <w:b/>
                <w:bCs/>
                <w:kern w:val="0"/>
                <w:sz w:val="28"/>
                <w:szCs w:val="28"/>
                <w:highlight w:val="yellow"/>
              </w:rPr>
            </w:pPr>
          </w:p>
          <w:p w:rsidR="00E35427" w:rsidRDefault="00E35427">
            <w:pPr>
              <w:widowControl/>
              <w:spacing w:line="320" w:lineRule="exact"/>
              <w:jc w:val="center"/>
              <w:rPr>
                <w:rFonts w:ascii="宋体" w:cs="宋体"/>
                <w:b/>
                <w:bCs/>
                <w:kern w:val="0"/>
                <w:sz w:val="32"/>
                <w:szCs w:val="32"/>
                <w:highlight w:val="yellow"/>
              </w:rPr>
            </w:pPr>
          </w:p>
        </w:tc>
      </w:tr>
      <w:tr w:rsidR="00E35427">
        <w:trPr>
          <w:trHeight w:val="194"/>
        </w:trPr>
        <w:tc>
          <w:tcPr>
            <w:tcW w:w="11726" w:type="dxa"/>
            <w:gridSpan w:val="13"/>
            <w:tcBorders>
              <w:top w:val="nil"/>
              <w:left w:val="nil"/>
              <w:bottom w:val="nil"/>
              <w:right w:val="nil"/>
            </w:tcBorders>
          </w:tcPr>
          <w:p w:rsidR="00E35427" w:rsidRDefault="00E35427">
            <w:pPr>
              <w:widowControl/>
              <w:jc w:val="center"/>
              <w:rPr>
                <w:rFonts w:asci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E35427">
        <w:trPr>
          <w:trHeight w:hRule="exact" w:val="291"/>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项目名称</w:t>
            </w:r>
          </w:p>
        </w:tc>
        <w:tc>
          <w:tcPr>
            <w:tcW w:w="9887" w:type="dxa"/>
            <w:gridSpan w:val="11"/>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2023</w:t>
            </w:r>
            <w:r>
              <w:rPr>
                <w:rFonts w:ascii="宋体" w:hAnsi="宋体" w:cs="宋体" w:hint="eastAsia"/>
                <w:kern w:val="0"/>
                <w:sz w:val="18"/>
                <w:szCs w:val="18"/>
              </w:rPr>
              <w:t>年引导性资金</w:t>
            </w:r>
            <w:r>
              <w:rPr>
                <w:rFonts w:ascii="宋体" w:hAnsi="宋体" w:cs="宋体"/>
                <w:kern w:val="0"/>
                <w:sz w:val="18"/>
                <w:szCs w:val="18"/>
              </w:rPr>
              <w:t>—2023</w:t>
            </w:r>
            <w:r>
              <w:rPr>
                <w:rFonts w:ascii="宋体" w:hAnsi="宋体" w:cs="宋体" w:hint="eastAsia"/>
                <w:kern w:val="0"/>
                <w:sz w:val="18"/>
                <w:szCs w:val="18"/>
              </w:rPr>
              <w:t>年礼贤镇成人学校保障机构运转经费项目</w:t>
            </w:r>
          </w:p>
        </w:tc>
      </w:tr>
      <w:tr w:rsidR="00E35427">
        <w:trPr>
          <w:trHeight w:hRule="exact" w:val="291"/>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主管部门</w:t>
            </w:r>
          </w:p>
        </w:tc>
        <w:tc>
          <w:tcPr>
            <w:tcW w:w="5528" w:type="dxa"/>
            <w:gridSpan w:val="4"/>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北京市大兴区教育委员会</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实施单位</w:t>
            </w:r>
          </w:p>
        </w:tc>
        <w:tc>
          <w:tcPr>
            <w:tcW w:w="3118" w:type="dxa"/>
            <w:gridSpan w:val="6"/>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北京市大兴区礼贤镇成人学校</w:t>
            </w:r>
          </w:p>
        </w:tc>
      </w:tr>
      <w:tr w:rsidR="00E35427">
        <w:trPr>
          <w:trHeight w:hRule="exact" w:val="291"/>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项目负责人</w:t>
            </w:r>
          </w:p>
        </w:tc>
        <w:tc>
          <w:tcPr>
            <w:tcW w:w="5528" w:type="dxa"/>
            <w:gridSpan w:val="4"/>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刘福江</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联系电话</w:t>
            </w:r>
          </w:p>
        </w:tc>
        <w:tc>
          <w:tcPr>
            <w:tcW w:w="3118" w:type="dxa"/>
            <w:gridSpan w:val="6"/>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13101194765</w:t>
            </w:r>
          </w:p>
        </w:tc>
      </w:tr>
      <w:tr w:rsidR="00E35427">
        <w:trPr>
          <w:trHeight w:hRule="exact" w:val="291"/>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项目资金</w:t>
            </w:r>
            <w:r>
              <w:rPr>
                <w:rFonts w:ascii="宋体" w:cs="宋体"/>
                <w:kern w:val="0"/>
                <w:sz w:val="18"/>
                <w:szCs w:val="18"/>
              </w:rPr>
              <w:br/>
            </w:r>
            <w:r>
              <w:rPr>
                <w:rFonts w:ascii="宋体" w:hAnsi="宋体" w:cs="宋体" w:hint="eastAsia"/>
                <w:kern w:val="0"/>
                <w:sz w:val="18"/>
                <w:szCs w:val="18"/>
              </w:rPr>
              <w:t>（万元）</w:t>
            </w: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年初预算</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全年预算数</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执行率</w:t>
            </w: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rPr>
                <w:rFonts w:ascii="宋体" w:cs="宋体"/>
                <w:kern w:val="0"/>
                <w:sz w:val="18"/>
                <w:szCs w:val="18"/>
              </w:rPr>
            </w:pPr>
            <w:r>
              <w:rPr>
                <w:rFonts w:ascii="宋体" w:hAnsi="宋体" w:cs="宋体" w:hint="eastAsia"/>
                <w:kern w:val="0"/>
                <w:sz w:val="18"/>
                <w:szCs w:val="18"/>
              </w:rPr>
              <w:t>年度资金总额</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r>
              <w:rPr>
                <w:rFonts w:ascii="宋体" w:hAnsi="宋体" w:cs="宋体" w:hint="eastAsia"/>
                <w:kern w:val="0"/>
                <w:sz w:val="18"/>
                <w:szCs w:val="18"/>
              </w:rPr>
              <w:t>分</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100%</w:t>
            </w: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其中：当年财政拨款</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72"/>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上年结转资金</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其他资金</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rsidP="00E35427">
            <w:pPr>
              <w:widowControl/>
              <w:spacing w:line="240" w:lineRule="exact"/>
              <w:ind w:firstLineChars="600" w:firstLine="783"/>
              <w:rPr>
                <w:rFonts w:ascii="宋体" w:cs="宋体"/>
                <w:kern w:val="0"/>
                <w:sz w:val="18"/>
                <w:szCs w:val="18"/>
              </w:rPr>
            </w:pPr>
            <w:r>
              <w:rPr>
                <w:rFonts w:ascii="宋体" w:hAnsi="宋体" w:cs="宋体" w:hint="eastAsia"/>
                <w:b/>
                <w:bCs/>
                <w:kern w:val="0"/>
                <w:sz w:val="13"/>
                <w:szCs w:val="13"/>
              </w:rPr>
              <w:t>中央直达资金</w:t>
            </w:r>
            <w:r>
              <w:rPr>
                <w:rFonts w:ascii="宋体" w:hAnsi="宋体" w:cs="宋体"/>
                <w:kern w:val="0"/>
                <w:sz w:val="13"/>
                <w:szCs w:val="13"/>
              </w:rPr>
              <w:t xml:space="preserve"> </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trPr>
        <w:tc>
          <w:tcPr>
            <w:tcW w:w="846"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年度总体目标</w:t>
            </w:r>
          </w:p>
        </w:tc>
        <w:tc>
          <w:tcPr>
            <w:tcW w:w="6521" w:type="dxa"/>
            <w:gridSpan w:val="5"/>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预期目标</w:t>
            </w:r>
          </w:p>
        </w:tc>
        <w:tc>
          <w:tcPr>
            <w:tcW w:w="4359" w:type="dxa"/>
            <w:gridSpan w:val="7"/>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实际完成情况</w:t>
            </w:r>
          </w:p>
        </w:tc>
      </w:tr>
      <w:tr w:rsidR="00E35427">
        <w:trPr>
          <w:trHeight w:hRule="exact" w:val="423"/>
        </w:trPr>
        <w:tc>
          <w:tcPr>
            <w:tcW w:w="846"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6521" w:type="dxa"/>
            <w:gridSpan w:val="5"/>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4359" w:type="dxa"/>
            <w:gridSpan w:val="7"/>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583"/>
        </w:trPr>
        <w:tc>
          <w:tcPr>
            <w:tcW w:w="846" w:type="dxa"/>
            <w:vMerge w:val="restart"/>
            <w:tcBorders>
              <w:top w:val="nil"/>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绩</w:t>
            </w:r>
            <w:r>
              <w:rPr>
                <w:rFonts w:ascii="宋体" w:cs="宋体"/>
                <w:kern w:val="0"/>
                <w:sz w:val="18"/>
                <w:szCs w:val="18"/>
              </w:rPr>
              <w:br/>
            </w:r>
            <w:r>
              <w:rPr>
                <w:rFonts w:ascii="宋体" w:hAnsi="宋体" w:cs="宋体" w:hint="eastAsia"/>
                <w:kern w:val="0"/>
                <w:sz w:val="18"/>
                <w:szCs w:val="18"/>
              </w:rPr>
              <w:t>效</w:t>
            </w:r>
            <w:r>
              <w:rPr>
                <w:rFonts w:ascii="宋体" w:cs="宋体"/>
                <w:kern w:val="0"/>
                <w:sz w:val="18"/>
                <w:szCs w:val="18"/>
              </w:rPr>
              <w:br/>
            </w:r>
            <w:r>
              <w:rPr>
                <w:rFonts w:ascii="宋体" w:hAnsi="宋体" w:cs="宋体" w:hint="eastAsia"/>
                <w:kern w:val="0"/>
                <w:sz w:val="18"/>
                <w:szCs w:val="18"/>
              </w:rPr>
              <w:t>指</w:t>
            </w:r>
            <w:r>
              <w:rPr>
                <w:rFonts w:ascii="宋体" w:cs="宋体"/>
                <w:kern w:val="0"/>
                <w:sz w:val="18"/>
                <w:szCs w:val="18"/>
              </w:rPr>
              <w:br/>
            </w:r>
            <w:r>
              <w:rPr>
                <w:rFonts w:ascii="宋体" w:hAnsi="宋体" w:cs="宋体" w:hint="eastAsia"/>
                <w:kern w:val="0"/>
                <w:sz w:val="18"/>
                <w:szCs w:val="18"/>
              </w:rPr>
              <w:t>标</w:t>
            </w:r>
          </w:p>
        </w:tc>
        <w:tc>
          <w:tcPr>
            <w:tcW w:w="993"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一级指标</w:t>
            </w:r>
          </w:p>
        </w:tc>
        <w:tc>
          <w:tcPr>
            <w:tcW w:w="1842"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二级指标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三级指标</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年度</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指标值</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实际</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完成值</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偏差原因分析及改进措施</w:t>
            </w:r>
          </w:p>
        </w:tc>
      </w:tr>
      <w:tr w:rsidR="00E35427">
        <w:trPr>
          <w:trHeight w:hRule="exact" w:val="759"/>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产出指标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50</w:t>
            </w:r>
            <w:r>
              <w:rPr>
                <w:rFonts w:ascii="宋体" w:hAnsi="宋体" w:cs="宋体" w:hint="eastAsia"/>
                <w:kern w:val="0"/>
                <w:sz w:val="18"/>
                <w:szCs w:val="18"/>
              </w:rPr>
              <w:t>分）</w:t>
            </w: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数量指标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：消防中控值机时间</w:t>
            </w:r>
            <w:r>
              <w:rPr>
                <w:rFonts w:ascii="宋体" w:hAnsi="宋体" w:cs="宋体"/>
                <w:color w:val="000000"/>
                <w:kern w:val="0"/>
                <w:sz w:val="18"/>
                <w:szCs w:val="18"/>
              </w:rPr>
              <w:t>12</w:t>
            </w:r>
            <w:r>
              <w:rPr>
                <w:rFonts w:ascii="宋体" w:hAnsi="宋体" w:cs="宋体" w:hint="eastAsia"/>
                <w:color w:val="000000"/>
                <w:kern w:val="0"/>
                <w:sz w:val="18"/>
                <w:szCs w:val="18"/>
              </w:rPr>
              <w:t>个月</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年</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年</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55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质量指标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：增强消防值守能力定性</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优</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优</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3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时效指标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：资金支付率</w:t>
            </w:r>
            <w:r>
              <w:rPr>
                <w:rFonts w:ascii="宋体" w:hAnsi="宋体" w:cs="宋体"/>
                <w:color w:val="000000"/>
                <w:kern w:val="0"/>
                <w:sz w:val="18"/>
                <w:szCs w:val="18"/>
              </w:rPr>
              <w:t>&gt;=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6"/>
                <w:szCs w:val="18"/>
              </w:rPr>
            </w:pPr>
            <w:r>
              <w:rPr>
                <w:rFonts w:ascii="宋体" w:hAnsi="宋体" w:cs="宋体"/>
                <w:color w:val="000000"/>
                <w:kern w:val="0"/>
                <w:sz w:val="18"/>
                <w:szCs w:val="18"/>
              </w:rPr>
              <w:t>100%</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成本指标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r>
              <w:rPr>
                <w:rFonts w:ascii="宋体" w:hAnsi="宋体" w:cs="宋体"/>
                <w:color w:val="000000"/>
                <w:kern w:val="0"/>
                <w:sz w:val="18"/>
                <w:szCs w:val="18"/>
              </w:rPr>
              <w:t xml:space="preserve"> </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效益指标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分）</w:t>
            </w: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经济效益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：项目预算控制数</w:t>
            </w:r>
            <w:r>
              <w:rPr>
                <w:rFonts w:ascii="宋体" w:hAnsi="宋体" w:cs="宋体"/>
                <w:color w:val="000000"/>
                <w:kern w:val="0"/>
                <w:sz w:val="18"/>
                <w:szCs w:val="18"/>
              </w:rPr>
              <w:t>&lt;=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r>
              <w:rPr>
                <w:rFonts w:ascii="宋体" w:hAnsi="宋体" w:cs="宋体" w:hint="eastAsia"/>
                <w:kern w:val="0"/>
                <w:sz w:val="18"/>
                <w:szCs w:val="18"/>
              </w:rPr>
              <w:t>万元</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12</w:t>
            </w:r>
            <w:r>
              <w:rPr>
                <w:rFonts w:ascii="宋体" w:hAnsi="宋体" w:cs="宋体" w:hint="eastAsia"/>
                <w:kern w:val="0"/>
                <w:sz w:val="18"/>
                <w:szCs w:val="18"/>
              </w:rPr>
              <w:t>万元</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547"/>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社会效益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：学校安全提升社会效益好</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color w:val="000000"/>
                <w:kern w:val="0"/>
                <w:sz w:val="18"/>
                <w:szCs w:val="18"/>
              </w:rPr>
              <w:t>100%</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color w:val="000000"/>
                <w:kern w:val="0"/>
                <w:sz w:val="18"/>
                <w:szCs w:val="18"/>
              </w:rPr>
              <w:t>100%</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生态效益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3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可持续影响指标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51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val="restart"/>
            <w:tcBorders>
              <w:top w:val="single" w:sz="4" w:space="0" w:color="auto"/>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满意度</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p w:rsidR="00E35427" w:rsidRDefault="00E35427">
            <w:pPr>
              <w:widowControl/>
              <w:spacing w:line="240" w:lineRule="exact"/>
              <w:jc w:val="center"/>
              <w:rPr>
                <w:rFonts w:ascii="宋体" w:cs="宋体"/>
                <w:kern w:val="0"/>
                <w:sz w:val="18"/>
                <w:szCs w:val="18"/>
                <w:highlight w:val="yellow"/>
              </w:rPr>
            </w:pPr>
            <w:r>
              <w:rPr>
                <w:rFonts w:ascii="宋体" w:hAnsi="宋体" w:cs="宋体" w:hint="eastAsia"/>
                <w:kern w:val="0"/>
                <w:sz w:val="18"/>
                <w:szCs w:val="18"/>
              </w:rPr>
              <w:t>（</w:t>
            </w:r>
            <w:r>
              <w:rPr>
                <w:rFonts w:ascii="宋体" w:hAnsi="宋体" w:cs="宋体"/>
                <w:kern w:val="0"/>
                <w:sz w:val="18"/>
                <w:szCs w:val="18"/>
              </w:rPr>
              <w:t>10</w:t>
            </w:r>
            <w:r>
              <w:rPr>
                <w:rFonts w:ascii="宋体" w:hAnsi="宋体" w:cs="宋体" w:hint="eastAsia"/>
                <w:kern w:val="0"/>
                <w:sz w:val="18"/>
                <w:szCs w:val="18"/>
              </w:rPr>
              <w:t>分）</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服务对象满意度指标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：教师的满意度、学生的满意度</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96%</w:t>
            </w:r>
          </w:p>
        </w:tc>
        <w:tc>
          <w:tcPr>
            <w:tcW w:w="1276"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96%</w:t>
            </w:r>
          </w:p>
        </w:tc>
        <w:tc>
          <w:tcPr>
            <w:tcW w:w="7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993" w:type="dxa"/>
            <w:vMerge/>
            <w:tcBorders>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highlight w:val="yellow"/>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643" w:type="dxa"/>
            <w:gridSpan w:val="8"/>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t>总分</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bl>
    <w:p w:rsidR="00E35427" w:rsidRDefault="00E35427">
      <w:r>
        <w:br w:type="page"/>
      </w:r>
    </w:p>
    <w:tbl>
      <w:tblPr>
        <w:tblpPr w:leftFromText="180" w:rightFromText="180" w:vertAnchor="text" w:horzAnchor="page" w:tblpX="2623" w:tblpY="1"/>
        <w:tblW w:w="0" w:type="auto"/>
        <w:tblLayout w:type="fixed"/>
        <w:tblLook w:val="00A0" w:firstRow="1" w:lastRow="0" w:firstColumn="1" w:lastColumn="0" w:noHBand="0" w:noVBand="0"/>
      </w:tblPr>
      <w:tblGrid>
        <w:gridCol w:w="846"/>
        <w:gridCol w:w="993"/>
        <w:gridCol w:w="1842"/>
        <w:gridCol w:w="1418"/>
        <w:gridCol w:w="850"/>
        <w:gridCol w:w="1418"/>
        <w:gridCol w:w="1241"/>
        <w:gridCol w:w="35"/>
        <w:gridCol w:w="674"/>
        <w:gridCol w:w="34"/>
        <w:gridCol w:w="567"/>
        <w:gridCol w:w="21"/>
        <w:gridCol w:w="1787"/>
      </w:tblGrid>
      <w:tr w:rsidR="00E35427">
        <w:trPr>
          <w:trHeight w:hRule="exact" w:val="440"/>
        </w:trPr>
        <w:tc>
          <w:tcPr>
            <w:tcW w:w="11726" w:type="dxa"/>
            <w:gridSpan w:val="13"/>
            <w:tcBorders>
              <w:top w:val="nil"/>
              <w:left w:val="nil"/>
              <w:bottom w:val="nil"/>
              <w:right w:val="nil"/>
            </w:tcBorders>
            <w:vAlign w:val="center"/>
          </w:tcPr>
          <w:p w:rsidR="00E35427" w:rsidRDefault="00E35427">
            <w:pPr>
              <w:widowControl/>
              <w:spacing w:line="320" w:lineRule="exact"/>
              <w:jc w:val="center"/>
              <w:rPr>
                <w:rFonts w:ascii="宋体" w:cs="宋体"/>
                <w:b/>
                <w:bCs/>
                <w:kern w:val="0"/>
                <w:sz w:val="32"/>
                <w:szCs w:val="32"/>
                <w:highlight w:val="yellow"/>
              </w:rPr>
            </w:pPr>
          </w:p>
          <w:p w:rsidR="00E35427" w:rsidRDefault="00E35427">
            <w:pPr>
              <w:widowControl/>
              <w:spacing w:line="320" w:lineRule="exact"/>
              <w:jc w:val="center"/>
              <w:rPr>
                <w:rFonts w:ascii="宋体" w:cs="宋体"/>
                <w:b/>
                <w:bCs/>
                <w:kern w:val="0"/>
                <w:sz w:val="32"/>
                <w:szCs w:val="32"/>
                <w:highlight w:val="yellow"/>
              </w:rPr>
            </w:pPr>
          </w:p>
          <w:p w:rsidR="00E35427" w:rsidRDefault="00E35427">
            <w:pPr>
              <w:widowControl/>
              <w:spacing w:line="320" w:lineRule="exact"/>
              <w:jc w:val="center"/>
              <w:rPr>
                <w:rFonts w:ascii="宋体" w:cs="宋体"/>
                <w:b/>
                <w:bCs/>
                <w:kern w:val="0"/>
                <w:sz w:val="32"/>
                <w:szCs w:val="32"/>
                <w:highlight w:val="yellow"/>
              </w:rPr>
            </w:pPr>
          </w:p>
        </w:tc>
      </w:tr>
      <w:tr w:rsidR="00E35427">
        <w:trPr>
          <w:trHeight w:val="194"/>
        </w:trPr>
        <w:tc>
          <w:tcPr>
            <w:tcW w:w="11726" w:type="dxa"/>
            <w:gridSpan w:val="13"/>
            <w:tcBorders>
              <w:top w:val="nil"/>
              <w:left w:val="nil"/>
              <w:bottom w:val="nil"/>
              <w:right w:val="nil"/>
            </w:tcBorders>
          </w:tcPr>
          <w:p w:rsidR="00E35427" w:rsidRDefault="00E35427">
            <w:pPr>
              <w:widowControl/>
              <w:jc w:val="center"/>
              <w:rPr>
                <w:rFonts w:asci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E35427">
        <w:trPr>
          <w:trHeight w:hRule="exact" w:val="291"/>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项目名称</w:t>
            </w:r>
          </w:p>
        </w:tc>
        <w:tc>
          <w:tcPr>
            <w:tcW w:w="9887" w:type="dxa"/>
            <w:gridSpan w:val="11"/>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集中培训</w:t>
            </w:r>
            <w:r>
              <w:rPr>
                <w:rFonts w:ascii="宋体" w:hAnsi="宋体" w:cs="宋体"/>
                <w:kern w:val="0"/>
                <w:sz w:val="18"/>
                <w:szCs w:val="18"/>
              </w:rPr>
              <w:t>—</w:t>
            </w:r>
            <w:r>
              <w:rPr>
                <w:rFonts w:ascii="宋体" w:hAnsi="宋体" w:cs="宋体" w:hint="eastAsia"/>
                <w:kern w:val="0"/>
                <w:sz w:val="18"/>
                <w:szCs w:val="18"/>
              </w:rPr>
              <w:t>北京市大兴区教育党校</w:t>
            </w:r>
            <w:r>
              <w:rPr>
                <w:rFonts w:ascii="宋体" w:hAnsi="宋体" w:cs="宋体"/>
                <w:kern w:val="0"/>
                <w:sz w:val="18"/>
                <w:szCs w:val="18"/>
              </w:rPr>
              <w:t>14</w:t>
            </w:r>
            <w:r>
              <w:rPr>
                <w:rFonts w:ascii="宋体" w:hAnsi="宋体" w:cs="宋体" w:hint="eastAsia"/>
                <w:kern w:val="0"/>
                <w:sz w:val="18"/>
                <w:szCs w:val="18"/>
              </w:rPr>
              <w:t>各分校培训项目</w:t>
            </w:r>
          </w:p>
        </w:tc>
      </w:tr>
      <w:tr w:rsidR="00E35427">
        <w:trPr>
          <w:trHeight w:hRule="exact" w:val="291"/>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主管部门</w:t>
            </w:r>
          </w:p>
        </w:tc>
        <w:tc>
          <w:tcPr>
            <w:tcW w:w="5528" w:type="dxa"/>
            <w:gridSpan w:val="4"/>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北京市大兴区教育委员会</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实施单位</w:t>
            </w:r>
          </w:p>
        </w:tc>
        <w:tc>
          <w:tcPr>
            <w:tcW w:w="3118" w:type="dxa"/>
            <w:gridSpan w:val="6"/>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北京市大兴区礼贤镇成人学校</w:t>
            </w:r>
          </w:p>
        </w:tc>
      </w:tr>
      <w:tr w:rsidR="00E35427">
        <w:trPr>
          <w:trHeight w:hRule="exact" w:val="291"/>
        </w:trPr>
        <w:tc>
          <w:tcPr>
            <w:tcW w:w="1839" w:type="dxa"/>
            <w:gridSpan w:val="2"/>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项目负责人</w:t>
            </w:r>
          </w:p>
        </w:tc>
        <w:tc>
          <w:tcPr>
            <w:tcW w:w="5528" w:type="dxa"/>
            <w:gridSpan w:val="4"/>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刘福江</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联系电话</w:t>
            </w:r>
          </w:p>
        </w:tc>
        <w:tc>
          <w:tcPr>
            <w:tcW w:w="3118" w:type="dxa"/>
            <w:gridSpan w:val="6"/>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13101194765</w:t>
            </w:r>
          </w:p>
        </w:tc>
      </w:tr>
      <w:tr w:rsidR="00E35427">
        <w:trPr>
          <w:trHeight w:hRule="exact" w:val="291"/>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项目资金</w:t>
            </w:r>
            <w:r>
              <w:rPr>
                <w:rFonts w:ascii="宋体" w:cs="宋体"/>
                <w:kern w:val="0"/>
                <w:sz w:val="18"/>
                <w:szCs w:val="18"/>
              </w:rPr>
              <w:br/>
            </w:r>
            <w:r>
              <w:rPr>
                <w:rFonts w:ascii="宋体" w:hAnsi="宋体" w:cs="宋体" w:hint="eastAsia"/>
                <w:kern w:val="0"/>
                <w:sz w:val="18"/>
                <w:szCs w:val="18"/>
              </w:rPr>
              <w:t>（万元）</w:t>
            </w: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年初预算</w:t>
            </w: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全年预算数</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执行率</w:t>
            </w: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rPr>
                <w:rFonts w:ascii="宋体" w:cs="宋体"/>
                <w:kern w:val="0"/>
                <w:sz w:val="18"/>
                <w:szCs w:val="18"/>
              </w:rPr>
            </w:pPr>
            <w:r>
              <w:rPr>
                <w:rFonts w:ascii="宋体" w:hAnsi="宋体" w:cs="宋体" w:hint="eastAsia"/>
                <w:kern w:val="0"/>
                <w:sz w:val="18"/>
                <w:szCs w:val="18"/>
              </w:rPr>
              <w:t>年度资金总额</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p>
        </w:tc>
        <w:tc>
          <w:tcPr>
            <w:tcW w:w="2268" w:type="dxa"/>
            <w:gridSpan w:val="2"/>
            <w:tcBorders>
              <w:top w:val="nil"/>
              <w:left w:val="nil"/>
              <w:bottom w:val="single" w:sz="4" w:space="0" w:color="auto"/>
              <w:right w:val="single" w:sz="4" w:space="0" w:color="auto"/>
            </w:tcBorders>
          </w:tcPr>
          <w:p w:rsidR="00E35427" w:rsidRDefault="00E35427">
            <w:pPr>
              <w:jc w:val="center"/>
            </w:pPr>
            <w:r>
              <w:rPr>
                <w:rFonts w:ascii="宋体" w:hAnsi="宋体" w:cs="宋体"/>
                <w:kern w:val="0"/>
                <w:sz w:val="18"/>
                <w:szCs w:val="18"/>
              </w:rPr>
              <w:t>2.5</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r>
              <w:rPr>
                <w:rFonts w:ascii="宋体" w:hAnsi="宋体" w:cs="宋体" w:hint="eastAsia"/>
                <w:kern w:val="0"/>
                <w:sz w:val="18"/>
                <w:szCs w:val="18"/>
              </w:rPr>
              <w:t>分</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100%</w:t>
            </w: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其中：当年财政拨款</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p>
        </w:tc>
        <w:tc>
          <w:tcPr>
            <w:tcW w:w="2268" w:type="dxa"/>
            <w:gridSpan w:val="2"/>
            <w:tcBorders>
              <w:top w:val="nil"/>
              <w:left w:val="nil"/>
              <w:bottom w:val="single" w:sz="4" w:space="0" w:color="auto"/>
              <w:right w:val="single" w:sz="4" w:space="0" w:color="auto"/>
            </w:tcBorders>
          </w:tcPr>
          <w:p w:rsidR="00E35427" w:rsidRDefault="00E35427">
            <w:pPr>
              <w:jc w:val="center"/>
            </w:pPr>
            <w:r>
              <w:rPr>
                <w:rFonts w:ascii="宋体" w:hAnsi="宋体" w:cs="宋体"/>
                <w:kern w:val="0"/>
                <w:sz w:val="18"/>
                <w:szCs w:val="18"/>
              </w:rPr>
              <w:t>2.5</w:t>
            </w: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72"/>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上年结转资金</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其他资金</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trPr>
        <w:tc>
          <w:tcPr>
            <w:tcW w:w="1839" w:type="dxa"/>
            <w:gridSpan w:val="2"/>
            <w:vMerge/>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tcBorders>
              <w:top w:val="single" w:sz="4" w:space="0" w:color="auto"/>
              <w:left w:val="nil"/>
              <w:bottom w:val="single" w:sz="4" w:space="0" w:color="auto"/>
              <w:right w:val="single" w:sz="4" w:space="0" w:color="auto"/>
            </w:tcBorders>
            <w:vAlign w:val="center"/>
          </w:tcPr>
          <w:p w:rsidR="00E35427" w:rsidRDefault="00E35427" w:rsidP="00E35427">
            <w:pPr>
              <w:widowControl/>
              <w:spacing w:line="240" w:lineRule="exact"/>
              <w:ind w:firstLineChars="600" w:firstLine="783"/>
              <w:rPr>
                <w:rFonts w:ascii="宋体" w:cs="宋体"/>
                <w:kern w:val="0"/>
                <w:sz w:val="18"/>
                <w:szCs w:val="18"/>
              </w:rPr>
            </w:pPr>
            <w:r>
              <w:rPr>
                <w:rFonts w:ascii="宋体" w:hAnsi="宋体" w:cs="宋体" w:hint="eastAsia"/>
                <w:b/>
                <w:bCs/>
                <w:kern w:val="0"/>
                <w:sz w:val="13"/>
                <w:szCs w:val="13"/>
              </w:rPr>
              <w:t>中央直达资金</w:t>
            </w:r>
            <w:r>
              <w:rPr>
                <w:rFonts w:ascii="宋体" w:hAnsi="宋体" w:cs="宋体"/>
                <w:kern w:val="0"/>
                <w:sz w:val="13"/>
                <w:szCs w:val="13"/>
              </w:rPr>
              <w:t xml:space="preserve"> </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41"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c>
          <w:tcPr>
            <w:tcW w:w="622" w:type="dxa"/>
            <w:gridSpan w:val="3"/>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78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w:t>
            </w:r>
          </w:p>
        </w:tc>
      </w:tr>
      <w:tr w:rsidR="00E35427">
        <w:trPr>
          <w:trHeight w:hRule="exact" w:val="291"/>
        </w:trPr>
        <w:tc>
          <w:tcPr>
            <w:tcW w:w="846"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年度总体目标</w:t>
            </w:r>
          </w:p>
        </w:tc>
        <w:tc>
          <w:tcPr>
            <w:tcW w:w="6521" w:type="dxa"/>
            <w:gridSpan w:val="5"/>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预期目标</w:t>
            </w:r>
          </w:p>
        </w:tc>
        <w:tc>
          <w:tcPr>
            <w:tcW w:w="4359" w:type="dxa"/>
            <w:gridSpan w:val="7"/>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实际完成情况</w:t>
            </w:r>
          </w:p>
        </w:tc>
      </w:tr>
      <w:tr w:rsidR="00E35427">
        <w:trPr>
          <w:trHeight w:hRule="exact" w:val="1451"/>
        </w:trPr>
        <w:tc>
          <w:tcPr>
            <w:tcW w:w="846"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6521" w:type="dxa"/>
            <w:gridSpan w:val="5"/>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根据北京市大兴区委教委工作委员会《关于经一部加强和改进新时代教育工作的实施意见》文件要求，进一步加强党的领导，发挥好党校主阵地作用，区教育党校各镇分校智能的延伸，设在各镇的分校有区委领导，在业务上接受教育党校指导，打造一支优秀的党员教师队伍，增强党的领导核心作用。</w:t>
            </w:r>
          </w:p>
        </w:tc>
        <w:tc>
          <w:tcPr>
            <w:tcW w:w="4359" w:type="dxa"/>
            <w:gridSpan w:val="7"/>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517"/>
        </w:trPr>
        <w:tc>
          <w:tcPr>
            <w:tcW w:w="846" w:type="dxa"/>
            <w:vMerge w:val="restart"/>
            <w:tcBorders>
              <w:top w:val="nil"/>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绩</w:t>
            </w:r>
            <w:r>
              <w:rPr>
                <w:rFonts w:ascii="宋体" w:cs="宋体"/>
                <w:kern w:val="0"/>
                <w:sz w:val="18"/>
                <w:szCs w:val="18"/>
              </w:rPr>
              <w:br/>
            </w:r>
            <w:r>
              <w:rPr>
                <w:rFonts w:ascii="宋体" w:hAnsi="宋体" w:cs="宋体" w:hint="eastAsia"/>
                <w:kern w:val="0"/>
                <w:sz w:val="18"/>
                <w:szCs w:val="18"/>
              </w:rPr>
              <w:t>效</w:t>
            </w:r>
            <w:r>
              <w:rPr>
                <w:rFonts w:ascii="宋体" w:cs="宋体"/>
                <w:kern w:val="0"/>
                <w:sz w:val="18"/>
                <w:szCs w:val="18"/>
              </w:rPr>
              <w:br/>
            </w:r>
            <w:r>
              <w:rPr>
                <w:rFonts w:ascii="宋体" w:hAnsi="宋体" w:cs="宋体" w:hint="eastAsia"/>
                <w:kern w:val="0"/>
                <w:sz w:val="18"/>
                <w:szCs w:val="18"/>
              </w:rPr>
              <w:t>指</w:t>
            </w:r>
            <w:r>
              <w:rPr>
                <w:rFonts w:ascii="宋体" w:cs="宋体"/>
                <w:kern w:val="0"/>
                <w:sz w:val="18"/>
                <w:szCs w:val="18"/>
              </w:rPr>
              <w:br/>
            </w:r>
            <w:r>
              <w:rPr>
                <w:rFonts w:ascii="宋体" w:hAnsi="宋体" w:cs="宋体" w:hint="eastAsia"/>
                <w:kern w:val="0"/>
                <w:sz w:val="18"/>
                <w:szCs w:val="18"/>
              </w:rPr>
              <w:t>标</w:t>
            </w:r>
          </w:p>
        </w:tc>
        <w:tc>
          <w:tcPr>
            <w:tcW w:w="993"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一级指标</w:t>
            </w:r>
          </w:p>
        </w:tc>
        <w:tc>
          <w:tcPr>
            <w:tcW w:w="1842"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二级指标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三级指标</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年度</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指标值</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实际</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完成值</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分值</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得分</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偏差原因分析及改进措施</w:t>
            </w: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产出指标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50</w:t>
            </w:r>
            <w:r>
              <w:rPr>
                <w:rFonts w:ascii="宋体" w:hAnsi="宋体" w:cs="宋体" w:hint="eastAsia"/>
                <w:kern w:val="0"/>
                <w:sz w:val="18"/>
                <w:szCs w:val="18"/>
              </w:rPr>
              <w:t>分）</w:t>
            </w: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数量指标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：培训人数</w:t>
            </w:r>
            <w:r>
              <w:rPr>
                <w:rFonts w:ascii="宋体" w:hAnsi="宋体" w:cs="宋体"/>
                <w:color w:val="000000"/>
                <w:kern w:val="0"/>
                <w:sz w:val="18"/>
                <w:szCs w:val="18"/>
              </w:rPr>
              <w:t>&lt;=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140</w:t>
            </w:r>
            <w:r>
              <w:rPr>
                <w:rFonts w:ascii="宋体" w:hAnsi="宋体" w:cs="宋体" w:hint="eastAsia"/>
                <w:kern w:val="0"/>
                <w:sz w:val="18"/>
                <w:szCs w:val="18"/>
              </w:rPr>
              <w:t>人</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140</w:t>
            </w:r>
            <w:r>
              <w:rPr>
                <w:rFonts w:ascii="宋体" w:hAnsi="宋体" w:cs="宋体" w:hint="eastAsia"/>
                <w:kern w:val="0"/>
                <w:sz w:val="18"/>
                <w:szCs w:val="18"/>
              </w:rPr>
              <w:t>人</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719"/>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质量指标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：出勤率、覆盖率、计划完成</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95%</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95%</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3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75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时效指标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：按照培训项目分类阶段实施</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6"/>
                <w:szCs w:val="18"/>
              </w:rPr>
            </w:pPr>
            <w:r>
              <w:rPr>
                <w:rFonts w:ascii="宋体" w:hAnsi="宋体" w:cs="宋体"/>
                <w:color w:val="000000"/>
                <w:kern w:val="0"/>
                <w:sz w:val="18"/>
                <w:szCs w:val="18"/>
              </w:rPr>
              <w:t>100%</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成本指标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：项目预算控制数</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r>
              <w:rPr>
                <w:rFonts w:ascii="宋体" w:hAnsi="宋体" w:cs="宋体" w:hint="eastAsia"/>
                <w:kern w:val="0"/>
                <w:sz w:val="18"/>
                <w:szCs w:val="18"/>
              </w:rPr>
              <w:t>万元</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r>
              <w:rPr>
                <w:rFonts w:ascii="宋体" w:hAnsi="宋体" w:cs="宋体" w:hint="eastAsia"/>
                <w:kern w:val="0"/>
                <w:sz w:val="18"/>
                <w:szCs w:val="18"/>
              </w:rPr>
              <w:t>万元</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r>
              <w:rPr>
                <w:rFonts w:ascii="宋体" w:hAnsi="宋体" w:cs="宋体"/>
                <w:color w:val="000000"/>
                <w:kern w:val="0"/>
                <w:sz w:val="18"/>
                <w:szCs w:val="18"/>
              </w:rPr>
              <w:t xml:space="preserve"> </w:t>
            </w:r>
            <w:r>
              <w:rPr>
                <w:rFonts w:ascii="宋体" w:hAnsi="宋体" w:cs="宋体" w:hint="eastAsia"/>
                <w:color w:val="000000"/>
                <w:kern w:val="0"/>
                <w:sz w:val="18"/>
                <w:szCs w:val="18"/>
              </w:rPr>
              <w:t>总体培训成本</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r>
              <w:rPr>
                <w:rFonts w:ascii="宋体" w:hAnsi="宋体" w:cs="宋体" w:hint="eastAsia"/>
                <w:kern w:val="0"/>
                <w:sz w:val="18"/>
                <w:szCs w:val="18"/>
              </w:rPr>
              <w:t>万元</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2.5</w:t>
            </w:r>
            <w:r>
              <w:rPr>
                <w:rFonts w:ascii="宋体" w:hAnsi="宋体" w:cs="宋体" w:hint="eastAsia"/>
                <w:kern w:val="0"/>
                <w:sz w:val="18"/>
                <w:szCs w:val="18"/>
              </w:rPr>
              <w:t>万元</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效益指标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30</w:t>
            </w:r>
            <w:r>
              <w:rPr>
                <w:rFonts w:ascii="宋体" w:hAnsi="宋体" w:cs="宋体" w:hint="eastAsia"/>
                <w:kern w:val="0"/>
                <w:sz w:val="18"/>
                <w:szCs w:val="18"/>
              </w:rPr>
              <w:t>分）</w:t>
            </w: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经济效益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社会效益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：开展党的路线方针</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6"/>
                <w:szCs w:val="18"/>
              </w:rPr>
            </w:pPr>
            <w:r>
              <w:rPr>
                <w:rFonts w:ascii="宋体" w:hAnsi="宋体" w:cs="宋体"/>
                <w:color w:val="000000"/>
                <w:kern w:val="0"/>
                <w:sz w:val="18"/>
                <w:szCs w:val="18"/>
              </w:rPr>
              <w:t>100%</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15</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15</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326"/>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生态效益</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：加强环保方面宣传</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6"/>
                <w:szCs w:val="18"/>
              </w:rPr>
            </w:pPr>
            <w:r>
              <w:rPr>
                <w:rFonts w:ascii="宋体" w:hAnsi="宋体" w:cs="宋体"/>
                <w:color w:val="000000"/>
                <w:kern w:val="0"/>
                <w:sz w:val="18"/>
                <w:szCs w:val="18"/>
              </w:rPr>
              <w:t>100%</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15</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15</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3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val="restart"/>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可持续影响指标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71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val="restart"/>
            <w:tcBorders>
              <w:top w:val="single" w:sz="4" w:space="0" w:color="auto"/>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满意度</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指标</w:t>
            </w:r>
          </w:p>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w:t>
            </w:r>
            <w:r>
              <w:rPr>
                <w:rFonts w:ascii="宋体" w:hAnsi="宋体" w:cs="宋体"/>
                <w:kern w:val="0"/>
                <w:sz w:val="18"/>
                <w:szCs w:val="18"/>
              </w:rPr>
              <w:t>10</w:t>
            </w:r>
            <w:r>
              <w:rPr>
                <w:rFonts w:ascii="宋体" w:hAnsi="宋体" w:cs="宋体" w:hint="eastAsia"/>
                <w:kern w:val="0"/>
                <w:sz w:val="18"/>
                <w:szCs w:val="18"/>
              </w:rPr>
              <w:t>分）</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hint="eastAsia"/>
                <w:kern w:val="0"/>
                <w:sz w:val="18"/>
                <w:szCs w:val="18"/>
              </w:rPr>
              <w:t>服务对象满意度指标</w:t>
            </w: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：服务对象满意度</w:t>
            </w:r>
          </w:p>
        </w:tc>
        <w:tc>
          <w:tcPr>
            <w:tcW w:w="1418"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95%</w:t>
            </w:r>
          </w:p>
        </w:tc>
        <w:tc>
          <w:tcPr>
            <w:tcW w:w="1276"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95%</w:t>
            </w:r>
          </w:p>
        </w:tc>
        <w:tc>
          <w:tcPr>
            <w:tcW w:w="7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r>
              <w:rPr>
                <w:rFonts w:ascii="宋体" w:hAnsi="宋体" w:cs="宋体"/>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left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46" w:type="dxa"/>
            <w:vMerge/>
            <w:tcBorders>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993" w:type="dxa"/>
            <w:vMerge/>
            <w:tcBorders>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42" w:type="dxa"/>
            <w:vMerge/>
            <w:tcBorders>
              <w:top w:val="nil"/>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w:t>
            </w:r>
          </w:p>
        </w:tc>
        <w:tc>
          <w:tcPr>
            <w:tcW w:w="1418"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276"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r w:rsidR="00E35427">
        <w:trPr>
          <w:trHeight w:hRule="exact" w:val="291"/>
        </w:trPr>
        <w:tc>
          <w:tcPr>
            <w:tcW w:w="8643" w:type="dxa"/>
            <w:gridSpan w:val="8"/>
            <w:tcBorders>
              <w:top w:val="single" w:sz="4" w:space="0" w:color="auto"/>
              <w:left w:val="single" w:sz="4" w:space="0" w:color="auto"/>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hint="eastAsia"/>
                <w:color w:val="000000"/>
                <w:kern w:val="0"/>
                <w:sz w:val="18"/>
                <w:szCs w:val="18"/>
              </w:rPr>
              <w:t>总分</w:t>
            </w:r>
          </w:p>
        </w:tc>
        <w:tc>
          <w:tcPr>
            <w:tcW w:w="708" w:type="dxa"/>
            <w:gridSpan w:val="2"/>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567" w:type="dxa"/>
            <w:tcBorders>
              <w:top w:val="nil"/>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1808" w:type="dxa"/>
            <w:gridSpan w:val="2"/>
            <w:tcBorders>
              <w:top w:val="single" w:sz="4" w:space="0" w:color="auto"/>
              <w:left w:val="nil"/>
              <w:bottom w:val="single" w:sz="4" w:space="0" w:color="auto"/>
              <w:right w:val="single" w:sz="4" w:space="0" w:color="auto"/>
            </w:tcBorders>
            <w:vAlign w:val="center"/>
          </w:tcPr>
          <w:p w:rsidR="00E35427" w:rsidRDefault="00E35427">
            <w:pPr>
              <w:widowControl/>
              <w:spacing w:line="240" w:lineRule="exact"/>
              <w:jc w:val="center"/>
              <w:rPr>
                <w:rFonts w:ascii="宋体" w:cs="宋体"/>
                <w:kern w:val="0"/>
                <w:sz w:val="18"/>
                <w:szCs w:val="18"/>
              </w:rPr>
            </w:pPr>
          </w:p>
        </w:tc>
      </w:tr>
    </w:tbl>
    <w:p w:rsidR="00E35427" w:rsidRDefault="00E35427">
      <w:pPr>
        <w:spacing w:line="480" w:lineRule="exact"/>
        <w:rPr>
          <w:rFonts w:ascii="黑体" w:eastAsia="黑体"/>
          <w:sz w:val="32"/>
          <w:szCs w:val="32"/>
        </w:rPr>
      </w:pPr>
    </w:p>
    <w:p w:rsidR="00E35427" w:rsidRDefault="00E35427" w:rsidP="00671B3B">
      <w:pPr>
        <w:spacing w:line="480" w:lineRule="exact"/>
        <w:ind w:firstLineChars="200" w:firstLine="640"/>
        <w:rPr>
          <w:rFonts w:ascii="仿宋_GB2312" w:eastAsia="仿宋_GB2312" w:hAnsi="宋体" w:cs="宋体"/>
          <w:color w:val="000000"/>
          <w:kern w:val="0"/>
          <w:sz w:val="24"/>
        </w:rPr>
      </w:pPr>
      <w:r>
        <w:rPr>
          <w:rFonts w:ascii="黑体" w:eastAsia="黑体"/>
          <w:sz w:val="32"/>
          <w:szCs w:val="32"/>
        </w:rPr>
        <w:br w:type="page"/>
      </w:r>
      <w:r>
        <w:rPr>
          <w:rFonts w:ascii="仿宋_GB2312" w:eastAsia="仿宋_GB2312" w:hAnsi="宋体" w:cs="宋体" w:hint="eastAsia"/>
          <w:color w:val="000000"/>
          <w:kern w:val="0"/>
          <w:sz w:val="24"/>
        </w:rPr>
        <w:t>填报说明：</w:t>
      </w:r>
    </w:p>
    <w:p w:rsidR="00E35427" w:rsidRDefault="00E35427" w:rsidP="00671B3B">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color w:val="000000"/>
          <w:kern w:val="0"/>
          <w:sz w:val="24"/>
        </w:rPr>
        <w:t>1.</w:t>
      </w:r>
      <w:r>
        <w:rPr>
          <w:rFonts w:ascii="仿宋_GB2312" w:eastAsia="仿宋_GB2312" w:hAnsi="宋体" w:cs="宋体" w:hint="eastAsia"/>
          <w:color w:val="000000"/>
          <w:kern w:val="0"/>
          <w:sz w:val="24"/>
        </w:rPr>
        <w:t>计算执行率时，全年预算数不得减去年底财政统一追减数，既全年预算数</w:t>
      </w:r>
      <w:r>
        <w:rPr>
          <w:rFonts w:ascii="仿宋_GB2312" w:eastAsia="仿宋_GB2312" w:hAnsi="宋体" w:cs="宋体"/>
          <w:color w:val="000000"/>
          <w:kern w:val="0"/>
          <w:sz w:val="24"/>
        </w:rPr>
        <w:t>=</w:t>
      </w:r>
      <w:r>
        <w:rPr>
          <w:rFonts w:ascii="仿宋_GB2312" w:eastAsia="仿宋_GB2312" w:hAnsi="宋体" w:cs="宋体" w:hint="eastAsia"/>
          <w:color w:val="000000"/>
          <w:kern w:val="0"/>
          <w:sz w:val="24"/>
        </w:rPr>
        <w:t>年初预算</w:t>
      </w:r>
      <w:r>
        <w:rPr>
          <w:rFonts w:ascii="仿宋_GB2312" w:eastAsia="仿宋_GB2312" w:hAnsi="宋体" w:cs="宋体"/>
          <w:color w:val="000000"/>
          <w:kern w:val="0"/>
          <w:sz w:val="24"/>
        </w:rPr>
        <w:t>+</w:t>
      </w:r>
      <w:r>
        <w:rPr>
          <w:rFonts w:ascii="仿宋_GB2312" w:eastAsia="仿宋_GB2312" w:hAnsi="宋体" w:cs="宋体" w:hint="eastAsia"/>
          <w:color w:val="000000"/>
          <w:kern w:val="0"/>
          <w:sz w:val="24"/>
        </w:rPr>
        <w:t>年中追加</w:t>
      </w:r>
      <w:r>
        <w:rPr>
          <w:rFonts w:ascii="仿宋_GB2312" w:eastAsia="仿宋_GB2312" w:hAnsi="宋体" w:cs="宋体"/>
          <w:color w:val="000000"/>
          <w:kern w:val="0"/>
          <w:sz w:val="24"/>
        </w:rPr>
        <w:t>-12</w:t>
      </w:r>
      <w:r>
        <w:rPr>
          <w:rFonts w:ascii="仿宋_GB2312" w:eastAsia="仿宋_GB2312" w:hAnsi="宋体" w:cs="宋体" w:hint="eastAsia"/>
          <w:color w:val="000000"/>
          <w:kern w:val="0"/>
          <w:sz w:val="24"/>
        </w:rPr>
        <w:t>月</w:t>
      </w:r>
      <w:r>
        <w:rPr>
          <w:rFonts w:ascii="仿宋_GB2312" w:eastAsia="仿宋_GB2312" w:hAnsi="宋体" w:cs="宋体"/>
          <w:color w:val="000000"/>
          <w:kern w:val="0"/>
          <w:sz w:val="24"/>
        </w:rPr>
        <w:t>1</w:t>
      </w:r>
      <w:r>
        <w:rPr>
          <w:rFonts w:ascii="仿宋_GB2312" w:eastAsia="仿宋_GB2312" w:hAnsi="宋体" w:cs="宋体" w:hint="eastAsia"/>
          <w:color w:val="000000"/>
          <w:kern w:val="0"/>
          <w:sz w:val="24"/>
        </w:rPr>
        <w:t>日前追减数。执行率</w:t>
      </w:r>
      <w:r>
        <w:rPr>
          <w:rFonts w:ascii="仿宋_GB2312" w:eastAsia="仿宋_GB2312" w:hAnsi="宋体" w:cs="宋体"/>
          <w:color w:val="000000"/>
          <w:kern w:val="0"/>
          <w:sz w:val="24"/>
        </w:rPr>
        <w:t>=</w:t>
      </w:r>
      <w:r>
        <w:rPr>
          <w:rFonts w:ascii="仿宋_GB2312" w:eastAsia="仿宋_GB2312" w:hAnsi="宋体" w:cs="宋体" w:hint="eastAsia"/>
          <w:color w:val="000000"/>
          <w:kern w:val="0"/>
          <w:sz w:val="24"/>
        </w:rPr>
        <w:t>全年执行</w:t>
      </w:r>
      <w:r>
        <w:rPr>
          <w:rFonts w:ascii="仿宋_GB2312" w:eastAsia="仿宋_GB2312" w:hAnsi="宋体" w:cs="宋体"/>
          <w:color w:val="000000"/>
          <w:kern w:val="0"/>
          <w:sz w:val="24"/>
        </w:rPr>
        <w:t>/</w:t>
      </w:r>
      <w:r>
        <w:rPr>
          <w:rFonts w:ascii="仿宋_GB2312" w:eastAsia="仿宋_GB2312" w:hAnsi="宋体" w:cs="宋体" w:hint="eastAsia"/>
          <w:color w:val="000000"/>
          <w:kern w:val="0"/>
          <w:sz w:val="24"/>
        </w:rPr>
        <w:t>全年预算数。</w:t>
      </w:r>
    </w:p>
    <w:p w:rsidR="00E35427" w:rsidRDefault="00E35427" w:rsidP="00671B3B">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color w:val="000000"/>
          <w:kern w:val="0"/>
          <w:sz w:val="24"/>
        </w:rPr>
        <w:t>2.</w:t>
      </w:r>
      <w:r>
        <w:rPr>
          <w:rFonts w:ascii="仿宋_GB2312" w:eastAsia="仿宋_GB2312" w:hAnsi="宋体" w:cs="宋体" w:hint="eastAsia"/>
          <w:color w:val="000000"/>
          <w:kern w:val="0"/>
          <w:sz w:val="24"/>
        </w:rPr>
        <w:t>原则上预算执行率和一级指标权重统一设置为：预算执行率</w:t>
      </w:r>
      <w:r>
        <w:rPr>
          <w:rFonts w:ascii="仿宋_GB2312" w:eastAsia="仿宋_GB2312" w:hAnsi="宋体" w:cs="宋体"/>
          <w:color w:val="000000"/>
          <w:kern w:val="0"/>
          <w:sz w:val="24"/>
        </w:rPr>
        <w:t>10%</w:t>
      </w:r>
      <w:r>
        <w:rPr>
          <w:rFonts w:ascii="仿宋_GB2312" w:eastAsia="仿宋_GB2312" w:hAnsi="宋体" w:cs="宋体" w:hint="eastAsia"/>
          <w:color w:val="000000"/>
          <w:kern w:val="0"/>
          <w:sz w:val="24"/>
        </w:rPr>
        <w:t>、产出指标</w:t>
      </w:r>
      <w:r>
        <w:rPr>
          <w:rFonts w:ascii="仿宋_GB2312" w:eastAsia="仿宋_GB2312" w:hAnsi="宋体" w:cs="宋体"/>
          <w:color w:val="000000"/>
          <w:kern w:val="0"/>
          <w:sz w:val="24"/>
        </w:rPr>
        <w:t>50%</w:t>
      </w:r>
      <w:r>
        <w:rPr>
          <w:rFonts w:ascii="仿宋_GB2312" w:eastAsia="仿宋_GB2312" w:hAnsi="宋体" w:cs="宋体" w:hint="eastAsia"/>
          <w:color w:val="000000"/>
          <w:kern w:val="0"/>
          <w:sz w:val="24"/>
        </w:rPr>
        <w:t>、效益指标</w:t>
      </w:r>
      <w:r>
        <w:rPr>
          <w:rFonts w:ascii="仿宋_GB2312" w:eastAsia="仿宋_GB2312" w:hAnsi="宋体" w:cs="宋体"/>
          <w:color w:val="000000"/>
          <w:kern w:val="0"/>
          <w:sz w:val="24"/>
        </w:rPr>
        <w:t>30%</w:t>
      </w:r>
      <w:r>
        <w:rPr>
          <w:rFonts w:ascii="仿宋_GB2312" w:eastAsia="仿宋_GB2312" w:hAnsi="宋体" w:cs="宋体" w:hint="eastAsia"/>
          <w:color w:val="000000"/>
          <w:kern w:val="0"/>
          <w:sz w:val="24"/>
        </w:rPr>
        <w:t>、服务对象满意度指标</w:t>
      </w:r>
      <w:r>
        <w:rPr>
          <w:rFonts w:ascii="仿宋_GB2312" w:eastAsia="仿宋_GB2312" w:hAnsi="宋体" w:cs="宋体"/>
          <w:color w:val="000000"/>
          <w:kern w:val="0"/>
          <w:sz w:val="24"/>
        </w:rPr>
        <w:t>10%</w:t>
      </w:r>
      <w:r>
        <w:rPr>
          <w:rFonts w:ascii="仿宋_GB2312" w:eastAsia="仿宋_GB2312" w:hAnsi="宋体" w:cs="宋体" w:hint="eastAsia"/>
          <w:color w:val="000000"/>
          <w:kern w:val="0"/>
          <w:sz w:val="24"/>
        </w:rPr>
        <w:t>。如有特殊情况，一级指标权重可做适当调整。二、三级指标应当根据指标重要程度、项目实施阶段等因素综合确定，准确反映项目的产出和效益。采用定量和定性评价相结合的比较法</w:t>
      </w:r>
      <w:r>
        <w:rPr>
          <w:rFonts w:ascii="仿宋_GB2312" w:eastAsia="仿宋_GB2312" w:hAnsi="宋体" w:cs="宋体"/>
          <w:color w:val="000000"/>
          <w:kern w:val="0"/>
          <w:sz w:val="24"/>
        </w:rPr>
        <w:t>,</w:t>
      </w:r>
      <w:r>
        <w:rPr>
          <w:rFonts w:ascii="仿宋_GB2312" w:eastAsia="仿宋_GB2312" w:hAnsi="宋体" w:cs="宋体" w:hint="eastAsia"/>
          <w:color w:val="000000"/>
          <w:kern w:val="0"/>
          <w:sz w:val="24"/>
        </w:rPr>
        <w:t>总分由各项指标得分汇总形成。</w:t>
      </w:r>
    </w:p>
    <w:p w:rsidR="00E35427" w:rsidRDefault="00E35427" w:rsidP="00671B3B">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color w:val="000000"/>
          <w:kern w:val="0"/>
          <w:sz w:val="24"/>
        </w:rPr>
        <w:t>3.</w:t>
      </w:r>
      <w:r>
        <w:rPr>
          <w:rFonts w:ascii="仿宋_GB2312" w:eastAsia="仿宋_GB2312" w:hAnsi="宋体" w:cs="宋体" w:hint="eastAsia"/>
          <w:color w:val="000000"/>
          <w:kern w:val="0"/>
          <w:sz w:val="24"/>
        </w:rPr>
        <w:t>总分设置为</w:t>
      </w:r>
      <w:r>
        <w:rPr>
          <w:rFonts w:ascii="仿宋_GB2312" w:eastAsia="仿宋_GB2312" w:hAnsi="宋体" w:cs="宋体"/>
          <w:color w:val="000000"/>
          <w:kern w:val="0"/>
          <w:sz w:val="24"/>
        </w:rPr>
        <w:t>100</w:t>
      </w:r>
      <w:r>
        <w:rPr>
          <w:rFonts w:ascii="仿宋_GB2312" w:eastAsia="仿宋_GB2312" w:hAnsi="宋体" w:cs="宋体" w:hint="eastAsia"/>
          <w:color w:val="000000"/>
          <w:kern w:val="0"/>
          <w:sz w:val="24"/>
        </w:rPr>
        <w:t>分，等级一般划分为</w:t>
      </w:r>
      <w:r>
        <w:rPr>
          <w:rFonts w:ascii="仿宋_GB2312" w:eastAsia="仿宋_GB2312" w:hAnsi="宋体" w:cs="宋体"/>
          <w:color w:val="000000"/>
          <w:kern w:val="0"/>
          <w:sz w:val="24"/>
        </w:rPr>
        <w:t>4</w:t>
      </w:r>
      <w:r>
        <w:rPr>
          <w:rFonts w:ascii="仿宋_GB2312" w:eastAsia="仿宋_GB2312" w:hAnsi="宋体" w:cs="宋体" w:hint="eastAsia"/>
          <w:color w:val="000000"/>
          <w:kern w:val="0"/>
          <w:sz w:val="24"/>
        </w:rPr>
        <w:t>档：</w:t>
      </w:r>
      <w:r>
        <w:rPr>
          <w:rFonts w:ascii="仿宋_GB2312" w:eastAsia="仿宋_GB2312" w:hAnsi="宋体" w:cs="宋体"/>
          <w:color w:val="000000"/>
          <w:kern w:val="0"/>
          <w:sz w:val="24"/>
        </w:rPr>
        <w:t>90</w:t>
      </w:r>
      <w:r>
        <w:rPr>
          <w:rFonts w:ascii="仿宋_GB2312" w:eastAsia="仿宋_GB2312" w:hAnsi="宋体" w:cs="宋体" w:hint="eastAsia"/>
          <w:color w:val="000000"/>
          <w:kern w:val="0"/>
          <w:sz w:val="24"/>
        </w:rPr>
        <w:t>（含）</w:t>
      </w:r>
      <w:r>
        <w:rPr>
          <w:rFonts w:ascii="仿宋_GB2312" w:eastAsia="仿宋_GB2312" w:hAnsi="宋体" w:cs="宋体"/>
          <w:color w:val="000000"/>
          <w:kern w:val="0"/>
          <w:sz w:val="24"/>
        </w:rPr>
        <w:t>-100</w:t>
      </w:r>
      <w:r>
        <w:rPr>
          <w:rFonts w:ascii="仿宋_GB2312" w:eastAsia="仿宋_GB2312" w:hAnsi="宋体" w:cs="宋体" w:hint="eastAsia"/>
          <w:color w:val="000000"/>
          <w:kern w:val="0"/>
          <w:sz w:val="24"/>
        </w:rPr>
        <w:t>分为优、</w:t>
      </w:r>
      <w:r>
        <w:rPr>
          <w:rFonts w:ascii="仿宋_GB2312" w:eastAsia="仿宋_GB2312" w:hAnsi="宋体" w:cs="宋体"/>
          <w:color w:val="000000"/>
          <w:kern w:val="0"/>
          <w:sz w:val="24"/>
        </w:rPr>
        <w:t>80</w:t>
      </w:r>
      <w:r>
        <w:rPr>
          <w:rFonts w:ascii="仿宋_GB2312" w:eastAsia="仿宋_GB2312" w:hAnsi="宋体" w:cs="宋体" w:hint="eastAsia"/>
          <w:color w:val="000000"/>
          <w:kern w:val="0"/>
          <w:sz w:val="24"/>
        </w:rPr>
        <w:t>（含）</w:t>
      </w:r>
      <w:r>
        <w:rPr>
          <w:rFonts w:ascii="仿宋_GB2312" w:eastAsia="仿宋_GB2312" w:hAnsi="宋体" w:cs="宋体"/>
          <w:color w:val="000000"/>
          <w:kern w:val="0"/>
          <w:sz w:val="24"/>
        </w:rPr>
        <w:t>-90</w:t>
      </w:r>
      <w:r>
        <w:rPr>
          <w:rFonts w:ascii="仿宋_GB2312" w:eastAsia="仿宋_GB2312" w:hAnsi="宋体" w:cs="宋体" w:hint="eastAsia"/>
          <w:color w:val="000000"/>
          <w:kern w:val="0"/>
          <w:sz w:val="24"/>
        </w:rPr>
        <w:t>分为良、</w:t>
      </w:r>
      <w:r>
        <w:rPr>
          <w:rFonts w:ascii="仿宋_GB2312" w:eastAsia="仿宋_GB2312" w:hAnsi="宋体" w:cs="宋体"/>
          <w:color w:val="000000"/>
          <w:kern w:val="0"/>
          <w:sz w:val="24"/>
        </w:rPr>
        <w:t>60</w:t>
      </w:r>
      <w:r>
        <w:rPr>
          <w:rFonts w:ascii="仿宋_GB2312" w:eastAsia="仿宋_GB2312" w:hAnsi="宋体" w:cs="宋体" w:hint="eastAsia"/>
          <w:color w:val="000000"/>
          <w:kern w:val="0"/>
          <w:sz w:val="24"/>
        </w:rPr>
        <w:t>（含）</w:t>
      </w:r>
      <w:r>
        <w:rPr>
          <w:rFonts w:ascii="仿宋_GB2312" w:eastAsia="仿宋_GB2312" w:hAnsi="宋体" w:cs="宋体"/>
          <w:color w:val="000000"/>
          <w:kern w:val="0"/>
          <w:sz w:val="24"/>
        </w:rPr>
        <w:t>-80</w:t>
      </w:r>
      <w:r>
        <w:rPr>
          <w:rFonts w:ascii="仿宋_GB2312" w:eastAsia="仿宋_GB2312" w:hAnsi="宋体" w:cs="宋体" w:hint="eastAsia"/>
          <w:color w:val="000000"/>
          <w:kern w:val="0"/>
          <w:sz w:val="24"/>
        </w:rPr>
        <w:t>分为中、</w:t>
      </w:r>
      <w:r>
        <w:rPr>
          <w:rFonts w:ascii="仿宋_GB2312" w:eastAsia="仿宋_GB2312" w:hAnsi="宋体" w:cs="宋体"/>
          <w:color w:val="000000"/>
          <w:kern w:val="0"/>
          <w:sz w:val="24"/>
        </w:rPr>
        <w:t>60</w:t>
      </w:r>
      <w:r>
        <w:rPr>
          <w:rFonts w:ascii="仿宋_GB2312" w:eastAsia="仿宋_GB2312" w:hAnsi="宋体" w:cs="宋体" w:hint="eastAsia"/>
          <w:color w:val="000000"/>
          <w:kern w:val="0"/>
          <w:sz w:val="24"/>
        </w:rPr>
        <w:t>分以下为差。</w:t>
      </w:r>
    </w:p>
    <w:p w:rsidR="00E35427" w:rsidRDefault="00E35427" w:rsidP="00671B3B">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color w:val="000000"/>
          <w:kern w:val="0"/>
          <w:sz w:val="24"/>
        </w:rPr>
        <w:t>4.</w:t>
      </w:r>
      <w:r>
        <w:rPr>
          <w:rFonts w:ascii="仿宋_GB2312" w:eastAsia="仿宋_GB2312" w:hAnsi="宋体" w:cs="宋体" w:hint="eastAsia"/>
          <w:color w:val="000000"/>
          <w:kern w:val="0"/>
          <w:sz w:val="24"/>
        </w:rPr>
        <w:t>使用中央直达资金的项目务必将中央直达资金金额填报清楚。</w:t>
      </w:r>
    </w:p>
    <w:p w:rsidR="00E35427" w:rsidRDefault="00E35427" w:rsidP="00671B3B">
      <w:pPr>
        <w:spacing w:line="580" w:lineRule="exact"/>
        <w:ind w:firstLineChars="200" w:firstLine="560"/>
        <w:rPr>
          <w:rFonts w:ascii="仿宋_GB2312" w:eastAsia="仿宋_GB2312" w:hAnsi="仿宋_GB2312" w:cs="仿宋_GB2312"/>
          <w:sz w:val="28"/>
          <w:szCs w:val="28"/>
          <w:highlight w:val="yellow"/>
        </w:rPr>
      </w:pPr>
    </w:p>
    <w:p w:rsidR="00E35427" w:rsidRDefault="00E35427">
      <w:pPr>
        <w:spacing w:line="480" w:lineRule="exact"/>
        <w:rPr>
          <w:rFonts w:ascii="黑体" w:eastAsia="黑体"/>
          <w:sz w:val="32"/>
          <w:szCs w:val="32"/>
        </w:rPr>
      </w:pPr>
    </w:p>
    <w:p w:rsidR="00E35427" w:rsidRDefault="00E35427"/>
    <w:sectPr w:rsidR="00E35427" w:rsidSect="00417B20">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CAF" w:rsidRDefault="00C91CAF">
      <w:r>
        <w:separator/>
      </w:r>
    </w:p>
  </w:endnote>
  <w:endnote w:type="continuationSeparator" w:id="0">
    <w:p w:rsidR="00C91CAF" w:rsidRDefault="00C9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Tahoma">
    <w:charset w:val="00"/>
    <w:family w:val="swiss"/>
    <w:pitch w:val="variable"/>
    <w:sig w:usb0="E1002EFF" w:usb1="C000605B" w:usb2="00000029" w:usb3="00000000" w:csb0="000101F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427" w:rsidRDefault="00E35427">
    <w:pPr>
      <w:pStyle w:val="ac"/>
    </w:pPr>
  </w:p>
  <w:p w:rsidR="00E35427" w:rsidRDefault="00E35427">
    <w:pPr>
      <w:pStyle w:val="ac"/>
    </w:pPr>
  </w:p>
  <w:p w:rsidR="00E35427" w:rsidRDefault="00E35427">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427" w:rsidRDefault="00185C31">
    <w:pPr>
      <w:pStyle w:val="ac"/>
    </w:pPr>
    <w:r>
      <w:rPr>
        <w:noProof/>
      </w:rPr>
      <w:pict>
        <v:shapetype id="_x0000_t202" coordsize="21600,21600" o:spt="202" path="m,l,21600r21600,l21600,xe">
          <v:stroke joinstyle="miter"/>
          <v:path gradientshapeok="t" o:connecttype="rect"/>
        </v:shapetype>
        <v:shape id="文本框 3" o:spid="_x0000_s2049" type="#_x0000_t202" style="position:absolute;margin-left:0;margin-top:0;width:9.05pt;height:10.35pt;z-index:251658240;visibility:visible;mso-wrap-style:none;mso-position-horizontal:center;mso-position-horizontal-relative:margin" filled="f" stroked="f">
          <v:textbox style="mso-fit-shape-to-text:t" inset="0,0,0,0">
            <w:txbxContent>
              <w:p w:rsidR="00E35427" w:rsidRDefault="00B657E3">
                <w:pPr>
                  <w:snapToGrid w:val="0"/>
                  <w:rPr>
                    <w:sz w:val="18"/>
                  </w:rPr>
                </w:pPr>
                <w:r>
                  <w:fldChar w:fldCharType="begin"/>
                </w:r>
                <w:r>
                  <w:instrText xml:space="preserve"> PAGE  \* MERGEFORMAT </w:instrText>
                </w:r>
                <w:r>
                  <w:fldChar w:fldCharType="separate"/>
                </w:r>
                <w:r w:rsidR="00185C31" w:rsidRPr="00185C31">
                  <w:rPr>
                    <w:noProof/>
                    <w:sz w:val="18"/>
                  </w:rPr>
                  <w:t>10</w:t>
                </w:r>
                <w:r>
                  <w:rPr>
                    <w:noProof/>
                    <w:sz w:val="18"/>
                  </w:rPr>
                  <w:fldChar w:fldCharType="end"/>
                </w:r>
              </w:p>
            </w:txbxContent>
          </v:textbox>
          <w10:wrap anchorx="margin"/>
        </v:shape>
      </w:pict>
    </w:r>
    <w:r>
      <w:rPr>
        <w:noProof/>
      </w:rPr>
      <w:pict>
        <v:shape id="文本框 2" o:spid="_x0000_s2050" type="#_x0000_t202" style="position:absolute;margin-left:0;margin-top:0;width:9.05pt;height:10.35pt;z-index:251656192;visibility:visible;mso-wrap-style:none;mso-position-horizontal:center;mso-position-horizontal-relative:margin" filled="f" stroked="f">
          <v:textbox style="mso-fit-shape-to-text:t" inset="0,0,0,0">
            <w:txbxContent>
              <w:p w:rsidR="00E35427" w:rsidRDefault="00E35427">
                <w:pPr>
                  <w:snapToGrid w:val="0"/>
                  <w:rPr>
                    <w:sz w:val="18"/>
                  </w:rPr>
                </w:pP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427" w:rsidRDefault="00185C31">
    <w:pPr>
      <w:pStyle w:val="ac"/>
    </w:pPr>
    <w:r>
      <w:rPr>
        <w:noProof/>
      </w:rPr>
      <w:pict>
        <v:shapetype id="_x0000_t202" coordsize="21600,21600" o:spt="202" path="m,l,21600r21600,l21600,xe">
          <v:stroke joinstyle="miter"/>
          <v:path gradientshapeok="t" o:connecttype="rect"/>
        </v:shapetype>
        <v:shape id="文本框 4" o:spid="_x0000_s2051" type="#_x0000_t202" style="position:absolute;margin-left:0;margin-top:0;width:9.05pt;height:10.35pt;z-index:251659264;visibility:visible;mso-wrap-style:none;mso-position-horizontal:center;mso-position-horizontal-relative:margin" filled="f" stroked="f">
          <v:textbox style="mso-fit-shape-to-text:t" inset="0,0,0,0">
            <w:txbxContent>
              <w:p w:rsidR="00E35427" w:rsidRDefault="00B657E3">
                <w:pPr>
                  <w:snapToGrid w:val="0"/>
                  <w:rPr>
                    <w:sz w:val="18"/>
                  </w:rPr>
                </w:pPr>
                <w:r>
                  <w:fldChar w:fldCharType="begin"/>
                </w:r>
                <w:r>
                  <w:instrText xml:space="preserve"> PAGE  \* MERGEFORMAT </w:instrText>
                </w:r>
                <w:r>
                  <w:fldChar w:fldCharType="separate"/>
                </w:r>
                <w:r w:rsidR="00185C31" w:rsidRPr="00185C31">
                  <w:rPr>
                    <w:noProof/>
                    <w:sz w:val="18"/>
                  </w:rPr>
                  <w:t>16</w:t>
                </w:r>
                <w:r>
                  <w:rPr>
                    <w:noProof/>
                    <w:sz w:val="18"/>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427" w:rsidRDefault="00E35427">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15</w:t>
    </w:r>
    <w:r>
      <w:rPr>
        <w:rStyle w:val="af4"/>
      </w:rPr>
      <w:fldChar w:fldCharType="end"/>
    </w:r>
  </w:p>
  <w:p w:rsidR="00E35427" w:rsidRDefault="00E35427">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427" w:rsidRDefault="00185C31">
    <w:pPr>
      <w:pStyle w:val="ac"/>
    </w:pPr>
    <w:r>
      <w:rPr>
        <w:noProof/>
      </w:rPr>
      <w:pict>
        <v:shapetype id="_x0000_t202" coordsize="21600,21600" o:spt="202" path="m,l,21600r21600,l21600,xe">
          <v:stroke joinstyle="miter"/>
          <v:path gradientshapeok="t" o:connecttype="rect"/>
        </v:shapetype>
        <v:shape id="文本框 1" o:spid="_x0000_s2052" type="#_x0000_t202" style="position:absolute;margin-left:0;margin-top:0;width:9.05pt;height:10.35pt;z-index:251657216;visibility:visible;mso-wrap-style:none;mso-position-horizontal:center;mso-position-horizontal-relative:margin" filled="f" stroked="f">
          <v:textbox style="mso-fit-shape-to-text:t" inset="0,0,0,0">
            <w:txbxContent>
              <w:p w:rsidR="00E35427" w:rsidRDefault="00B657E3">
                <w:pPr>
                  <w:snapToGrid w:val="0"/>
                  <w:rPr>
                    <w:sz w:val="18"/>
                  </w:rPr>
                </w:pPr>
                <w:r>
                  <w:fldChar w:fldCharType="begin"/>
                </w:r>
                <w:r>
                  <w:instrText xml:space="preserve"> PAGE  \* MERGEFORMAT </w:instrText>
                </w:r>
                <w:r>
                  <w:fldChar w:fldCharType="separate"/>
                </w:r>
                <w:r w:rsidR="00185C31" w:rsidRPr="00185C31">
                  <w:rPr>
                    <w:noProof/>
                    <w:sz w:val="18"/>
                  </w:rPr>
                  <w:t>28</w:t>
                </w:r>
                <w:r>
                  <w:rPr>
                    <w:noProof/>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CAF" w:rsidRDefault="00C91CAF">
      <w:r>
        <w:separator/>
      </w:r>
    </w:p>
  </w:footnote>
  <w:footnote w:type="continuationSeparator" w:id="0">
    <w:p w:rsidR="00C91CAF" w:rsidRDefault="00C91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0D92F"/>
    <w:multiLevelType w:val="singleLevel"/>
    <w:tmpl w:val="9140D92F"/>
    <w:lvl w:ilvl="0">
      <w:start w:val="1"/>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BkMTdhMjU2Y2RjYTI1MDkwNGQyYTU2Yzk4NjlhODUifQ=="/>
  </w:docVars>
  <w:rsids>
    <w:rsidRoot w:val="00BA3083"/>
    <w:rsid w:val="00051B38"/>
    <w:rsid w:val="000B7806"/>
    <w:rsid w:val="000F01BA"/>
    <w:rsid w:val="001225E0"/>
    <w:rsid w:val="00154457"/>
    <w:rsid w:val="00166AA8"/>
    <w:rsid w:val="001672F7"/>
    <w:rsid w:val="00185C31"/>
    <w:rsid w:val="001D3C02"/>
    <w:rsid w:val="001E1F65"/>
    <w:rsid w:val="00201C24"/>
    <w:rsid w:val="00223304"/>
    <w:rsid w:val="0031499F"/>
    <w:rsid w:val="0034636D"/>
    <w:rsid w:val="0036446C"/>
    <w:rsid w:val="00392F23"/>
    <w:rsid w:val="00417B20"/>
    <w:rsid w:val="005A16E8"/>
    <w:rsid w:val="00626AEA"/>
    <w:rsid w:val="00644BC6"/>
    <w:rsid w:val="00646455"/>
    <w:rsid w:val="00671B3B"/>
    <w:rsid w:val="006D7797"/>
    <w:rsid w:val="006F3C5D"/>
    <w:rsid w:val="007252D6"/>
    <w:rsid w:val="007273F5"/>
    <w:rsid w:val="00751E93"/>
    <w:rsid w:val="007E619D"/>
    <w:rsid w:val="00803045"/>
    <w:rsid w:val="00817E6D"/>
    <w:rsid w:val="00840F86"/>
    <w:rsid w:val="00963EA5"/>
    <w:rsid w:val="00AA7AB8"/>
    <w:rsid w:val="00AC1260"/>
    <w:rsid w:val="00AD6C64"/>
    <w:rsid w:val="00B45A82"/>
    <w:rsid w:val="00B657E3"/>
    <w:rsid w:val="00B80350"/>
    <w:rsid w:val="00B80949"/>
    <w:rsid w:val="00BA3083"/>
    <w:rsid w:val="00C34C24"/>
    <w:rsid w:val="00C91CAF"/>
    <w:rsid w:val="00CA3CE6"/>
    <w:rsid w:val="00D33786"/>
    <w:rsid w:val="00D4435E"/>
    <w:rsid w:val="00D64044"/>
    <w:rsid w:val="00D712F1"/>
    <w:rsid w:val="00D95719"/>
    <w:rsid w:val="00DB3150"/>
    <w:rsid w:val="00DD14F2"/>
    <w:rsid w:val="00E35427"/>
    <w:rsid w:val="00F33043"/>
    <w:rsid w:val="00F3398B"/>
    <w:rsid w:val="00F40026"/>
    <w:rsid w:val="00F72015"/>
    <w:rsid w:val="13F639AA"/>
    <w:rsid w:val="302D7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7C458F99"/>
  <w15:docId w15:val="{B4180B59-FF43-4CBD-846A-43BCBF4F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B2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417B20"/>
    <w:pPr>
      <w:ind w:firstLineChars="200" w:firstLine="200"/>
    </w:pPr>
  </w:style>
  <w:style w:type="paragraph" w:styleId="a4">
    <w:name w:val="annotation text"/>
    <w:basedOn w:val="a"/>
    <w:link w:val="a5"/>
    <w:uiPriority w:val="99"/>
    <w:rsid w:val="00417B20"/>
    <w:pPr>
      <w:jc w:val="left"/>
    </w:pPr>
  </w:style>
  <w:style w:type="character" w:customStyle="1" w:styleId="a5">
    <w:name w:val="批注文字 字符"/>
    <w:link w:val="a4"/>
    <w:uiPriority w:val="99"/>
    <w:locked/>
    <w:rsid w:val="00417B20"/>
    <w:rPr>
      <w:rFonts w:ascii="Times New Roman" w:eastAsia="宋体" w:hAnsi="Times New Roman" w:cs="Times New Roman"/>
      <w:sz w:val="24"/>
      <w:szCs w:val="24"/>
    </w:rPr>
  </w:style>
  <w:style w:type="paragraph" w:styleId="a6">
    <w:name w:val="Body Text Indent"/>
    <w:basedOn w:val="a"/>
    <w:link w:val="a7"/>
    <w:uiPriority w:val="99"/>
    <w:rsid w:val="00417B20"/>
    <w:pPr>
      <w:ind w:firstLine="645"/>
    </w:pPr>
    <w:rPr>
      <w:rFonts w:ascii="仿宋_GB2312" w:eastAsia="仿宋_GB2312" w:hAnsi="Calibri"/>
      <w:kern w:val="0"/>
      <w:sz w:val="32"/>
      <w:szCs w:val="32"/>
    </w:rPr>
  </w:style>
  <w:style w:type="character" w:customStyle="1" w:styleId="a7">
    <w:name w:val="正文文本缩进 字符"/>
    <w:link w:val="a6"/>
    <w:uiPriority w:val="99"/>
    <w:locked/>
    <w:rsid w:val="00417B20"/>
    <w:rPr>
      <w:rFonts w:ascii="仿宋_GB2312" w:eastAsia="仿宋_GB2312" w:hAnsi="Calibri"/>
      <w:sz w:val="32"/>
    </w:rPr>
  </w:style>
  <w:style w:type="paragraph" w:styleId="a8">
    <w:name w:val="Date"/>
    <w:basedOn w:val="a"/>
    <w:next w:val="a"/>
    <w:link w:val="a9"/>
    <w:uiPriority w:val="99"/>
    <w:rsid w:val="00417B20"/>
    <w:pPr>
      <w:ind w:leftChars="2500" w:left="100"/>
    </w:pPr>
    <w:rPr>
      <w:rFonts w:ascii="Calibri" w:hAnsi="Calibri"/>
      <w:kern w:val="0"/>
      <w:sz w:val="20"/>
    </w:rPr>
  </w:style>
  <w:style w:type="character" w:customStyle="1" w:styleId="a9">
    <w:name w:val="日期 字符"/>
    <w:link w:val="a8"/>
    <w:uiPriority w:val="99"/>
    <w:locked/>
    <w:rsid w:val="00417B20"/>
    <w:rPr>
      <w:sz w:val="24"/>
    </w:rPr>
  </w:style>
  <w:style w:type="paragraph" w:styleId="aa">
    <w:name w:val="Balloon Text"/>
    <w:basedOn w:val="a"/>
    <w:link w:val="ab"/>
    <w:uiPriority w:val="99"/>
    <w:semiHidden/>
    <w:rsid w:val="00417B20"/>
    <w:rPr>
      <w:rFonts w:ascii="Calibri" w:hAnsi="Calibri"/>
      <w:kern w:val="0"/>
      <w:sz w:val="18"/>
      <w:szCs w:val="18"/>
    </w:rPr>
  </w:style>
  <w:style w:type="character" w:customStyle="1" w:styleId="ab">
    <w:name w:val="批注框文本 字符"/>
    <w:link w:val="aa"/>
    <w:uiPriority w:val="99"/>
    <w:semiHidden/>
    <w:locked/>
    <w:rsid w:val="00417B20"/>
    <w:rPr>
      <w:sz w:val="18"/>
    </w:rPr>
  </w:style>
  <w:style w:type="paragraph" w:styleId="ac">
    <w:name w:val="footer"/>
    <w:basedOn w:val="a"/>
    <w:link w:val="ad"/>
    <w:uiPriority w:val="99"/>
    <w:rsid w:val="00417B20"/>
    <w:pPr>
      <w:tabs>
        <w:tab w:val="center" w:pos="4153"/>
        <w:tab w:val="right" w:pos="8306"/>
      </w:tabs>
      <w:snapToGrid w:val="0"/>
      <w:jc w:val="left"/>
    </w:pPr>
    <w:rPr>
      <w:rFonts w:ascii="Calibri" w:hAnsi="Calibri"/>
      <w:sz w:val="18"/>
      <w:szCs w:val="18"/>
    </w:rPr>
  </w:style>
  <w:style w:type="character" w:customStyle="1" w:styleId="ad">
    <w:name w:val="页脚 字符"/>
    <w:link w:val="ac"/>
    <w:uiPriority w:val="99"/>
    <w:locked/>
    <w:rsid w:val="00417B20"/>
    <w:rPr>
      <w:rFonts w:cs="Times New Roman"/>
      <w:sz w:val="18"/>
      <w:szCs w:val="18"/>
    </w:rPr>
  </w:style>
  <w:style w:type="paragraph" w:styleId="ae">
    <w:name w:val="header"/>
    <w:basedOn w:val="a"/>
    <w:link w:val="af"/>
    <w:uiPriority w:val="99"/>
    <w:rsid w:val="00417B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f">
    <w:name w:val="页眉 字符"/>
    <w:link w:val="ae"/>
    <w:uiPriority w:val="99"/>
    <w:locked/>
    <w:rsid w:val="00417B20"/>
    <w:rPr>
      <w:rFonts w:cs="Times New Roman"/>
      <w:sz w:val="18"/>
      <w:szCs w:val="18"/>
    </w:rPr>
  </w:style>
  <w:style w:type="paragraph" w:styleId="af0">
    <w:name w:val="Normal (Web)"/>
    <w:basedOn w:val="a"/>
    <w:uiPriority w:val="99"/>
    <w:rsid w:val="00417B20"/>
    <w:pPr>
      <w:spacing w:before="100" w:beforeAutospacing="1" w:after="100" w:afterAutospacing="1"/>
      <w:ind w:right="238"/>
      <w:jc w:val="left"/>
    </w:pPr>
    <w:rPr>
      <w:b/>
      <w:kern w:val="0"/>
      <w:sz w:val="24"/>
      <w:szCs w:val="20"/>
    </w:rPr>
  </w:style>
  <w:style w:type="paragraph" w:styleId="af1">
    <w:name w:val="annotation subject"/>
    <w:basedOn w:val="a4"/>
    <w:next w:val="a4"/>
    <w:link w:val="af2"/>
    <w:uiPriority w:val="99"/>
    <w:rsid w:val="00417B20"/>
    <w:rPr>
      <w:b/>
      <w:bCs/>
    </w:rPr>
  </w:style>
  <w:style w:type="character" w:customStyle="1" w:styleId="af2">
    <w:name w:val="批注主题 字符"/>
    <w:link w:val="af1"/>
    <w:uiPriority w:val="99"/>
    <w:locked/>
    <w:rsid w:val="00417B20"/>
    <w:rPr>
      <w:rFonts w:ascii="Times New Roman" w:eastAsia="宋体" w:hAnsi="Times New Roman" w:cs="Times New Roman"/>
      <w:b/>
      <w:bCs/>
      <w:sz w:val="24"/>
      <w:szCs w:val="24"/>
    </w:rPr>
  </w:style>
  <w:style w:type="character" w:styleId="af3">
    <w:name w:val="Strong"/>
    <w:uiPriority w:val="99"/>
    <w:qFormat/>
    <w:rsid w:val="00417B20"/>
    <w:rPr>
      <w:rFonts w:cs="Times New Roman"/>
      <w:b/>
    </w:rPr>
  </w:style>
  <w:style w:type="character" w:styleId="af4">
    <w:name w:val="page number"/>
    <w:uiPriority w:val="99"/>
    <w:rsid w:val="00417B20"/>
    <w:rPr>
      <w:rFonts w:cs="Times New Roman"/>
    </w:rPr>
  </w:style>
  <w:style w:type="character" w:styleId="af5">
    <w:name w:val="annotation reference"/>
    <w:uiPriority w:val="99"/>
    <w:rsid w:val="00417B20"/>
    <w:rPr>
      <w:rFonts w:cs="Times New Roman"/>
      <w:sz w:val="21"/>
    </w:rPr>
  </w:style>
  <w:style w:type="character" w:customStyle="1" w:styleId="Char1">
    <w:name w:val="批注框文本 Char1"/>
    <w:uiPriority w:val="99"/>
    <w:semiHidden/>
    <w:rsid w:val="00417B20"/>
    <w:rPr>
      <w:rFonts w:ascii="Times New Roman" w:eastAsia="宋体" w:hAnsi="Times New Roman" w:cs="Times New Roman"/>
      <w:sz w:val="18"/>
      <w:szCs w:val="18"/>
    </w:rPr>
  </w:style>
  <w:style w:type="character" w:customStyle="1" w:styleId="Char10">
    <w:name w:val="正文文本缩进 Char1"/>
    <w:uiPriority w:val="99"/>
    <w:semiHidden/>
    <w:rsid w:val="00417B20"/>
    <w:rPr>
      <w:rFonts w:ascii="Times New Roman" w:eastAsia="宋体" w:hAnsi="Times New Roman" w:cs="Times New Roman"/>
      <w:sz w:val="24"/>
      <w:szCs w:val="24"/>
    </w:rPr>
  </w:style>
  <w:style w:type="character" w:customStyle="1" w:styleId="Char11">
    <w:name w:val="日期 Char1"/>
    <w:uiPriority w:val="99"/>
    <w:semiHidden/>
    <w:rsid w:val="00417B20"/>
    <w:rPr>
      <w:rFonts w:ascii="Times New Roman" w:eastAsia="宋体" w:hAnsi="Times New Roman" w:cs="Times New Roman"/>
      <w:sz w:val="24"/>
      <w:szCs w:val="24"/>
    </w:rPr>
  </w:style>
  <w:style w:type="paragraph" w:customStyle="1" w:styleId="Char">
    <w:name w:val="Char"/>
    <w:basedOn w:val="a"/>
    <w:uiPriority w:val="99"/>
    <w:rsid w:val="00417B20"/>
    <w:rPr>
      <w:rFonts w:ascii="Tahoma" w:hAnsi="Tahoma"/>
      <w:sz w:val="24"/>
      <w:szCs w:val="20"/>
    </w:rPr>
  </w:style>
  <w:style w:type="paragraph" w:customStyle="1" w:styleId="CharCharCharCharCharCharChar">
    <w:name w:val="Char Char Char Char Char Char Char"/>
    <w:basedOn w:val="a"/>
    <w:uiPriority w:val="99"/>
    <w:rsid w:val="00417B20"/>
    <w:rPr>
      <w:rFonts w:ascii="Tahoma" w:hAnsi="Tahoma"/>
      <w:sz w:val="24"/>
      <w:szCs w:val="20"/>
    </w:rPr>
  </w:style>
  <w:style w:type="paragraph" w:customStyle="1" w:styleId="Char1CharCharChar">
    <w:name w:val="Char1 Char Char Char"/>
    <w:basedOn w:val="a"/>
    <w:uiPriority w:val="99"/>
    <w:rsid w:val="00417B20"/>
    <w:pPr>
      <w:widowControl/>
      <w:spacing w:after="160" w:line="240" w:lineRule="exact"/>
      <w:jc w:val="left"/>
    </w:pPr>
    <w:rPr>
      <w:szCs w:val="20"/>
    </w:rPr>
  </w:style>
  <w:style w:type="paragraph" w:customStyle="1" w:styleId="CharCharCharCharCharCharChar1">
    <w:name w:val="Char Char Char Char Char Char Char1"/>
    <w:basedOn w:val="a"/>
    <w:uiPriority w:val="99"/>
    <w:rsid w:val="00417B20"/>
    <w:rPr>
      <w:rFonts w:ascii="Tahoma" w:hAnsi="Tahoma"/>
      <w:sz w:val="24"/>
      <w:szCs w:val="20"/>
    </w:rPr>
  </w:style>
  <w:style w:type="paragraph" w:customStyle="1" w:styleId="CharChar3CharChar">
    <w:name w:val="Char Char3 Char Char"/>
    <w:basedOn w:val="a"/>
    <w:uiPriority w:val="99"/>
    <w:rsid w:val="00417B20"/>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553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34</Pages>
  <Words>2703</Words>
  <Characters>15411</Characters>
  <Application>Microsoft Office Word</Application>
  <DocSecurity>0</DocSecurity>
  <Lines>128</Lines>
  <Paragraphs>36</Paragraphs>
  <ScaleCrop>false</ScaleCrop>
  <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lxcx</dc:creator>
  <cp:keywords/>
  <dc:description/>
  <cp:lastModifiedBy>pc</cp:lastModifiedBy>
  <cp:revision>39</cp:revision>
  <dcterms:created xsi:type="dcterms:W3CDTF">2024-08-22T07:31:00Z</dcterms:created>
  <dcterms:modified xsi:type="dcterms:W3CDTF">2024-09-09T06:28:00Z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F56842B009D84C0589FD299E88A88CB6_12</vt:lpwstr>
  </property>
</Properties>
</file>