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pPr>
        <w:snapToGrid w:val="0"/>
        <w:spacing w:line="520" w:lineRule="exact"/>
        <w:ind w:firstLine="560" w:firstLineChars="200"/>
        <w:rPr>
          <w:rFonts w:hint="eastAsia" w:ascii="仿宋_GB2312" w:eastAsia="仿宋_GB2312" w:cs="Times New Roman"/>
          <w:sz w:val="28"/>
          <w:szCs w:val="28"/>
          <w:highlight w:val="yellow"/>
        </w:rPr>
      </w:pPr>
      <w:r>
        <w:rPr>
          <w:rFonts w:hint="eastAsia" w:ascii="仿宋_GB2312" w:eastAsia="仿宋_GB2312"/>
          <w:sz w:val="28"/>
          <w:szCs w:val="28"/>
          <w:highlight w:val="none"/>
        </w:rPr>
        <w:t>区委编办是中共北京市大兴区委机构编制委员会（简称区委编委）的常设办事机构，在区委编委的领导下负责本区行政管理体制和机构改革以及机构编制日常管理工作，列入区委序列。</w:t>
      </w:r>
    </w:p>
    <w:p>
      <w:pPr>
        <w:spacing w:line="620" w:lineRule="exact"/>
        <w:ind w:firstLine="560" w:firstLineChars="200"/>
        <w:rPr>
          <w:rFonts w:hint="eastAsia" w:ascii="仿宋_GB2312" w:eastAsia="仿宋_GB2312"/>
          <w:kern w:val="0"/>
          <w:sz w:val="28"/>
          <w:szCs w:val="28"/>
          <w:highlight w:val="none"/>
          <w:lang w:eastAsia="zh-CN"/>
        </w:rPr>
      </w:pPr>
      <w:r>
        <w:rPr>
          <w:rFonts w:hint="eastAsia" w:ascii="仿宋_GB2312" w:eastAsia="仿宋_GB2312"/>
          <w:kern w:val="0"/>
          <w:sz w:val="28"/>
          <w:szCs w:val="28"/>
          <w:highlight w:val="none"/>
          <w:lang w:eastAsia="zh-CN"/>
        </w:rPr>
        <w:t>单位职责</w:t>
      </w:r>
    </w:p>
    <w:p>
      <w:pPr>
        <w:spacing w:line="620" w:lineRule="exact"/>
        <w:ind w:firstLine="560" w:firstLineChars="200"/>
        <w:rPr>
          <w:rFonts w:hint="eastAsia" w:ascii="仿宋_GB2312" w:eastAsia="仿宋_GB2312"/>
          <w:kern w:val="0"/>
          <w:sz w:val="28"/>
          <w:szCs w:val="28"/>
          <w:highlight w:val="none"/>
        </w:rPr>
      </w:pPr>
      <w:r>
        <w:rPr>
          <w:rFonts w:hint="eastAsia" w:ascii="仿宋_GB2312" w:eastAsia="仿宋_GB2312"/>
          <w:kern w:val="0"/>
          <w:sz w:val="28"/>
          <w:szCs w:val="28"/>
          <w:highlight w:val="none"/>
        </w:rPr>
        <w:t>1.贯彻落实党中央、国务院和市委、市政府关于机构编制的方针、政策、法规；统一管理本区党政机关，人大、政协、法院、检察院机关，工商联、人民团体机关及全区事业单位的机构编制工作。</w:t>
      </w:r>
    </w:p>
    <w:p>
      <w:pPr>
        <w:spacing w:line="620" w:lineRule="exact"/>
        <w:ind w:firstLine="560" w:firstLineChars="200"/>
        <w:rPr>
          <w:rFonts w:hint="eastAsia" w:ascii="仿宋_GB2312" w:eastAsia="仿宋_GB2312"/>
          <w:kern w:val="0"/>
          <w:sz w:val="28"/>
          <w:szCs w:val="28"/>
          <w:highlight w:val="none"/>
        </w:rPr>
      </w:pPr>
      <w:r>
        <w:rPr>
          <w:rFonts w:hint="eastAsia" w:ascii="仿宋_GB2312" w:eastAsia="仿宋_GB2312"/>
          <w:kern w:val="0"/>
          <w:sz w:val="28"/>
          <w:szCs w:val="28"/>
          <w:highlight w:val="none"/>
        </w:rPr>
        <w:t>2.研究拟订本区行政管理体制和机构改革方案；协调并组织实施本区行政管理体制和机构改革工作。</w:t>
      </w:r>
    </w:p>
    <w:p>
      <w:pPr>
        <w:spacing w:line="620" w:lineRule="exact"/>
        <w:ind w:firstLine="560" w:firstLineChars="200"/>
        <w:rPr>
          <w:rFonts w:hint="eastAsia" w:ascii="仿宋_GB2312" w:eastAsia="仿宋_GB2312"/>
          <w:kern w:val="0"/>
          <w:sz w:val="28"/>
          <w:szCs w:val="28"/>
          <w:highlight w:val="none"/>
        </w:rPr>
      </w:pPr>
      <w:r>
        <w:rPr>
          <w:rFonts w:hint="eastAsia" w:ascii="仿宋_GB2312" w:eastAsia="仿宋_GB2312"/>
          <w:kern w:val="0"/>
          <w:sz w:val="28"/>
          <w:szCs w:val="28"/>
          <w:highlight w:val="none"/>
        </w:rPr>
        <w:t>3.负责协调区委、区政府各部门的职责配置及调整工作，协调区委、区政府各部门与镇之间的职责分工。</w:t>
      </w:r>
    </w:p>
    <w:p>
      <w:pPr>
        <w:spacing w:line="620" w:lineRule="exact"/>
        <w:ind w:firstLine="560" w:firstLineChars="200"/>
        <w:rPr>
          <w:rFonts w:hint="eastAsia" w:ascii="仿宋_GB2312" w:eastAsia="仿宋_GB2312"/>
          <w:kern w:val="0"/>
          <w:sz w:val="28"/>
          <w:szCs w:val="28"/>
          <w:highlight w:val="none"/>
        </w:rPr>
      </w:pPr>
      <w:r>
        <w:rPr>
          <w:rFonts w:hint="eastAsia" w:ascii="仿宋_GB2312" w:eastAsia="仿宋_GB2312"/>
          <w:kern w:val="0"/>
          <w:sz w:val="28"/>
          <w:szCs w:val="28"/>
          <w:highlight w:val="none"/>
        </w:rPr>
        <w:t>4.负责审核报批区委、人大、政府、政协、法院、检察院机关和工商联、人民团体机关的机构设置；负责审批处级机关的内设机构。</w:t>
      </w:r>
    </w:p>
    <w:p>
      <w:pPr>
        <w:spacing w:line="620" w:lineRule="exact"/>
        <w:ind w:firstLine="560" w:firstLineChars="200"/>
        <w:rPr>
          <w:rFonts w:hint="eastAsia" w:ascii="仿宋_GB2312" w:eastAsia="仿宋_GB2312"/>
          <w:kern w:val="0"/>
          <w:sz w:val="28"/>
          <w:szCs w:val="28"/>
          <w:highlight w:val="none"/>
        </w:rPr>
      </w:pPr>
      <w:r>
        <w:rPr>
          <w:rFonts w:hint="eastAsia" w:ascii="仿宋_GB2312" w:eastAsia="仿宋_GB2312"/>
          <w:kern w:val="0"/>
          <w:sz w:val="28"/>
          <w:szCs w:val="28"/>
          <w:highlight w:val="none"/>
        </w:rPr>
        <w:t>5.统一管理全区行政编制总额；负责核定本区党政机关，人大、政协、法院、检察院机关，工商联、人民团体机关的行政编制。</w:t>
      </w:r>
    </w:p>
    <w:p>
      <w:pPr>
        <w:spacing w:line="620" w:lineRule="exact"/>
        <w:ind w:firstLine="560" w:firstLineChars="200"/>
        <w:rPr>
          <w:rFonts w:hint="eastAsia" w:ascii="仿宋_GB2312" w:eastAsia="仿宋_GB2312"/>
          <w:kern w:val="0"/>
          <w:sz w:val="28"/>
          <w:szCs w:val="28"/>
          <w:highlight w:val="none"/>
        </w:rPr>
      </w:pPr>
      <w:r>
        <w:rPr>
          <w:rFonts w:hint="eastAsia" w:ascii="仿宋_GB2312" w:eastAsia="仿宋_GB2312"/>
          <w:kern w:val="0"/>
          <w:sz w:val="28"/>
          <w:szCs w:val="28"/>
          <w:highlight w:val="none"/>
        </w:rPr>
        <w:t>6.研究拟订本区事业单位管理体制和机构改革方案，并组织实施。</w:t>
      </w:r>
    </w:p>
    <w:p>
      <w:pPr>
        <w:spacing w:line="620" w:lineRule="exact"/>
        <w:ind w:firstLine="560" w:firstLineChars="200"/>
        <w:rPr>
          <w:rFonts w:hint="eastAsia" w:ascii="仿宋_GB2312" w:eastAsia="仿宋_GB2312"/>
          <w:kern w:val="0"/>
          <w:sz w:val="28"/>
          <w:szCs w:val="28"/>
          <w:highlight w:val="none"/>
        </w:rPr>
      </w:pPr>
      <w:r>
        <w:rPr>
          <w:rFonts w:hint="eastAsia" w:ascii="仿宋_GB2312" w:eastAsia="仿宋_GB2312"/>
          <w:kern w:val="0"/>
          <w:sz w:val="28"/>
          <w:szCs w:val="28"/>
          <w:highlight w:val="none"/>
        </w:rPr>
        <w:t>7.负责审核报批相当正副处级事业单位的机构设置、职责配置和人员编制；核定相当正副科级事业单位的机构设置、职责配置和人员编制；统一管理全区事业编制总额；负责核定区委、区政府直属事业单位，本区党政机关，人大、政协、法院、检察院机关，工商联、人民团体机关所属事业单位的编制。</w:t>
      </w:r>
    </w:p>
    <w:p>
      <w:pPr>
        <w:spacing w:line="620" w:lineRule="exact"/>
        <w:ind w:firstLine="560" w:firstLineChars="200"/>
        <w:rPr>
          <w:rFonts w:hint="eastAsia" w:ascii="仿宋_GB2312" w:eastAsia="仿宋_GB2312"/>
          <w:kern w:val="0"/>
          <w:sz w:val="28"/>
          <w:szCs w:val="28"/>
          <w:highlight w:val="none"/>
        </w:rPr>
      </w:pPr>
      <w:r>
        <w:rPr>
          <w:rFonts w:hint="eastAsia" w:ascii="仿宋_GB2312" w:eastAsia="仿宋_GB2312"/>
          <w:kern w:val="0"/>
          <w:sz w:val="28"/>
          <w:szCs w:val="28"/>
          <w:highlight w:val="none"/>
        </w:rPr>
        <w:t>8.根据上级有关规定，审核报批本区机关、事业单位处级领导职数；核定本区机关和事业单位科级领导职数。</w:t>
      </w:r>
    </w:p>
    <w:p>
      <w:pPr>
        <w:spacing w:line="620" w:lineRule="exact"/>
        <w:ind w:firstLine="560" w:firstLineChars="200"/>
        <w:rPr>
          <w:rFonts w:hint="eastAsia" w:ascii="仿宋_GB2312" w:eastAsia="仿宋_GB2312"/>
          <w:kern w:val="0"/>
          <w:sz w:val="28"/>
          <w:szCs w:val="28"/>
          <w:highlight w:val="none"/>
        </w:rPr>
      </w:pPr>
      <w:r>
        <w:rPr>
          <w:rFonts w:hint="eastAsia" w:ascii="仿宋_GB2312" w:eastAsia="仿宋_GB2312"/>
          <w:kern w:val="0"/>
          <w:sz w:val="28"/>
          <w:szCs w:val="28"/>
          <w:highlight w:val="none"/>
        </w:rPr>
        <w:t>9.负责全区党政机关，人大、政协、法院、检察院机关，工商联、人民团体机关和事业单位增加人员计划的审核、新增人员和流动调整人员的审批；负责全区机关和事业单位使用临时工和社会化人员的审批；进一步强化机构编制实名制管理工作。</w:t>
      </w:r>
    </w:p>
    <w:p>
      <w:pPr>
        <w:spacing w:line="620" w:lineRule="exact"/>
        <w:ind w:firstLine="560" w:firstLineChars="200"/>
        <w:rPr>
          <w:rFonts w:hint="eastAsia" w:ascii="仿宋_GB2312" w:eastAsia="仿宋_GB2312"/>
          <w:kern w:val="0"/>
          <w:sz w:val="28"/>
          <w:szCs w:val="28"/>
          <w:highlight w:val="none"/>
        </w:rPr>
      </w:pPr>
      <w:r>
        <w:rPr>
          <w:rFonts w:hint="eastAsia" w:ascii="仿宋_GB2312" w:eastAsia="仿宋_GB2312"/>
          <w:kern w:val="0"/>
          <w:sz w:val="28"/>
          <w:szCs w:val="28"/>
          <w:highlight w:val="none"/>
        </w:rPr>
        <w:t>10.负责区委、区政府直属事业单位，本区党政机关，人大、政协、法院、检察院机关，工商联、人民团体机关所属事业单位的登记管理工作。</w:t>
      </w:r>
    </w:p>
    <w:p>
      <w:pPr>
        <w:spacing w:line="620" w:lineRule="exact"/>
        <w:ind w:firstLine="560" w:firstLineChars="200"/>
        <w:rPr>
          <w:rFonts w:hint="eastAsia" w:ascii="仿宋_GB2312" w:eastAsia="仿宋_GB2312"/>
          <w:kern w:val="0"/>
          <w:sz w:val="28"/>
          <w:szCs w:val="28"/>
          <w:highlight w:val="none"/>
        </w:rPr>
      </w:pPr>
      <w:r>
        <w:rPr>
          <w:rFonts w:hint="eastAsia" w:ascii="仿宋_GB2312" w:eastAsia="仿宋_GB2312"/>
          <w:kern w:val="0"/>
          <w:sz w:val="28"/>
          <w:szCs w:val="28"/>
          <w:highlight w:val="none"/>
        </w:rPr>
        <w:t>11.负责审核报批区议事协调机构和临时机构的设置、变更等事项。</w:t>
      </w:r>
    </w:p>
    <w:p>
      <w:pPr>
        <w:spacing w:line="620" w:lineRule="exact"/>
        <w:ind w:firstLine="560" w:firstLineChars="200"/>
        <w:rPr>
          <w:rFonts w:hint="eastAsia" w:ascii="仿宋_GB2312" w:eastAsia="仿宋_GB2312"/>
          <w:kern w:val="0"/>
          <w:sz w:val="28"/>
          <w:szCs w:val="28"/>
          <w:highlight w:val="none"/>
        </w:rPr>
      </w:pPr>
      <w:r>
        <w:rPr>
          <w:rFonts w:hint="eastAsia" w:ascii="仿宋_GB2312" w:eastAsia="仿宋_GB2312"/>
          <w:kern w:val="0"/>
          <w:sz w:val="28"/>
          <w:szCs w:val="28"/>
          <w:highlight w:val="none"/>
        </w:rPr>
        <w:t>12.负责监督检查本区各级机关、事业单位贯彻执行机构编制工作方针、政策、法规的情况以及机构编制的落实情况。</w:t>
      </w:r>
    </w:p>
    <w:p>
      <w:pPr>
        <w:spacing w:line="620" w:lineRule="exact"/>
        <w:ind w:firstLine="560" w:firstLineChars="200"/>
        <w:rPr>
          <w:rFonts w:hint="eastAsia" w:ascii="仿宋_GB2312" w:eastAsia="仿宋_GB2312"/>
          <w:kern w:val="0"/>
          <w:sz w:val="28"/>
          <w:szCs w:val="28"/>
          <w:highlight w:val="none"/>
        </w:rPr>
      </w:pPr>
      <w:r>
        <w:rPr>
          <w:rFonts w:hint="eastAsia" w:ascii="仿宋_GB2312" w:eastAsia="仿宋_GB2312"/>
          <w:kern w:val="0"/>
          <w:sz w:val="28"/>
          <w:szCs w:val="28"/>
          <w:highlight w:val="none"/>
        </w:rPr>
        <w:t>13.负责全区事业单位机构编制数据库的数据采集、汇总、更新、管理及与中央编办、市编办的联网工作；负责全区机构编制网络建设、维护、管理及安全保密工作；负责机构编制统计报表工作；其他机构编制信息管理工作。</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kern w:val="0"/>
          <w:sz w:val="28"/>
          <w:szCs w:val="28"/>
          <w:highlight w:val="none"/>
        </w:rPr>
        <w:t>14.承办区委、区政府和区编委交办的其他事项。</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w:t>
      </w:r>
      <w:r>
        <w:rPr>
          <w:rFonts w:hint="eastAsia" w:ascii="仿宋_GB2312" w:eastAsia="仿宋_GB2312"/>
          <w:sz w:val="28"/>
          <w:szCs w:val="28"/>
          <w:highlight w:val="none"/>
        </w:rPr>
        <w:t>年度</w:t>
      </w:r>
      <w:r>
        <w:rPr>
          <w:rFonts w:hint="eastAsia" w:ascii="仿宋_GB2312" w:eastAsia="仿宋_GB2312"/>
          <w:sz w:val="28"/>
          <w:szCs w:val="28"/>
          <w:highlight w:val="none"/>
          <w:lang w:val="en-US" w:eastAsia="zh-CN"/>
        </w:rPr>
        <w:t>收、支</w:t>
      </w:r>
      <w:r>
        <w:rPr>
          <w:rFonts w:hint="eastAsia" w:ascii="仿宋_GB2312" w:eastAsia="仿宋_GB2312"/>
          <w:sz w:val="28"/>
          <w:szCs w:val="28"/>
          <w:highlight w:val="none"/>
        </w:rPr>
        <w:t>总计</w:t>
      </w:r>
      <w:r>
        <w:rPr>
          <w:rFonts w:hint="eastAsia" w:ascii="仿宋_GB2312" w:eastAsia="仿宋_GB2312"/>
          <w:sz w:val="28"/>
          <w:szCs w:val="28"/>
          <w:highlight w:val="none"/>
          <w:lang w:val="en-US" w:eastAsia="zh-CN"/>
        </w:rPr>
        <w:t>772.4</w:t>
      </w:r>
      <w:r>
        <w:rPr>
          <w:rFonts w:hint="eastAsia" w:ascii="仿宋_GB2312" w:eastAsia="仿宋_GB2312"/>
          <w:sz w:val="28"/>
          <w:szCs w:val="28"/>
          <w:lang w:val="en-US" w:eastAsia="zh-CN"/>
        </w:rPr>
        <w:t>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88.45</w:t>
      </w:r>
      <w:r>
        <w:rPr>
          <w:rFonts w:hint="eastAsia" w:ascii="仿宋_GB2312" w:eastAsia="仿宋_GB2312"/>
          <w:sz w:val="28"/>
          <w:szCs w:val="28"/>
        </w:rPr>
        <w:t>万元，增长</w:t>
      </w:r>
      <w:r>
        <w:rPr>
          <w:rFonts w:hint="eastAsia" w:ascii="仿宋_GB2312" w:eastAsia="仿宋_GB2312"/>
          <w:sz w:val="28"/>
          <w:szCs w:val="28"/>
          <w:lang w:val="en-US" w:eastAsia="zh-CN"/>
        </w:rPr>
        <w:t>12.93</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2024年度本年收入合计</w:t>
      </w:r>
      <w:r>
        <w:rPr>
          <w:rFonts w:hint="eastAsia" w:ascii="仿宋_GB2312" w:eastAsia="仿宋_GB2312"/>
          <w:sz w:val="28"/>
          <w:szCs w:val="28"/>
          <w:lang w:val="en-US" w:eastAsia="zh-CN"/>
        </w:rPr>
        <w:t>772.47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88.45</w:t>
      </w:r>
      <w:r>
        <w:rPr>
          <w:rFonts w:hint="eastAsia" w:ascii="仿宋_GB2312" w:eastAsia="仿宋_GB2312"/>
          <w:sz w:val="28"/>
          <w:szCs w:val="28"/>
        </w:rPr>
        <w:t>万元，增长</w:t>
      </w:r>
      <w:r>
        <w:rPr>
          <w:rFonts w:hint="eastAsia" w:ascii="仿宋_GB2312" w:eastAsia="仿宋_GB2312"/>
          <w:sz w:val="28"/>
          <w:szCs w:val="28"/>
          <w:lang w:val="en-US" w:eastAsia="zh-CN"/>
        </w:rPr>
        <w:t>12.93</w:t>
      </w: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rPr>
        <w:t>1.财政拨款收入</w:t>
      </w:r>
      <w:r>
        <w:rPr>
          <w:rFonts w:hint="eastAsia" w:ascii="仿宋_GB2312" w:eastAsia="仿宋_GB2312"/>
          <w:sz w:val="28"/>
          <w:szCs w:val="28"/>
          <w:lang w:val="en-US" w:eastAsia="zh-CN"/>
        </w:rPr>
        <w:t>772.47</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rPr>
        <w:t>%。其中：一般公共预算财政拨款收入</w:t>
      </w:r>
      <w:r>
        <w:rPr>
          <w:rFonts w:hint="eastAsia" w:ascii="仿宋_GB2312" w:eastAsia="仿宋_GB2312"/>
          <w:sz w:val="28"/>
          <w:szCs w:val="28"/>
          <w:lang w:val="en-US" w:eastAsia="zh-CN"/>
        </w:rPr>
        <w:t>772.47</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w:t>
      </w:r>
      <w:r>
        <w:rPr>
          <w:rFonts w:hint="eastAsia" w:ascii="仿宋_GB2312" w:eastAsia="仿宋_GB2312"/>
          <w:sz w:val="28"/>
          <w:szCs w:val="28"/>
          <w:highlight w:val="none"/>
        </w:rPr>
        <w:t>计的</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2.上级补助收入</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3.事业收入</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4.经营收入</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5.附属单位上缴收入</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6.其他收入</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p>
    <w:p>
      <w:pPr>
        <w:tabs>
          <w:tab w:val="center" w:pos="6979"/>
        </w:tabs>
        <w:spacing w:line="580" w:lineRule="exact"/>
        <w:ind w:firstLine="640" w:firstLineChars="200"/>
        <w:jc w:val="center"/>
        <w:rPr>
          <w:rFonts w:hint="eastAsia" w:ascii="仿宋_GB2312" w:eastAsia="仿宋_GB2312"/>
          <w:color w:val="000000"/>
          <w:sz w:val="32"/>
          <w:szCs w:val="32"/>
          <w:highlight w:val="none"/>
          <w:lang w:val="en-US" w:eastAsia="zh-CN"/>
        </w:rPr>
      </w:pPr>
    </w:p>
    <w:p>
      <w:pPr>
        <w:tabs>
          <w:tab w:val="center" w:pos="6979"/>
        </w:tabs>
        <w:spacing w:line="580" w:lineRule="exact"/>
        <w:ind w:firstLine="640" w:firstLineChars="200"/>
        <w:jc w:val="center"/>
        <w:rPr>
          <w:rFonts w:hint="eastAsia" w:ascii="仿宋_GB2312" w:eastAsia="仿宋_GB2312"/>
          <w:color w:val="000000"/>
          <w:sz w:val="32"/>
          <w:szCs w:val="32"/>
          <w:highlight w:val="none"/>
          <w:lang w:val="en-US" w:eastAsia="zh-CN"/>
        </w:rPr>
      </w:pPr>
    </w:p>
    <w:p>
      <w:pPr>
        <w:tabs>
          <w:tab w:val="center" w:pos="6979"/>
        </w:tabs>
        <w:spacing w:line="580" w:lineRule="exact"/>
        <w:ind w:firstLine="640" w:firstLineChars="200"/>
        <w:jc w:val="center"/>
        <w:rPr>
          <w:rFonts w:hint="eastAsia" w:ascii="仿宋_GB2312" w:eastAsia="仿宋_GB2312"/>
          <w:color w:val="000000"/>
          <w:sz w:val="32"/>
          <w:szCs w:val="32"/>
          <w:highlight w:val="none"/>
          <w:lang w:val="en-US" w:eastAsia="zh-CN"/>
        </w:rPr>
      </w:pPr>
    </w:p>
    <w:p>
      <w:pPr>
        <w:tabs>
          <w:tab w:val="center" w:pos="6979"/>
        </w:tabs>
        <w:spacing w:line="580" w:lineRule="exact"/>
        <w:ind w:firstLine="640" w:firstLineChars="200"/>
        <w:jc w:val="center"/>
        <w:rPr>
          <w:rFonts w:hint="eastAsia" w:ascii="仿宋_GB2312" w:eastAsia="仿宋_GB2312"/>
          <w:color w:val="000000"/>
          <w:sz w:val="32"/>
          <w:szCs w:val="32"/>
          <w:highlight w:val="none"/>
          <w:lang w:val="en-US" w:eastAsia="zh-CN"/>
        </w:rPr>
      </w:pPr>
    </w:p>
    <w:p>
      <w:pPr>
        <w:tabs>
          <w:tab w:val="center" w:pos="6979"/>
        </w:tabs>
        <w:spacing w:line="580" w:lineRule="exact"/>
        <w:ind w:firstLine="640" w:firstLineChars="200"/>
        <w:jc w:val="center"/>
        <w:rPr>
          <w:rFonts w:hint="eastAsia" w:ascii="仿宋_GB2312" w:eastAsia="仿宋_GB2312"/>
          <w:color w:val="000000"/>
          <w:sz w:val="32"/>
          <w:szCs w:val="32"/>
          <w:highlight w:val="none"/>
          <w:lang w:val="en-US" w:eastAsia="zh-CN"/>
        </w:rPr>
      </w:pPr>
    </w:p>
    <w:p>
      <w:pPr>
        <w:tabs>
          <w:tab w:val="center" w:pos="6979"/>
        </w:tabs>
        <w:spacing w:line="580" w:lineRule="exact"/>
        <w:ind w:firstLine="640" w:firstLineChars="200"/>
        <w:jc w:val="center"/>
      </w:pPr>
      <w:r>
        <w:rPr>
          <w:rFonts w:hint="eastAsia" w:ascii="仿宋_GB2312" w:eastAsia="仿宋_GB2312"/>
          <w:color w:val="000000"/>
          <w:sz w:val="32"/>
          <w:szCs w:val="32"/>
          <w:highlight w:val="none"/>
          <w:lang w:val="en-US" w:eastAsia="zh-CN"/>
        </w:rPr>
        <w:t>图1：收入决算</w:t>
      </w:r>
    </w:p>
    <w:p>
      <w:pPr>
        <w:pStyle w:val="4"/>
        <w:ind w:firstLine="420"/>
        <w:jc w:val="center"/>
      </w:pPr>
      <w:r>
        <w:drawing>
          <wp:inline distT="0" distB="0" distL="0" distR="0">
            <wp:extent cx="4036695" cy="2328545"/>
            <wp:effectExtent l="4445" t="4445" r="16510" b="1016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2024年度本年支出合计</w:t>
      </w:r>
      <w:r>
        <w:rPr>
          <w:rFonts w:hint="eastAsia" w:ascii="仿宋_GB2312" w:eastAsia="仿宋_GB2312"/>
          <w:sz w:val="28"/>
          <w:szCs w:val="28"/>
          <w:highlight w:val="none"/>
          <w:lang w:val="en-US" w:eastAsia="zh-CN"/>
        </w:rPr>
        <w:t>772.47</w:t>
      </w:r>
      <w:r>
        <w:rPr>
          <w:rFonts w:hint="eastAsia" w:ascii="仿宋_GB2312" w:eastAsia="仿宋_GB2312"/>
          <w:sz w:val="28"/>
          <w:szCs w:val="28"/>
          <w:highlight w:val="none"/>
        </w:rPr>
        <w:t>万元，</w:t>
      </w:r>
      <w:r>
        <w:rPr>
          <w:rFonts w:ascii="仿宋_GB2312" w:eastAsia="仿宋_GB2312"/>
          <w:sz w:val="28"/>
          <w:szCs w:val="28"/>
          <w:highlight w:val="none"/>
        </w:rPr>
        <w:t>比上年增加</w:t>
      </w:r>
      <w:r>
        <w:rPr>
          <w:rFonts w:hint="eastAsia" w:ascii="仿宋_GB2312" w:eastAsia="仿宋_GB2312"/>
          <w:sz w:val="28"/>
          <w:szCs w:val="28"/>
          <w:highlight w:val="none"/>
          <w:lang w:val="en-US" w:eastAsia="zh-CN"/>
        </w:rPr>
        <w:t>88.45</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12.93</w:t>
      </w:r>
      <w:r>
        <w:rPr>
          <w:rFonts w:hint="eastAsia" w:ascii="仿宋_GB2312" w:eastAsia="仿宋_GB2312"/>
          <w:sz w:val="28"/>
          <w:szCs w:val="28"/>
          <w:highlight w:val="none"/>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1.基本支出</w:t>
      </w:r>
      <w:r>
        <w:rPr>
          <w:rFonts w:hint="eastAsia" w:ascii="仿宋_GB2312" w:eastAsia="仿宋_GB2312"/>
          <w:sz w:val="28"/>
          <w:szCs w:val="28"/>
          <w:lang w:val="en-US" w:eastAsia="zh-CN"/>
        </w:rPr>
        <w:t>768.78</w:t>
      </w:r>
      <w:r>
        <w:rPr>
          <w:rFonts w:hint="eastAsia" w:ascii="仿宋_GB2312" w:eastAsia="仿宋_GB2312"/>
          <w:sz w:val="28"/>
          <w:szCs w:val="28"/>
        </w:rPr>
        <w:t>万元，占支出合计的</w:t>
      </w:r>
      <w:r>
        <w:rPr>
          <w:rFonts w:hint="eastAsia" w:ascii="仿宋_GB2312" w:eastAsia="仿宋_GB2312"/>
          <w:sz w:val="28"/>
          <w:szCs w:val="28"/>
          <w:lang w:val="en-US" w:eastAsia="zh-CN"/>
        </w:rPr>
        <w:t>99.52</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2.项目支出</w:t>
      </w:r>
      <w:r>
        <w:rPr>
          <w:rFonts w:hint="eastAsia" w:ascii="仿宋_GB2312" w:eastAsia="仿宋_GB2312"/>
          <w:sz w:val="28"/>
          <w:szCs w:val="28"/>
          <w:lang w:val="en-US" w:eastAsia="zh-CN"/>
        </w:rPr>
        <w:t>3.69</w:t>
      </w:r>
      <w:r>
        <w:rPr>
          <w:rFonts w:hint="eastAsia" w:ascii="仿宋_GB2312" w:eastAsia="仿宋_GB2312"/>
          <w:sz w:val="28"/>
          <w:szCs w:val="28"/>
        </w:rPr>
        <w:t>万元，占支出合计的</w:t>
      </w:r>
      <w:r>
        <w:rPr>
          <w:rFonts w:hint="eastAsia" w:ascii="仿宋_GB2312" w:eastAsia="仿宋_GB2312"/>
          <w:sz w:val="28"/>
          <w:szCs w:val="28"/>
          <w:lang w:val="en-US" w:eastAsia="zh-CN"/>
        </w:rPr>
        <w:t>0.48</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3.上缴上级支出</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4.经营支出</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5.对附属单位补助支出</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p>
    <w:p>
      <w:pPr>
        <w:tabs>
          <w:tab w:val="center" w:pos="6979"/>
        </w:tabs>
        <w:spacing w:line="580" w:lineRule="exact"/>
        <w:ind w:firstLine="570"/>
        <w:jc w:val="center"/>
        <w:rPr>
          <w:rFonts w:hint="eastAsia" w:ascii="仿宋_GB2312" w:eastAsia="仿宋_GB2312"/>
          <w:color w:val="000000"/>
          <w:sz w:val="32"/>
        </w:rPr>
      </w:pPr>
    </w:p>
    <w:p>
      <w:pPr>
        <w:tabs>
          <w:tab w:val="center" w:pos="6979"/>
        </w:tabs>
        <w:spacing w:line="580" w:lineRule="exact"/>
        <w:ind w:firstLine="570"/>
        <w:jc w:val="center"/>
        <w:rPr>
          <w:rFonts w:hint="eastAsia" w:ascii="仿宋_GB2312" w:eastAsia="仿宋_GB2312"/>
          <w:color w:val="000000"/>
          <w:sz w:val="32"/>
        </w:rPr>
      </w:pPr>
    </w:p>
    <w:p>
      <w:pPr>
        <w:tabs>
          <w:tab w:val="center" w:pos="6979"/>
        </w:tabs>
        <w:spacing w:line="580" w:lineRule="exact"/>
        <w:ind w:firstLine="570"/>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476500"/>
            <wp:effectExtent l="4445" t="4445" r="14605" b="14605"/>
            <wp:docPr id="1028"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2024年度财政拨</w:t>
      </w:r>
      <w:r>
        <w:rPr>
          <w:rFonts w:hint="eastAsia" w:ascii="仿宋_GB2312" w:eastAsia="仿宋_GB2312"/>
          <w:sz w:val="28"/>
          <w:szCs w:val="28"/>
          <w:highlight w:val="none"/>
        </w:rPr>
        <w:t>款</w:t>
      </w:r>
      <w:r>
        <w:rPr>
          <w:rFonts w:hint="eastAsia" w:ascii="仿宋_GB2312" w:eastAsia="仿宋_GB2312"/>
          <w:sz w:val="28"/>
          <w:szCs w:val="28"/>
          <w:highlight w:val="none"/>
          <w:lang w:val="en-US" w:eastAsia="zh-CN"/>
        </w:rPr>
        <w:t>收、支</w:t>
      </w:r>
      <w:r>
        <w:rPr>
          <w:rFonts w:hint="eastAsia" w:ascii="仿宋_GB2312" w:eastAsia="仿宋_GB2312"/>
          <w:sz w:val="28"/>
          <w:szCs w:val="28"/>
          <w:highlight w:val="none"/>
        </w:rPr>
        <w:t>总计</w:t>
      </w:r>
      <w:r>
        <w:rPr>
          <w:rFonts w:hint="eastAsia" w:ascii="仿宋_GB2312" w:eastAsia="仿宋_GB2312"/>
          <w:sz w:val="28"/>
          <w:szCs w:val="28"/>
          <w:highlight w:val="none"/>
          <w:lang w:val="en-US" w:eastAsia="zh-CN"/>
        </w:rPr>
        <w:t>772.47</w:t>
      </w:r>
      <w:r>
        <w:rPr>
          <w:rFonts w:hint="eastAsia" w:ascii="仿宋_GB2312" w:eastAsia="仿宋_GB2312"/>
          <w:sz w:val="28"/>
          <w:szCs w:val="28"/>
          <w:highlight w:val="none"/>
        </w:rPr>
        <w:t>万元，</w:t>
      </w:r>
      <w:r>
        <w:rPr>
          <w:rFonts w:ascii="仿宋_GB2312" w:eastAsia="仿宋_GB2312"/>
          <w:sz w:val="28"/>
          <w:szCs w:val="28"/>
          <w:highlight w:val="none"/>
        </w:rPr>
        <w:t>比上年增加</w:t>
      </w:r>
      <w:r>
        <w:rPr>
          <w:rFonts w:hint="eastAsia" w:ascii="仿宋_GB2312" w:eastAsia="仿宋_GB2312"/>
          <w:sz w:val="28"/>
          <w:szCs w:val="28"/>
          <w:highlight w:val="none"/>
          <w:lang w:val="en-US" w:eastAsia="zh-CN"/>
        </w:rPr>
        <w:t>88.45</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12.93</w:t>
      </w:r>
      <w:r>
        <w:rPr>
          <w:rFonts w:hint="eastAsia" w:ascii="仿宋_GB2312" w:eastAsia="仿宋_GB2312"/>
          <w:sz w:val="28"/>
          <w:szCs w:val="28"/>
          <w:highlight w:val="none"/>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2024年度一般公共预算财政拨款支出</w:t>
      </w:r>
      <w:r>
        <w:rPr>
          <w:rFonts w:hint="eastAsia" w:ascii="仿宋_GB2312" w:eastAsia="仿宋_GB2312"/>
          <w:sz w:val="28"/>
          <w:szCs w:val="28"/>
          <w:lang w:val="en-US" w:eastAsia="zh-CN"/>
        </w:rPr>
        <w:t>772.47</w:t>
      </w:r>
      <w:r>
        <w:rPr>
          <w:rFonts w:hint="eastAsia" w:ascii="仿宋_GB2312" w:eastAsia="仿宋_GB2312"/>
          <w:sz w:val="28"/>
          <w:szCs w:val="28"/>
        </w:rPr>
        <w:t>万元，主要用于以下方面（按大类）</w:t>
      </w:r>
      <w:r>
        <w:rPr>
          <w:rFonts w:hint="eastAsia" w:ascii="仿宋_GB2312" w:eastAsia="仿宋_GB2312"/>
          <w:sz w:val="28"/>
          <w:szCs w:val="28"/>
          <w:highlight w:val="none"/>
        </w:rPr>
        <w:t>：一般公共服务支出</w:t>
      </w:r>
      <w:r>
        <w:rPr>
          <w:rFonts w:hint="eastAsia" w:ascii="仿宋_GB2312" w:eastAsia="仿宋_GB2312"/>
          <w:sz w:val="28"/>
          <w:szCs w:val="28"/>
          <w:highlight w:val="none"/>
          <w:lang w:val="en-US" w:eastAsia="zh-CN"/>
        </w:rPr>
        <w:t>569.07</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73.67</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社会保障和就业支出</w:t>
      </w:r>
      <w:r>
        <w:rPr>
          <w:rFonts w:hint="eastAsia" w:ascii="仿宋_GB2312" w:eastAsia="仿宋_GB2312"/>
          <w:sz w:val="28"/>
          <w:szCs w:val="28"/>
          <w:highlight w:val="none"/>
          <w:lang w:val="en-US" w:eastAsia="zh-CN"/>
        </w:rPr>
        <w:t>84.58万元，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10.95</w:t>
      </w:r>
      <w:r>
        <w:rPr>
          <w:rFonts w:hint="eastAsia" w:ascii="仿宋_GB2312" w:eastAsia="仿宋_GB2312"/>
          <w:sz w:val="28"/>
          <w:szCs w:val="28"/>
          <w:highlight w:val="none"/>
        </w:rPr>
        <w:t>%；卫生健康支</w:t>
      </w:r>
      <w:r>
        <w:rPr>
          <w:rFonts w:hint="eastAsia" w:ascii="仿宋_GB2312" w:eastAsia="仿宋_GB2312"/>
          <w:sz w:val="28"/>
          <w:szCs w:val="28"/>
          <w:highlight w:val="none"/>
          <w:lang w:eastAsia="zh-CN"/>
        </w:rPr>
        <w:t>出</w:t>
      </w:r>
      <w:r>
        <w:rPr>
          <w:rFonts w:hint="eastAsia" w:ascii="仿宋_GB2312" w:eastAsia="仿宋_GB2312"/>
          <w:sz w:val="28"/>
          <w:szCs w:val="28"/>
          <w:highlight w:val="none"/>
          <w:lang w:val="en-US" w:eastAsia="zh-CN"/>
        </w:rPr>
        <w:t>54.37万元，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7.04</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住房保障支出</w:t>
      </w:r>
      <w:r>
        <w:rPr>
          <w:rFonts w:hint="eastAsia" w:ascii="仿宋_GB2312" w:eastAsia="仿宋_GB2312"/>
          <w:sz w:val="28"/>
          <w:szCs w:val="28"/>
          <w:highlight w:val="none"/>
          <w:lang w:val="en-US" w:eastAsia="zh-CN"/>
        </w:rPr>
        <w:t>64.45万元，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8.34</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1、“一般公共服务支</w:t>
      </w:r>
      <w:r>
        <w:rPr>
          <w:rFonts w:hint="eastAsia" w:ascii="仿宋_GB2312" w:eastAsia="仿宋_GB2312"/>
          <w:color w:val="auto"/>
          <w:sz w:val="28"/>
          <w:szCs w:val="28"/>
          <w:highlight w:val="none"/>
        </w:rPr>
        <w:t>出”（类）</w:t>
      </w:r>
      <w:r>
        <w:rPr>
          <w:rFonts w:hint="eastAsia" w:ascii="仿宋_GB2312" w:eastAsia="仿宋_GB2312"/>
          <w:color w:val="auto"/>
          <w:sz w:val="28"/>
          <w:szCs w:val="28"/>
          <w:highlight w:val="none"/>
          <w:lang w:val="en-US" w:eastAsia="zh-CN"/>
        </w:rPr>
        <w:t>2024年度年初预算575.78万元，2024年度决算569.07万元，完成年初预算的98.83%。</w:t>
      </w:r>
      <w:r>
        <w:rPr>
          <w:rFonts w:hint="eastAsia" w:ascii="仿宋_GB2312" w:eastAsia="仿宋_GB2312"/>
          <w:color w:val="auto"/>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组织</w:t>
      </w:r>
      <w:r>
        <w:rPr>
          <w:rFonts w:hint="eastAsia" w:ascii="仿宋_GB2312" w:eastAsia="仿宋_GB2312"/>
          <w:sz w:val="28"/>
          <w:szCs w:val="28"/>
          <w:highlight w:val="none"/>
        </w:rPr>
        <w:t>事务”202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569.07</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年年初预算</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6.71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下降</w:t>
      </w:r>
      <w:r>
        <w:rPr>
          <w:rFonts w:hint="eastAsia" w:ascii="仿宋_GB2312" w:eastAsia="仿宋_GB2312"/>
          <w:sz w:val="28"/>
          <w:szCs w:val="28"/>
          <w:highlight w:val="none"/>
          <w:lang w:val="en-US" w:eastAsia="zh-CN"/>
        </w:rPr>
        <w:t>1.16</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人员增减变动</w:t>
      </w:r>
      <w:r>
        <w:rPr>
          <w:rFonts w:hint="eastAsia" w:ascii="仿宋_GB2312" w:eastAsia="仿宋_GB2312"/>
          <w:sz w:val="28"/>
          <w:szCs w:val="28"/>
          <w:highlight w:val="none"/>
          <w:lang w:val="en-US" w:eastAsia="zh-CN"/>
        </w:rPr>
        <w:t>同时较少人员经费；项目支出比上年有所下降</w:t>
      </w:r>
      <w:r>
        <w:rPr>
          <w:rFonts w:hint="eastAsia" w:ascii="仿宋_GB2312" w:eastAsia="仿宋_GB2312"/>
          <w:sz w:val="28"/>
          <w:szCs w:val="28"/>
          <w:highlight w:val="none"/>
        </w:rPr>
        <w:t>。</w:t>
      </w:r>
    </w:p>
    <w:p>
      <w:pPr>
        <w:numPr>
          <w:ilvl w:val="0"/>
          <w:numId w:val="1"/>
        </w:num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社会保障和就业支出</w:t>
      </w:r>
      <w:r>
        <w:rPr>
          <w:rFonts w:hint="eastAsia" w:ascii="仿宋_GB2312" w:eastAsia="仿宋_GB2312"/>
          <w:sz w:val="28"/>
          <w:szCs w:val="28"/>
          <w:highlight w:val="none"/>
        </w:rPr>
        <w:t>”</w:t>
      </w:r>
      <w:r>
        <w:rPr>
          <w:rFonts w:hint="eastAsia" w:ascii="仿宋_GB2312" w:eastAsia="仿宋_GB2312"/>
          <w:color w:val="auto"/>
          <w:sz w:val="28"/>
          <w:szCs w:val="28"/>
          <w:highlight w:val="none"/>
          <w:lang w:val="en-US" w:eastAsia="zh-CN"/>
        </w:rPr>
        <w:t>2024年度年初预算85.95万元，2024年度决算84.58万元，完成年初预算的98.4%</w:t>
      </w:r>
      <w:r>
        <w:rPr>
          <w:rFonts w:hint="eastAsia" w:ascii="仿宋_GB2312" w:eastAsia="仿宋_GB2312"/>
          <w:sz w:val="28"/>
          <w:szCs w:val="28"/>
          <w:highlight w:val="none"/>
        </w:rPr>
        <w:t>。其中：</w:t>
      </w:r>
    </w:p>
    <w:p>
      <w:pPr>
        <w:numPr>
          <w:ilvl w:val="0"/>
          <w:numId w:val="0"/>
        </w:num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rPr>
        <w:t>“行政事业单位养老支出”202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年决算</w:t>
      </w:r>
      <w:r>
        <w:rPr>
          <w:rFonts w:hint="eastAsia" w:ascii="仿宋_GB2312" w:eastAsia="仿宋_GB2312"/>
          <w:sz w:val="28"/>
          <w:szCs w:val="28"/>
          <w:highlight w:val="none"/>
          <w:lang w:val="en-US" w:eastAsia="zh-CN"/>
        </w:rPr>
        <w:t>84.58</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年年初预算</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1.37</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下降</w:t>
      </w:r>
      <w:r>
        <w:rPr>
          <w:rFonts w:hint="eastAsia" w:ascii="仿宋_GB2312" w:eastAsia="仿宋_GB2312"/>
          <w:sz w:val="28"/>
          <w:szCs w:val="28"/>
          <w:highlight w:val="none"/>
          <w:lang w:val="en-US" w:eastAsia="zh-CN"/>
        </w:rPr>
        <w:t>1.59</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人员增减变动</w:t>
      </w:r>
      <w:r>
        <w:rPr>
          <w:rFonts w:hint="eastAsia" w:ascii="仿宋_GB2312" w:eastAsia="仿宋_GB2312"/>
          <w:sz w:val="28"/>
          <w:szCs w:val="28"/>
          <w:highlight w:val="none"/>
          <w:lang w:val="en-US" w:eastAsia="zh-CN"/>
        </w:rPr>
        <w:t>同时较少人员经费。</w:t>
      </w:r>
    </w:p>
    <w:p>
      <w:pPr>
        <w:numPr>
          <w:ilvl w:val="0"/>
          <w:numId w:val="0"/>
        </w:num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“卫生健康支</w:t>
      </w:r>
      <w:r>
        <w:rPr>
          <w:rFonts w:hint="eastAsia" w:ascii="仿宋_GB2312" w:eastAsia="仿宋_GB2312"/>
          <w:sz w:val="28"/>
          <w:szCs w:val="28"/>
          <w:highlight w:val="none"/>
          <w:lang w:eastAsia="zh-CN"/>
        </w:rPr>
        <w:t>出</w:t>
      </w:r>
      <w:r>
        <w:rPr>
          <w:rFonts w:hint="eastAsia" w:ascii="仿宋_GB2312" w:eastAsia="仿宋_GB2312"/>
          <w:sz w:val="28"/>
          <w:szCs w:val="28"/>
          <w:highlight w:val="none"/>
        </w:rPr>
        <w:t>”</w:t>
      </w:r>
      <w:r>
        <w:rPr>
          <w:rFonts w:hint="eastAsia" w:ascii="仿宋_GB2312" w:eastAsia="仿宋_GB2312"/>
          <w:color w:val="auto"/>
          <w:sz w:val="28"/>
          <w:szCs w:val="28"/>
          <w:highlight w:val="none"/>
          <w:lang w:val="en-US" w:eastAsia="zh-CN"/>
        </w:rPr>
        <w:t>2024年度年初预算56.85万元，2024年度决算54.37万元，完成年初预算的95.64%</w:t>
      </w:r>
      <w:r>
        <w:rPr>
          <w:rFonts w:hint="eastAsia" w:ascii="仿宋_GB2312" w:eastAsia="仿宋_GB2312"/>
          <w:sz w:val="28"/>
          <w:szCs w:val="28"/>
          <w:highlight w:val="none"/>
        </w:rPr>
        <w:t>。其中：</w:t>
      </w:r>
    </w:p>
    <w:p>
      <w:pPr>
        <w:numPr>
          <w:ilvl w:val="0"/>
          <w:numId w:val="0"/>
        </w:num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rPr>
        <w:t>“行政事业单位医疗”202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54.37</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年年初预算</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2.48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下降</w:t>
      </w:r>
      <w:r>
        <w:rPr>
          <w:rFonts w:hint="eastAsia" w:ascii="仿宋_GB2312" w:eastAsia="仿宋_GB2312"/>
          <w:sz w:val="28"/>
          <w:szCs w:val="28"/>
          <w:highlight w:val="none"/>
          <w:lang w:val="en-US" w:eastAsia="zh-CN"/>
        </w:rPr>
        <w:t>4.36</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人员增减变动</w:t>
      </w:r>
      <w:r>
        <w:rPr>
          <w:rFonts w:hint="eastAsia" w:ascii="仿宋_GB2312" w:eastAsia="仿宋_GB2312"/>
          <w:sz w:val="28"/>
          <w:szCs w:val="28"/>
          <w:highlight w:val="none"/>
          <w:lang w:val="en-US" w:eastAsia="zh-CN"/>
        </w:rPr>
        <w:t>同时较少人员经费。</w:t>
      </w:r>
    </w:p>
    <w:p>
      <w:pPr>
        <w:numPr>
          <w:ilvl w:val="0"/>
          <w:numId w:val="0"/>
        </w:num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4、“住房保障支出”</w:t>
      </w:r>
      <w:r>
        <w:rPr>
          <w:rFonts w:hint="eastAsia" w:ascii="仿宋_GB2312" w:eastAsia="仿宋_GB2312"/>
          <w:color w:val="auto"/>
          <w:sz w:val="28"/>
          <w:szCs w:val="28"/>
          <w:highlight w:val="none"/>
          <w:lang w:val="en-US" w:eastAsia="zh-CN"/>
        </w:rPr>
        <w:t>2024年度年初预算0万元，2024年度决算</w:t>
      </w:r>
      <w:r>
        <w:rPr>
          <w:rFonts w:hint="eastAsia" w:ascii="仿宋_GB2312" w:eastAsia="仿宋_GB2312"/>
          <w:sz w:val="28"/>
          <w:szCs w:val="28"/>
          <w:highlight w:val="none"/>
          <w:lang w:val="en-US" w:eastAsia="zh-CN"/>
        </w:rPr>
        <w:t>64.45</w:t>
      </w:r>
      <w:r>
        <w:rPr>
          <w:rFonts w:hint="eastAsia" w:ascii="仿宋_GB2312" w:eastAsia="仿宋_GB2312"/>
          <w:color w:val="auto"/>
          <w:sz w:val="28"/>
          <w:szCs w:val="28"/>
          <w:highlight w:val="none"/>
          <w:lang w:val="en-US" w:eastAsia="zh-CN"/>
        </w:rPr>
        <w:t>万元</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增长</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购房补贴</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年决算</w:t>
      </w:r>
      <w:r>
        <w:rPr>
          <w:rFonts w:hint="eastAsia" w:ascii="仿宋_GB2312" w:eastAsia="仿宋_GB2312"/>
          <w:sz w:val="28"/>
          <w:szCs w:val="28"/>
          <w:highlight w:val="none"/>
          <w:lang w:val="en-US" w:eastAsia="zh-CN"/>
        </w:rPr>
        <w:t>64.45</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年年初预算</w:t>
      </w:r>
      <w:r>
        <w:rPr>
          <w:rFonts w:hint="eastAsia" w:ascii="仿宋_GB2312" w:eastAsia="仿宋_GB2312"/>
          <w:sz w:val="28"/>
          <w:szCs w:val="28"/>
          <w:highlight w:val="none"/>
          <w:lang w:eastAsia="zh-CN"/>
        </w:rPr>
        <w:t>增加</w:t>
      </w:r>
      <w:r>
        <w:rPr>
          <w:rFonts w:hint="eastAsia" w:ascii="仿宋_GB2312" w:eastAsia="仿宋_GB2312"/>
          <w:sz w:val="28"/>
          <w:szCs w:val="28"/>
          <w:highlight w:val="none"/>
          <w:lang w:val="en-US" w:eastAsia="zh-CN"/>
        </w:rPr>
        <w:t>64.45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增长</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落实本区住房补贴政策</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numPr>
          <w:ilvl w:val="0"/>
          <w:numId w:val="0"/>
        </w:num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highlight w:val="none"/>
        </w:rPr>
        <w:t>本单位202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年度无政府性基金预算财政拨款安排的支出</w:t>
      </w:r>
      <w:r>
        <w:rPr>
          <w:rFonts w:hint="eastAsia" w:ascii="仿宋_GB2312" w:eastAsia="仿宋_GB2312"/>
          <w:sz w:val="28"/>
          <w:szCs w:val="28"/>
          <w:highlight w:val="none"/>
          <w:lang w:eastAsia="zh-CN"/>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numPr>
          <w:ilvl w:val="0"/>
          <w:numId w:val="0"/>
        </w:num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highlight w:val="none"/>
        </w:rPr>
        <w:t>本单位202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年度无国有资本经营预算财</w:t>
      </w:r>
      <w:r>
        <w:rPr>
          <w:rFonts w:ascii="仿宋_GB2312" w:eastAsia="仿宋_GB2312"/>
          <w:sz w:val="28"/>
          <w:szCs w:val="28"/>
          <w:highlight w:val="none"/>
        </w:rPr>
        <w:t>政拨款</w:t>
      </w:r>
      <w:r>
        <w:rPr>
          <w:rFonts w:hint="eastAsia" w:ascii="仿宋_GB2312" w:eastAsia="仿宋_GB2312"/>
          <w:sz w:val="28"/>
          <w:szCs w:val="28"/>
          <w:highlight w:val="none"/>
        </w:rPr>
        <w:t>安排的支出</w:t>
      </w:r>
      <w:r>
        <w:rPr>
          <w:rFonts w:hint="eastAsia" w:ascii="仿宋_GB2312" w:eastAsia="仿宋_GB2312"/>
          <w:sz w:val="28"/>
          <w:szCs w:val="28"/>
          <w:highlight w:val="none"/>
          <w:lang w:eastAsia="zh-CN"/>
        </w:rPr>
        <w:t>。</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ascii="仿宋_GB2312" w:eastAsia="仿宋_GB2312"/>
          <w:sz w:val="28"/>
          <w:szCs w:val="28"/>
        </w:rPr>
        <w:t>20</w:t>
      </w:r>
      <w:r>
        <w:rPr>
          <w:rFonts w:hint="eastAsia" w:ascii="仿宋_GB2312" w:eastAsia="仿宋_GB2312"/>
          <w:sz w:val="28"/>
          <w:szCs w:val="28"/>
        </w:rPr>
        <w:t>24年度使用一般公共预算财政拨款安排基本支出</w:t>
      </w:r>
      <w:r>
        <w:rPr>
          <w:rFonts w:hint="eastAsia" w:ascii="仿宋_GB2312" w:eastAsia="仿宋_GB2312"/>
          <w:sz w:val="28"/>
          <w:szCs w:val="28"/>
          <w:lang w:val="en-US" w:eastAsia="zh-CN"/>
        </w:rPr>
        <w:t>768.78</w:t>
      </w:r>
      <w:r>
        <w:rPr>
          <w:rFonts w:hint="eastAsia" w:ascii="仿宋_GB2312" w:eastAsia="仿宋_GB2312"/>
          <w:sz w:val="28"/>
          <w:szCs w:val="28"/>
        </w:rPr>
        <w:t>万元，使用政府性基金财政拨款安排基本支出</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highlight w:val="none"/>
        </w:rPr>
        <w:t>其中：（1）工资福利支出包括基本工资</w:t>
      </w:r>
      <w:r>
        <w:rPr>
          <w:rFonts w:ascii="仿宋_GB2312" w:eastAsia="仿宋_GB2312"/>
          <w:sz w:val="28"/>
          <w:szCs w:val="28"/>
          <w:highlight w:val="none"/>
        </w:rPr>
        <w:t>、津贴补贴、奖金、绩效工资、</w:t>
      </w:r>
      <w:r>
        <w:rPr>
          <w:rFonts w:hint="eastAsia" w:ascii="仿宋_GB2312" w:eastAsia="仿宋_GB2312"/>
          <w:sz w:val="28"/>
          <w:szCs w:val="28"/>
          <w:highlight w:val="none"/>
        </w:rPr>
        <w:t>其他</w:t>
      </w:r>
      <w:r>
        <w:rPr>
          <w:rFonts w:ascii="仿宋_GB2312" w:eastAsia="仿宋_GB2312"/>
          <w:sz w:val="28"/>
          <w:szCs w:val="28"/>
          <w:highlight w:val="none"/>
        </w:rPr>
        <w:t>社会保障缴费</w:t>
      </w:r>
      <w:r>
        <w:rPr>
          <w:rFonts w:hint="eastAsia" w:ascii="仿宋_GB2312" w:eastAsia="仿宋_GB2312"/>
          <w:sz w:val="28"/>
          <w:szCs w:val="28"/>
          <w:highlight w:val="none"/>
        </w:rPr>
        <w:t>；（2）商品和服务支出包括</w:t>
      </w:r>
      <w:r>
        <w:rPr>
          <w:rFonts w:ascii="仿宋_GB2312" w:eastAsia="仿宋_GB2312"/>
          <w:sz w:val="28"/>
          <w:szCs w:val="28"/>
          <w:highlight w:val="none"/>
        </w:rPr>
        <w:t>办公费、手续费、水费、邮电费、差旅费、因公出国（境）费、维修（护）费、工会经费、福利费、公务用车运行维护费、其他交通费、其他商品和服务</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；（3）对个人和家庭补助支出包括</w:t>
      </w:r>
      <w:r>
        <w:rPr>
          <w:rFonts w:ascii="仿宋_GB2312" w:eastAsia="仿宋_GB2312"/>
          <w:sz w:val="28"/>
          <w:szCs w:val="28"/>
          <w:highlight w:val="none"/>
        </w:rPr>
        <w:t>退休费、奖励金</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tabs>
          <w:tab w:val="center" w:pos="6979"/>
        </w:tabs>
        <w:ind w:firstLine="560" w:firstLineChars="200"/>
        <w:jc w:val="left"/>
        <w:rPr>
          <w:rFonts w:hint="eastAsia" w:ascii="宋体" w:hAnsi="宋体" w:cs="宋体"/>
          <w:b/>
          <w:color w:val="FF0000"/>
          <w:spacing w:val="40"/>
          <w:kern w:val="0"/>
          <w:sz w:val="32"/>
          <w:szCs w:val="32"/>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年度“三公”经费财政拨款决算数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年度“三公”经费财政拨款年初预算</w:t>
      </w:r>
      <w:r>
        <w:rPr>
          <w:rFonts w:hint="eastAsia" w:ascii="仿宋_GB2312" w:eastAsia="仿宋_GB2312"/>
          <w:sz w:val="28"/>
          <w:szCs w:val="28"/>
          <w:highlight w:val="none"/>
          <w:lang w:val="en-US" w:eastAsia="zh-CN"/>
        </w:rPr>
        <w:t>0.2</w:t>
      </w:r>
      <w:r>
        <w:rPr>
          <w:rFonts w:hint="eastAsia" w:ascii="仿宋_GB2312" w:eastAsia="仿宋_GB2312"/>
          <w:sz w:val="28"/>
          <w:szCs w:val="28"/>
          <w:highlight w:val="none"/>
        </w:rPr>
        <w:t>万元减少</w:t>
      </w:r>
      <w:r>
        <w:rPr>
          <w:rFonts w:hint="eastAsia" w:ascii="仿宋_GB2312" w:eastAsia="仿宋_GB2312"/>
          <w:sz w:val="28"/>
          <w:szCs w:val="28"/>
          <w:highlight w:val="none"/>
          <w:lang w:val="en-US" w:eastAsia="zh-CN"/>
        </w:rPr>
        <w:t>0.2</w:t>
      </w:r>
      <w:r>
        <w:rPr>
          <w:rFonts w:hint="eastAsia" w:ascii="仿宋_GB2312" w:eastAsia="仿宋_GB2312"/>
          <w:sz w:val="28"/>
          <w:szCs w:val="28"/>
          <w:highlight w:val="none"/>
        </w:rPr>
        <w:t>万元。其中：</w:t>
      </w:r>
    </w:p>
    <w:p>
      <w:pPr>
        <w:spacing w:line="560" w:lineRule="exact"/>
        <w:ind w:firstLine="600"/>
        <w:rPr>
          <w:rFonts w:hint="eastAsia" w:ascii="仿宋_GB2312" w:eastAsia="仿宋_GB2312"/>
          <w:sz w:val="28"/>
          <w:szCs w:val="28"/>
          <w:highlight w:val="none"/>
        </w:rPr>
      </w:pPr>
      <w:r>
        <w:rPr>
          <w:rFonts w:hint="eastAsia" w:ascii="仿宋_GB2312" w:eastAsia="仿宋_GB2312"/>
          <w:sz w:val="28"/>
          <w:szCs w:val="28"/>
          <w:highlight w:val="none"/>
        </w:rPr>
        <w:t>1.因公出国（境）费用。202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万元增加</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万元。主要原因</w:t>
      </w:r>
      <w:r>
        <w:rPr>
          <w:rFonts w:hint="eastAsia" w:ascii="仿宋_GB2312" w:eastAsia="仿宋_GB2312"/>
          <w:sz w:val="28"/>
          <w:szCs w:val="28"/>
          <w:highlight w:val="none"/>
          <w:lang w:val="en-US" w:eastAsia="zh-CN"/>
        </w:rPr>
        <w:t>：落实政府过紧日子要求，本年度无此项预算和支出</w:t>
      </w:r>
      <w:r>
        <w:rPr>
          <w:rFonts w:hint="eastAsia" w:ascii="仿宋_GB2312" w:eastAsia="仿宋_GB2312"/>
          <w:sz w:val="28"/>
          <w:szCs w:val="28"/>
          <w:highlight w:val="none"/>
        </w:rPr>
        <w:t>；</w:t>
      </w:r>
    </w:p>
    <w:p>
      <w:pPr>
        <w:spacing w:line="560" w:lineRule="exact"/>
        <w:ind w:firstLine="600"/>
        <w:rPr>
          <w:rFonts w:hint="eastAsia" w:ascii="仿宋_GB2312" w:eastAsia="仿宋_GB2312"/>
          <w:sz w:val="28"/>
          <w:szCs w:val="28"/>
          <w:highlight w:val="none"/>
        </w:rPr>
      </w:pPr>
      <w:r>
        <w:rPr>
          <w:rFonts w:hint="eastAsia" w:ascii="仿宋_GB2312" w:eastAsia="仿宋_GB2312"/>
          <w:sz w:val="28"/>
          <w:szCs w:val="28"/>
          <w:highlight w:val="none"/>
        </w:rPr>
        <w:t>2.公务接待费。202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年度年初预算数</w:t>
      </w:r>
      <w:r>
        <w:rPr>
          <w:rFonts w:hint="eastAsia" w:ascii="仿宋_GB2312" w:eastAsia="仿宋_GB2312"/>
          <w:sz w:val="28"/>
          <w:szCs w:val="28"/>
          <w:highlight w:val="none"/>
          <w:lang w:val="en-US" w:eastAsia="zh-CN"/>
        </w:rPr>
        <w:t>0.2</w:t>
      </w:r>
      <w:r>
        <w:rPr>
          <w:rFonts w:hint="eastAsia" w:ascii="仿宋_GB2312" w:eastAsia="仿宋_GB2312"/>
          <w:sz w:val="28"/>
          <w:szCs w:val="28"/>
          <w:highlight w:val="none"/>
        </w:rPr>
        <w:t>万元减少</w:t>
      </w:r>
      <w:r>
        <w:rPr>
          <w:rFonts w:hint="eastAsia" w:ascii="仿宋_GB2312" w:eastAsia="仿宋_GB2312"/>
          <w:sz w:val="28"/>
          <w:szCs w:val="28"/>
          <w:highlight w:val="none"/>
          <w:lang w:val="en-US" w:eastAsia="zh-CN"/>
        </w:rPr>
        <w:t>0.2</w:t>
      </w:r>
      <w:r>
        <w:rPr>
          <w:rFonts w:hint="eastAsia" w:ascii="仿宋_GB2312" w:eastAsia="仿宋_GB2312"/>
          <w:sz w:val="28"/>
          <w:szCs w:val="28"/>
          <w:highlight w:val="none"/>
        </w:rPr>
        <w:t>万元。主要原因</w:t>
      </w:r>
      <w:r>
        <w:rPr>
          <w:rFonts w:hint="eastAsia" w:ascii="仿宋_GB2312" w:eastAsia="仿宋_GB2312"/>
          <w:sz w:val="28"/>
          <w:szCs w:val="28"/>
          <w:highlight w:val="none"/>
          <w:lang w:val="en-US" w:eastAsia="zh-CN"/>
        </w:rPr>
        <w:t>：落实政府过紧日子要求，本年度无公务接待费支出</w:t>
      </w:r>
      <w:r>
        <w:rPr>
          <w:rFonts w:hint="eastAsia" w:ascii="仿宋_GB2312" w:eastAsia="仿宋_GB2312"/>
          <w:sz w:val="28"/>
          <w:szCs w:val="28"/>
          <w:highlight w:val="none"/>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highlight w:val="none"/>
        </w:rPr>
        <w:t>3.公务用车购置及运行维护费。202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增加</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万元。其中，公务用车购置费202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本年度无此项预算和支出；</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年度购置（更新）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辆，车均购置费</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万元。公务用车运行维护费202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年度公务用车保有量</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辆</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2023</w:t>
      </w:r>
      <w:r>
        <w:rPr>
          <w:rFonts w:hint="eastAsia" w:ascii="仿宋_GB2312" w:eastAsia="仿宋_GB2312"/>
          <w:sz w:val="28"/>
          <w:szCs w:val="28"/>
          <w:highlight w:val="none"/>
          <w:lang w:eastAsia="zh-CN"/>
        </w:rPr>
        <w:t>年初已调拨出）</w:t>
      </w:r>
      <w:r>
        <w:rPr>
          <w:rFonts w:hint="eastAsia" w:ascii="仿宋_GB2312" w:eastAsia="仿宋_GB2312"/>
          <w:sz w:val="28"/>
          <w:szCs w:val="28"/>
          <w:highlight w:val="none"/>
        </w:rPr>
        <w:t>。</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2024年</w:t>
      </w:r>
      <w:r>
        <w:rPr>
          <w:rFonts w:hint="eastAsia" w:ascii="仿宋_GB2312" w:eastAsia="仿宋_GB2312"/>
          <w:color w:val="auto"/>
          <w:sz w:val="28"/>
          <w:szCs w:val="28"/>
          <w:highlight w:val="none"/>
        </w:rPr>
        <w:t>度</w:t>
      </w:r>
      <w:r>
        <w:rPr>
          <w:rFonts w:hint="eastAsia" w:ascii="仿宋_GB2312" w:eastAsia="仿宋_GB2312"/>
          <w:color w:val="auto"/>
          <w:sz w:val="28"/>
          <w:szCs w:val="28"/>
          <w:highlight w:val="none"/>
          <w:lang w:val="en-US" w:eastAsia="zh-CN"/>
        </w:rPr>
        <w:t>机关运行经费</w:t>
      </w:r>
      <w:r>
        <w:rPr>
          <w:rFonts w:hint="eastAsia" w:ascii="仿宋_GB2312" w:eastAsia="仿宋_GB2312"/>
          <w:color w:val="auto"/>
          <w:sz w:val="28"/>
          <w:szCs w:val="28"/>
          <w:highlight w:val="none"/>
        </w:rPr>
        <w:t>支出</w:t>
      </w:r>
      <w:r>
        <w:rPr>
          <w:rFonts w:hint="eastAsia" w:ascii="仿宋_GB2312" w:eastAsia="仿宋_GB2312"/>
          <w:sz w:val="28"/>
          <w:szCs w:val="28"/>
        </w:rPr>
        <w:t>，合计</w:t>
      </w:r>
      <w:r>
        <w:rPr>
          <w:rFonts w:hint="eastAsia" w:ascii="仿宋_GB2312" w:eastAsia="仿宋_GB2312"/>
          <w:sz w:val="28"/>
          <w:szCs w:val="28"/>
          <w:lang w:val="en-US" w:eastAsia="zh-CN"/>
        </w:rPr>
        <w:t>37.19</w:t>
      </w:r>
      <w:r>
        <w:rPr>
          <w:rFonts w:hint="eastAsia" w:ascii="仿宋_GB2312" w:eastAsia="仿宋_GB2312"/>
          <w:sz w:val="28"/>
          <w:szCs w:val="28"/>
        </w:rPr>
        <w:t>万元，比上年减少</w:t>
      </w:r>
      <w:r>
        <w:rPr>
          <w:rFonts w:hint="eastAsia" w:ascii="仿宋_GB2312" w:eastAsia="仿宋_GB2312"/>
          <w:sz w:val="28"/>
          <w:szCs w:val="28"/>
          <w:lang w:val="en-US" w:eastAsia="zh-CN"/>
        </w:rPr>
        <w:t>1.72</w:t>
      </w:r>
      <w:r>
        <w:rPr>
          <w:rFonts w:hint="eastAsia" w:ascii="仿宋_GB2312" w:eastAsia="仿宋_GB2312"/>
          <w:sz w:val="28"/>
          <w:szCs w:val="28"/>
        </w:rPr>
        <w:t>万元，减少原因：</w:t>
      </w:r>
      <w:r>
        <w:rPr>
          <w:rFonts w:hint="eastAsia" w:ascii="仿宋_GB2312" w:eastAsia="仿宋_GB2312"/>
          <w:sz w:val="28"/>
          <w:szCs w:val="28"/>
          <w:highlight w:val="none"/>
          <w:lang w:val="en-US" w:eastAsia="zh-CN"/>
        </w:rPr>
        <w:t>落实政府过紧日子要求，节约日常开支</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highlight w:val="none"/>
        </w:rPr>
        <w:t>2024年度政府采购支出总额</w:t>
      </w:r>
      <w:r>
        <w:rPr>
          <w:rFonts w:hint="eastAsia" w:ascii="仿宋_GB2312" w:eastAsia="仿宋_GB2312"/>
          <w:sz w:val="28"/>
          <w:szCs w:val="28"/>
          <w:highlight w:val="none"/>
          <w:lang w:val="en-US" w:eastAsia="zh-CN"/>
        </w:rPr>
        <w:t>0.97</w:t>
      </w:r>
      <w:r>
        <w:rPr>
          <w:rFonts w:hint="eastAsia" w:ascii="仿宋_GB2312" w:eastAsia="仿宋_GB2312"/>
          <w:sz w:val="28"/>
          <w:szCs w:val="28"/>
          <w:highlight w:val="none"/>
        </w:rPr>
        <w:t>万元，其中：政府采购货物支出</w:t>
      </w:r>
      <w:r>
        <w:rPr>
          <w:rFonts w:hint="eastAsia" w:ascii="仿宋_GB2312" w:eastAsia="仿宋_GB2312"/>
          <w:sz w:val="28"/>
          <w:szCs w:val="28"/>
          <w:highlight w:val="none"/>
          <w:lang w:val="en-US" w:eastAsia="zh-CN"/>
        </w:rPr>
        <w:t>0.97</w:t>
      </w:r>
      <w:r>
        <w:rPr>
          <w:rFonts w:hint="eastAsia" w:ascii="仿宋_GB2312" w:eastAsia="仿宋_GB2312"/>
          <w:sz w:val="28"/>
          <w:szCs w:val="28"/>
          <w:highlight w:val="none"/>
        </w:rPr>
        <w:t>万元，政府采购工程支出</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万元，政府采购服务支出</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万元。授予中小企业合同金额</w:t>
      </w:r>
      <w:r>
        <w:rPr>
          <w:rFonts w:hint="eastAsia" w:ascii="仿宋_GB2312" w:eastAsia="仿宋_GB2312"/>
          <w:sz w:val="28"/>
          <w:szCs w:val="28"/>
          <w:highlight w:val="none"/>
          <w:lang w:val="en-US" w:eastAsia="zh-CN"/>
        </w:rPr>
        <w:t>0.97</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%，其中：授予小微企业合同金额</w:t>
      </w:r>
      <w:r>
        <w:rPr>
          <w:rFonts w:hint="eastAsia" w:ascii="仿宋_GB2312" w:eastAsia="仿宋_GB2312"/>
          <w:sz w:val="28"/>
          <w:szCs w:val="28"/>
          <w:highlight w:val="none"/>
          <w:lang w:val="en-US" w:eastAsia="zh-CN"/>
        </w:rPr>
        <w:t>0.97</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color w:val="auto"/>
          <w:sz w:val="28"/>
          <w:szCs w:val="28"/>
          <w:highlight w:val="none"/>
          <w:lang w:val="en-US" w:eastAsia="zh-CN"/>
        </w:rPr>
        <w:t>截至12月31日，</w:t>
      </w:r>
      <w:r>
        <w:rPr>
          <w:rFonts w:hint="eastAsia" w:ascii="仿宋_GB2312" w:eastAsia="仿宋_GB2312"/>
          <w:color w:val="auto"/>
          <w:sz w:val="28"/>
          <w:szCs w:val="28"/>
          <w:highlight w:val="none"/>
        </w:rPr>
        <w:t>大兴区</w:t>
      </w:r>
      <w:r>
        <w:rPr>
          <w:rFonts w:hint="eastAsia" w:ascii="仿宋_GB2312" w:eastAsia="仿宋_GB2312"/>
          <w:color w:val="auto"/>
          <w:sz w:val="28"/>
          <w:szCs w:val="28"/>
          <w:highlight w:val="none"/>
          <w:lang w:eastAsia="zh-CN"/>
        </w:rPr>
        <w:t>委</w:t>
      </w:r>
      <w:r>
        <w:rPr>
          <w:rFonts w:hint="eastAsia" w:ascii="仿宋_GB2312" w:eastAsia="仿宋_GB2312"/>
          <w:color w:val="auto"/>
          <w:sz w:val="28"/>
          <w:szCs w:val="28"/>
          <w:highlight w:val="none"/>
        </w:rPr>
        <w:t>机构编制委员会办公室</w:t>
      </w:r>
      <w:r>
        <w:rPr>
          <w:rFonts w:hint="eastAsia" w:ascii="仿宋_GB2312" w:eastAsia="仿宋_GB2312"/>
          <w:color w:val="auto"/>
          <w:sz w:val="28"/>
          <w:szCs w:val="28"/>
          <w:highlight w:val="none"/>
          <w:lang w:eastAsia="zh-CN"/>
        </w:rPr>
        <w:t>共有</w:t>
      </w:r>
      <w:r>
        <w:rPr>
          <w:rFonts w:hint="eastAsia" w:ascii="仿宋_GB2312" w:eastAsia="仿宋_GB2312"/>
          <w:color w:val="auto"/>
          <w:sz w:val="28"/>
          <w:szCs w:val="28"/>
          <w:highlight w:val="none"/>
        </w:rPr>
        <w:t>车辆</w:t>
      </w:r>
      <w:r>
        <w:rPr>
          <w:rFonts w:hint="eastAsia" w:ascii="仿宋_GB2312" w:eastAsia="仿宋_GB2312"/>
          <w:color w:val="auto"/>
          <w:sz w:val="28"/>
          <w:szCs w:val="28"/>
          <w:highlight w:val="none"/>
          <w:lang w:val="en-US" w:eastAsia="zh-CN"/>
        </w:rPr>
        <w:t>0</w:t>
      </w:r>
      <w:r>
        <w:rPr>
          <w:rFonts w:hint="eastAsia" w:ascii="仿宋_GB2312" w:eastAsia="仿宋_GB2312"/>
          <w:color w:val="auto"/>
          <w:sz w:val="28"/>
          <w:szCs w:val="28"/>
          <w:highlight w:val="none"/>
        </w:rPr>
        <w:t>台</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单位价值100万元以上的设备</w:t>
      </w:r>
      <w:r>
        <w:rPr>
          <w:rFonts w:hint="eastAsia" w:ascii="仿宋_GB2312" w:eastAsia="仿宋_GB2312"/>
          <w:color w:val="auto"/>
          <w:sz w:val="28"/>
          <w:szCs w:val="28"/>
          <w:highlight w:val="none"/>
          <w:lang w:val="en-US" w:eastAsia="zh-CN"/>
        </w:rPr>
        <w:t>0</w:t>
      </w:r>
      <w:r>
        <w:rPr>
          <w:rFonts w:hint="eastAsia" w:ascii="仿宋_GB2312" w:eastAsia="仿宋_GB2312"/>
          <w:color w:val="auto"/>
          <w:sz w:val="28"/>
          <w:szCs w:val="28"/>
          <w:highlight w:val="none"/>
        </w:rPr>
        <w:t>台（套）</w:t>
      </w:r>
      <w:r>
        <w:rPr>
          <w:rFonts w:hint="eastAsia" w:ascii="仿宋_GB2312" w:eastAsia="仿宋_GB2312"/>
          <w:color w:val="auto"/>
          <w:sz w:val="28"/>
          <w:szCs w:val="28"/>
          <w:highlight w:val="none"/>
          <w:lang w:eastAsia="zh-CN"/>
        </w:rPr>
        <w:t>。</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ascii="仿宋_GB2312" w:hAnsi="宋体" w:eastAsia="仿宋_GB2312"/>
          <w:sz w:val="28"/>
          <w:szCs w:val="28"/>
        </w:rPr>
      </w:pPr>
      <w:r>
        <w:rPr>
          <w:rFonts w:hint="eastAsia" w:ascii="仿宋_GB2312" w:eastAsia="仿宋_GB2312"/>
          <w:sz w:val="28"/>
          <w:szCs w:val="28"/>
        </w:rPr>
        <w:t xml:space="preserve"> 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黑体" w:eastAsia="黑体"/>
          <w:sz w:val="32"/>
          <w:szCs w:val="32"/>
        </w:rPr>
      </w:pPr>
      <w:r>
        <w:rPr>
          <w:rFonts w:hint="eastAsia" w:ascii="仿宋_GB2312" w:eastAsia="仿宋_GB2312"/>
          <w:sz w:val="28"/>
          <w:szCs w:val="28"/>
          <w:highlight w:val="none"/>
        </w:rPr>
        <w:t>7.</w:t>
      </w:r>
      <w:r>
        <w:rPr>
          <w:rFonts w:hint="eastAsia" w:ascii="仿宋_GB2312" w:eastAsia="仿宋_GB2312"/>
          <w:b/>
          <w:sz w:val="28"/>
          <w:szCs w:val="28"/>
          <w:highlight w:val="none"/>
        </w:rPr>
        <w:t xml:space="preserve"> </w:t>
      </w:r>
      <w:r>
        <w:rPr>
          <w:rFonts w:hint="eastAsia" w:ascii="仿宋_GB2312" w:eastAsia="仿宋_GB2312"/>
          <w:sz w:val="28"/>
          <w:szCs w:val="28"/>
          <w:highlight w:val="none"/>
          <w:lang w:eastAsia="zh-CN"/>
        </w:rPr>
        <w:t>一般公共服务支出组织事务行政运行：反映中国共产党组织部门的支出。</w:t>
      </w: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pStyle w:val="2"/>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bookmarkStart w:id="0" w:name="_GoBack"/>
      <w:bookmarkEnd w:id="0"/>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方正黑体_GBK">
    <w:altName w:val="微软雅黑"/>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5"/>
      </w:rPr>
    </w:pPr>
    <w:r>
      <w:fldChar w:fldCharType="begin"/>
    </w:r>
    <w:r>
      <w:rPr>
        <w:rStyle w:val="15"/>
      </w:rPr>
      <w:instrText xml:space="preserve">PAGE  </w:instrText>
    </w:r>
    <w:r>
      <w:fldChar w:fldCharType="separate"/>
    </w:r>
    <w:r>
      <w:rPr>
        <w:rStyle w:val="15"/>
      </w:rPr>
      <w:t>3</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5"/>
      </w:rPr>
    </w:pPr>
    <w:r>
      <w:fldChar w:fldCharType="begin"/>
    </w:r>
    <w:r>
      <w:rPr>
        <w:rStyle w:val="15"/>
      </w:rPr>
      <w:instrText xml:space="preserve">PAGE  </w:instrText>
    </w:r>
    <w:r>
      <w:fldChar w:fldCharType="separate"/>
    </w:r>
    <w:r>
      <w:rPr>
        <w:rStyle w:val="15"/>
      </w:rPr>
      <w:t>5</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5"/>
      </w:rPr>
    </w:pPr>
    <w:r>
      <w:fldChar w:fldCharType="begin"/>
    </w:r>
    <w:r>
      <w:rPr>
        <w:rStyle w:val="15"/>
      </w:rPr>
      <w:instrText xml:space="preserve">PAGE  </w:instrText>
    </w:r>
    <w:r>
      <w:fldChar w:fldCharType="separate"/>
    </w:r>
    <w:r>
      <w:rPr>
        <w:rStyle w:val="15"/>
      </w:rPr>
      <w:t>15</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9F83B9"/>
    <w:multiLevelType w:val="singleLevel"/>
    <w:tmpl w:val="6D9F83B9"/>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67C4F98"/>
    <w:rsid w:val="1764587C"/>
    <w:rsid w:val="18581C69"/>
    <w:rsid w:val="1AEC0734"/>
    <w:rsid w:val="1DEF20B0"/>
    <w:rsid w:val="1FF7AB17"/>
    <w:rsid w:val="214243FA"/>
    <w:rsid w:val="21AD613C"/>
    <w:rsid w:val="22467189"/>
    <w:rsid w:val="23370AEA"/>
    <w:rsid w:val="257A14F5"/>
    <w:rsid w:val="27196C26"/>
    <w:rsid w:val="29EF086F"/>
    <w:rsid w:val="2BC34C59"/>
    <w:rsid w:val="2EFFE297"/>
    <w:rsid w:val="301437CA"/>
    <w:rsid w:val="349D1F0A"/>
    <w:rsid w:val="34DD0473"/>
    <w:rsid w:val="3A8E35DC"/>
    <w:rsid w:val="3C684897"/>
    <w:rsid w:val="433E495C"/>
    <w:rsid w:val="43780A4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6F0A085C"/>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3">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widowControl/>
      <w:spacing w:before="100" w:beforeAutospacing="1" w:after="100" w:afterAutospacing="1"/>
      <w:jc w:val="left"/>
    </w:pPr>
    <w:rPr>
      <w:rFonts w:ascii="宋体" w:hAnsi="宋体" w:cs="宋体"/>
      <w:kern w:val="0"/>
      <w:sz w:val="24"/>
    </w:rPr>
  </w:style>
  <w:style w:type="paragraph" w:styleId="4">
    <w:name w:val="Normal Indent"/>
    <w:basedOn w:val="1"/>
    <w:qFormat/>
    <w:uiPriority w:val="0"/>
    <w:pPr>
      <w:ind w:firstLine="200" w:firstLineChars="200"/>
    </w:pPr>
  </w:style>
  <w:style w:type="paragraph" w:styleId="5">
    <w:name w:val="Body Text Indent"/>
    <w:basedOn w:val="1"/>
    <w:next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6"/>
    <w:qFormat/>
    <w:uiPriority w:val="0"/>
    <w:pPr>
      <w:tabs>
        <w:tab w:val="center" w:pos="4153"/>
        <w:tab w:val="right" w:pos="8306"/>
      </w:tabs>
      <w:snapToGrid w:val="0"/>
      <w:jc w:val="left"/>
    </w:pPr>
    <w:rPr>
      <w:sz w:val="18"/>
      <w:szCs w:val="18"/>
    </w:rPr>
  </w:style>
  <w:style w:type="paragraph" w:styleId="9">
    <w:name w:val="header"/>
    <w:basedOn w:val="1"/>
    <w:link w:val="17"/>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paragraph" w:styleId="11">
    <w:name w:val="Body Text First Indent 2"/>
    <w:basedOn w:val="5"/>
    <w:next w:val="1"/>
    <w:unhideWhenUsed/>
    <w:qFormat/>
    <w:uiPriority w:val="99"/>
    <w:pPr>
      <w:spacing w:after="0"/>
      <w:ind w:left="0" w:leftChars="0" w:firstLine="420"/>
    </w:pPr>
    <w:rPr>
      <w:rFonts w:ascii="仿宋_GB2312" w:hAnsi="Calibri" w:eastAsia="仿宋_GB2312"/>
      <w:sz w:val="32"/>
      <w:szCs w:val="32"/>
    </w:rPr>
  </w:style>
  <w:style w:type="character" w:styleId="14">
    <w:name w:val="Strong"/>
    <w:qFormat/>
    <w:uiPriority w:val="0"/>
    <w:rPr>
      <w:b/>
    </w:rPr>
  </w:style>
  <w:style w:type="character" w:styleId="15">
    <w:name w:val="page number"/>
    <w:qFormat/>
    <w:uiPriority w:val="0"/>
  </w:style>
  <w:style w:type="character" w:customStyle="1" w:styleId="16">
    <w:name w:val="页脚 Char"/>
    <w:link w:val="8"/>
    <w:qFormat/>
    <w:uiPriority w:val="0"/>
    <w:rPr>
      <w:rFonts w:eastAsia="宋体"/>
      <w:kern w:val="2"/>
      <w:sz w:val="18"/>
      <w:szCs w:val="18"/>
      <w:lang w:val="en-US" w:eastAsia="zh-CN" w:bidi="ar-SA"/>
    </w:rPr>
  </w:style>
  <w:style w:type="character" w:customStyle="1" w:styleId="17">
    <w:name w:val="页眉 Char"/>
    <w:link w:val="9"/>
    <w:qFormat/>
    <w:uiPriority w:val="0"/>
    <w:rPr>
      <w:rFonts w:ascii="Calibri" w:hAnsi="Calibri" w:eastAsia="宋体"/>
      <w:kern w:val="2"/>
      <w:sz w:val="18"/>
      <w:szCs w:val="18"/>
      <w:lang w:val="en-US" w:eastAsia="zh-CN" w:bidi="ar-SA"/>
    </w:rPr>
  </w:style>
  <w:style w:type="paragraph" w:customStyle="1" w:styleId="18">
    <w:name w:val="Char Char Char Char Char Char Char"/>
    <w:basedOn w:val="1"/>
    <w:qFormat/>
    <w:uiPriority w:val="0"/>
    <w:rPr>
      <w:rFonts w:ascii="Tahoma" w:hAnsi="Tahoma"/>
      <w:sz w:val="24"/>
      <w:szCs w:val="20"/>
    </w:rPr>
  </w:style>
  <w:style w:type="paragraph" w:customStyle="1" w:styleId="19">
    <w:name w:val="Char1 Char Char Char"/>
    <w:basedOn w:val="1"/>
    <w:qFormat/>
    <w:uiPriority w:val="0"/>
    <w:pPr>
      <w:widowControl/>
      <w:spacing w:after="160" w:line="240" w:lineRule="exact"/>
      <w:jc w:val="left"/>
    </w:pPr>
    <w:rPr>
      <w:szCs w:val="20"/>
    </w:rPr>
  </w:style>
  <w:style w:type="paragraph" w:customStyle="1" w:styleId="20">
    <w:name w:val="Char"/>
    <w:basedOn w:val="1"/>
    <w:qFormat/>
    <w:uiPriority w:val="0"/>
    <w:rPr>
      <w:rFonts w:ascii="Tahoma" w:hAnsi="Tahoma"/>
      <w:sz w:val="24"/>
      <w:szCs w:val="20"/>
    </w:rPr>
  </w:style>
  <w:style w:type="paragraph" w:customStyle="1" w:styleId="21">
    <w:name w:val="Char Char3 Char Char"/>
    <w:basedOn w:val="1"/>
    <w:qFormat/>
    <w:uiPriority w:val="0"/>
    <w:rPr>
      <w:szCs w:val="21"/>
    </w:rPr>
  </w:style>
  <w:style w:type="character" w:customStyle="1" w:styleId="22">
    <w:name w:val="font31"/>
    <w:basedOn w:val="13"/>
    <w:qFormat/>
    <w:uiPriority w:val="0"/>
    <w:rPr>
      <w:rFonts w:hint="eastAsia" w:ascii="宋体" w:hAnsi="宋体" w:eastAsia="宋体" w:cs="宋体"/>
      <w:color w:val="000000"/>
      <w:sz w:val="18"/>
      <w:szCs w:val="18"/>
      <w:u w:val="none"/>
    </w:rPr>
  </w:style>
  <w:style w:type="character" w:customStyle="1" w:styleId="23">
    <w:name w:val="font11"/>
    <w:basedOn w:val="13"/>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oleObject" Target="file:///D:\Personal\HBDESKTOP\2024&#24180;&#24230;&#20915;&#31639;&#33609;&#26696;2025..6.16\&#39292;&#29366;&#22270;&#29983;&#25104;&#21442;&#32771;(1).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4"/>
              <c:delete val="1"/>
            </c:dLbl>
            <c:dLbl>
              <c:idx val="5"/>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772.47</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'[饼状图生成参考(1).xls]Sheet1'!$B$1</c:f>
              <c:strCache>
                <c:ptCount val="1"/>
                <c:pt idx="0">
                  <c:v>支出决算</c:v>
                </c:pt>
              </c:strCache>
            </c:strRef>
          </c:tx>
          <c:explosion val="0"/>
          <c:dPt>
            <c:idx val="0"/>
            <c:bubble3D val="0"/>
            <c:explosion val="0"/>
            <c:spPr>
              <a:solidFill>
                <a:schemeClr val="accent1"/>
              </a:solidFill>
              <a:ln w="19050">
                <a:solidFill>
                  <a:schemeClr val="lt1"/>
                </a:solidFill>
              </a:ln>
              <a:effectLst/>
            </c:spPr>
          </c:dPt>
          <c:dPt>
            <c:idx val="1"/>
            <c:bubble3D val="0"/>
            <c:explosion val="0"/>
            <c:spPr>
              <a:solidFill>
                <a:schemeClr val="accent2"/>
              </a:solidFill>
              <a:ln w="19050">
                <a:solidFill>
                  <a:schemeClr val="lt1"/>
                </a:solidFill>
              </a:ln>
              <a:effectLst/>
            </c:spPr>
          </c:dPt>
          <c:dPt>
            <c:idx val="2"/>
            <c:bubble3D val="0"/>
            <c:explosion val="0"/>
            <c:spPr>
              <a:solidFill>
                <a:schemeClr val="accent3"/>
              </a:solidFill>
              <a:ln w="19050">
                <a:solidFill>
                  <a:schemeClr val="lt1"/>
                </a:solidFill>
              </a:ln>
              <a:effectLst/>
            </c:spPr>
          </c:dPt>
          <c:dPt>
            <c:idx val="3"/>
            <c:bubble3D val="0"/>
            <c:explosion val="0"/>
            <c:spPr>
              <a:solidFill>
                <a:schemeClr val="accent4"/>
              </a:solidFill>
              <a:ln w="19050">
                <a:solidFill>
                  <a:schemeClr val="lt1"/>
                </a:solidFill>
              </a:ln>
              <a:effectLst/>
            </c:spPr>
          </c:dPt>
          <c:dPt>
            <c:idx val="4"/>
            <c:bubble3D val="0"/>
            <c:explosion val="0"/>
            <c:spPr>
              <a:solidFill>
                <a:schemeClr val="accent5"/>
              </a:solidFill>
              <a:ln w="19050">
                <a:solidFill>
                  <a:schemeClr val="lt1"/>
                </a:solidFill>
              </a:ln>
              <a:effectLst/>
            </c:spPr>
          </c:dPt>
          <c:dPt>
            <c:idx val="5"/>
            <c:bubble3D val="0"/>
            <c:explosion val="0"/>
            <c:spPr>
              <a:solidFill>
                <a:schemeClr val="accent6"/>
              </a:solidFill>
              <a:ln w="19050">
                <a:solidFill>
                  <a:schemeClr val="lt1"/>
                </a:solidFill>
              </a:ln>
              <a:effectLst/>
            </c:spPr>
          </c:dPt>
          <c:dLbls>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rgbClr val="969696">
                          <a:alpha val="100000"/>
                        </a:srgbClr>
                      </a:solidFill>
                      <a:prstDash val="solid"/>
                      <a:round/>
                    </a:ln>
                  </c:spPr>
                </c15:leaderLines>
              </c:ext>
            </c:extLst>
          </c:dLbls>
          <c:cat>
            <c:strRef>
              <c:f>'[饼状图生成参考(1).xls]Sheet1'!$A$2:$A$7</c:f>
              <c:strCache>
                <c:ptCount val="6"/>
                <c:pt idx="0">
                  <c:v>基本支出</c:v>
                </c:pt>
                <c:pt idx="1">
                  <c:v>项目支出</c:v>
                </c:pt>
                <c:pt idx="2">
                  <c:v>上缴上级支出</c:v>
                </c:pt>
                <c:pt idx="3">
                  <c:v>经营支出</c:v>
                </c:pt>
                <c:pt idx="4">
                  <c:v>对附属单位补助支出</c:v>
                </c:pt>
              </c:strCache>
            </c:strRef>
          </c:cat>
          <c:val>
            <c:numRef>
              <c:f>'[饼状图生成参考(1).xls]Sheet1'!$B$2:$B$7</c:f>
              <c:numCache>
                <c:formatCode>0.00%</c:formatCode>
                <c:ptCount val="6"/>
                <c:pt idx="0">
                  <c:v>0.9952</c:v>
                </c:pt>
                <c:pt idx="1">
                  <c:v>0.0048</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r"/>
      <c:legendEntry>
        <c:idx val="5"/>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wrap="square"/>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0</TotalTime>
  <ScaleCrop>false</ScaleCrop>
  <LinksUpToDate>false</LinksUpToDate>
  <CharactersWithSpaces>298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2025-09-24T01:06:00Z</cp:lastPrinted>
  <dcterms:modified xsi:type="dcterms:W3CDTF">2025-09-25T07:08:35Z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