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lang w:val="en-US" w:eastAsia="zh-CN"/>
        </w:rPr>
      </w:pPr>
      <w:r>
        <w:rPr>
          <w:rFonts w:hint="eastAsia" w:ascii="黑体" w:eastAsia="黑体"/>
          <w:b/>
          <w:sz w:val="28"/>
          <w:szCs w:val="28"/>
        </w:rPr>
        <w:t>一、</w:t>
      </w:r>
      <w:r>
        <w:rPr>
          <w:rFonts w:hint="eastAsia" w:ascii="黑体" w:eastAsia="黑体"/>
          <w:b/>
          <w:sz w:val="28"/>
          <w:szCs w:val="28"/>
          <w:lang w:val="en-US" w:eastAsia="zh-CN"/>
        </w:rPr>
        <w:t xml:space="preserve"> </w:t>
      </w:r>
      <w:r>
        <w:rPr>
          <w:rFonts w:hint="eastAsia" w:ascii="黑体" w:eastAsia="黑体"/>
          <w:b/>
          <w:sz w:val="28"/>
          <w:szCs w:val="28"/>
        </w:rPr>
        <w:t>单位基本情况</w:t>
      </w:r>
      <w:r>
        <w:rPr>
          <w:rFonts w:hint="eastAsia" w:ascii="仿宋_GB2312" w:eastAsia="仿宋_GB2312"/>
          <w:sz w:val="28"/>
          <w:szCs w:val="28"/>
          <w:lang w:val="en-US" w:eastAsia="zh-CN"/>
        </w:rPr>
        <w:t xml:space="preserve"> </w:t>
      </w:r>
    </w:p>
    <w:p>
      <w:pPr>
        <w:tabs>
          <w:tab w:val="center" w:pos="6979"/>
        </w:tabs>
        <w:spacing w:line="580" w:lineRule="exact"/>
        <w:ind w:firstLine="700" w:firstLineChars="250"/>
        <w:rPr>
          <w:rFonts w:hint="eastAsia" w:ascii="仿宋_GB2312" w:hAnsi="Times New Roman" w:eastAsia="仿宋_GB2312" w:cs="Times New Roman"/>
          <w:b w:val="0"/>
          <w:kern w:val="2"/>
          <w:sz w:val="28"/>
          <w:szCs w:val="28"/>
          <w:lang w:val="en-US" w:eastAsia="zh-CN" w:bidi="ar-SA"/>
        </w:rPr>
      </w:pPr>
      <w:r>
        <w:rPr>
          <w:rFonts w:hint="eastAsia" w:ascii="仿宋_GB2312" w:eastAsia="仿宋_GB2312"/>
          <w:sz w:val="28"/>
          <w:szCs w:val="28"/>
          <w:lang w:val="en-US" w:eastAsia="zh-CN"/>
        </w:rPr>
        <w:t xml:space="preserve">    </w:t>
      </w:r>
      <w:r>
        <w:rPr>
          <w:rFonts w:hint="eastAsia" w:ascii="仿宋_GB2312" w:hAnsi="Times New Roman" w:eastAsia="仿宋_GB2312" w:cs="Times New Roman"/>
          <w:b w:val="0"/>
          <w:kern w:val="2"/>
          <w:sz w:val="28"/>
          <w:szCs w:val="28"/>
          <w:lang w:val="en-US" w:eastAsia="zh-CN" w:bidi="ar-SA"/>
        </w:rPr>
        <w:t xml:space="preserve">  职责</w:t>
      </w:r>
    </w:p>
    <w:p>
      <w:pPr>
        <w:pStyle w:val="11"/>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23" w:lineRule="atLeast"/>
        <w:ind w:left="0" w:right="0" w:firstLine="0"/>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　　（一）研究编制本区经济和社会发展战略、总体规划和年度计划，并组织实施；提出总量平衡、发展速度和结构调整的调控目标和政策措施；受区政府委托向区人大提交本区经济和社会发展计划的报告。</w:t>
      </w:r>
    </w:p>
    <w:p>
      <w:pPr>
        <w:pStyle w:val="11"/>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23" w:lineRule="atLeast"/>
        <w:ind w:left="0" w:right="0" w:firstLine="0"/>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　　（二）负责监测本区经济社会发展形势，承担预测预警和信息引导工作；综合研究并协调本区经济和社会发展方面的重大问题，提出政策措施建议；负责跟踪区政府决策涉及的发展规划、计划及建设项目等重大事项的落实情况，协调解决执行中存在的问题。监督综合性产业政策的执行情况，并提出相关政策建议。</w:t>
      </w:r>
    </w:p>
    <w:p>
      <w:pPr>
        <w:pStyle w:val="11"/>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23" w:lineRule="atLeast"/>
        <w:ind w:left="0" w:right="0" w:firstLine="0"/>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　　（三）研究提出全区经济和社会可持续发展战略和措施，参与编制土地供应计划，提出经济和社会发展与土地资源平衡的政策建议。参与编制资源开发利用和生态环境建设规划，指导资源节约与综合利用，协调环保产业发展。</w:t>
      </w:r>
    </w:p>
    <w:p>
      <w:pPr>
        <w:pStyle w:val="11"/>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23" w:lineRule="atLeast"/>
        <w:ind w:left="0" w:right="0" w:firstLine="0"/>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　　（四）统筹规划和综合协调产业发展，推进本区经济结构战略性调整；组织拟订综合性产业政策，负责协调产业发展的重大问题并衔接平衡相关发展规划和重大政策。协调农业和农村经济发展的重大问题，提出农村城镇化的发展战略和政策措施，指导城乡经济协调发展。参与高技术产业发展及用高技术改造传统产业的规划和政策措施，促进技术进步和产业现代化。研究提出促进现代服务业、现代制造业、文化创意产业、都市型现代农业发展的战略、规划和政策建议。组织和协调区域经济合作工作。</w:t>
      </w:r>
    </w:p>
    <w:p>
      <w:pPr>
        <w:pStyle w:val="11"/>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23" w:lineRule="atLeast"/>
        <w:ind w:left="0" w:right="0" w:firstLine="0"/>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　　（五）负责本区社会发展与经济发展政策衔接，组织拟订社会发展战略、总体规划和年度计划。协调人口、科学技术、教育、文化、卫生、体育、民政等发展政策，推进社会事业建设，参与研究提出促进就业、调整收入分配、完善社会保障与经济协调发展的政策建议，协调社会事业发展和改革的重大问题。</w:t>
      </w:r>
    </w:p>
    <w:p>
      <w:pPr>
        <w:pStyle w:val="11"/>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23" w:lineRule="atLeast"/>
        <w:ind w:left="0" w:right="0" w:firstLine="0"/>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　　（六）加强投资宏观管理，调控本区全社会投资总规模，拟订本区经济和社会固定资产投资规模、投资结构和资金平衡方案。研究提出利用外资和境外投资的规划及相关政策。按权限审批、备案和上报年度计划内的固定资产投资项目。按权限核准和上报外商投资项目。统筹安排本区财政性建设资金。组织拟订并实施区政府投资计划。指导本区工程咨询业发展。负责指导和协调招标投标工作。</w:t>
      </w:r>
    </w:p>
    <w:p>
      <w:pPr>
        <w:pStyle w:val="11"/>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23" w:lineRule="atLeast"/>
        <w:ind w:left="0" w:right="0" w:firstLine="0"/>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　　（七）加强经济体制改革的总体指导和综合协调，统筹综合性经济体制改革，协调推进专项经济体制改革。指导推进和综合协调本区经济体制改革。研究本区经济体制改革的重大问题，统筹协调本区经济体制改革的有关规范性文件的起草工作。组织提出综合性经济体制改革方案，指导和协调经济体制改革试点工作。研究各类开发区改革与发展的重大问题，并协调相关政策的落实。</w:t>
      </w:r>
    </w:p>
    <w:p>
      <w:pPr>
        <w:pStyle w:val="11"/>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23" w:lineRule="atLeast"/>
        <w:ind w:left="0" w:right="0" w:firstLine="0"/>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　　（八）负责本区价格管理工作。负责监测分析价格运行情况，组织落实国家和北京市的价格调控政策。拟订本区定价权限范围内的商品价格和收费标准，并组织实施。</w:t>
      </w:r>
    </w:p>
    <w:p>
      <w:pPr>
        <w:pStyle w:val="11"/>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23" w:lineRule="atLeast"/>
        <w:ind w:left="0" w:right="0" w:firstLine="0"/>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　　（九）加强能源经济运行监测、分析，促进能源综合平衡，协调解决能源经济运行中的重大问题。推进可持续发展战略，负责组织、协调、督导节能工作。负责节能综合协调，组织拟订本区节约能源综合规划，按照职责分工组织实施节能监察和考核工作。</w:t>
      </w:r>
    </w:p>
    <w:p>
      <w:pPr>
        <w:pStyle w:val="11"/>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23" w:lineRule="atLeast"/>
        <w:ind w:left="0" w:right="0" w:firstLine="0"/>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　　（十）负责组织拟订本区国民经济和装备动员规划、计划。研究国民经济和装备动员与国民经济、国防建设的关系，协调相关重大问题。负责组织实施国民经济和装备动员有关工作。</w:t>
      </w:r>
    </w:p>
    <w:p>
      <w:pPr>
        <w:pStyle w:val="11"/>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23" w:lineRule="atLeast"/>
        <w:ind w:left="0" w:right="0" w:firstLine="0"/>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　　（十一）研究拟订本区人口发展规划，综合协调人口工作。</w:t>
      </w:r>
    </w:p>
    <w:p>
      <w:pPr>
        <w:pStyle w:val="11"/>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23" w:lineRule="atLeast"/>
        <w:ind w:left="0" w:right="0" w:firstLine="0"/>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　　（十二）在履行法律法规规定的行政许可职责中，对涉及安全的有关事项严格按照有关规定审核把关，对已批准的行政许可事项和未经批准擅自从事有关活动的，依法行使相应的行政管理职责。</w:t>
      </w:r>
    </w:p>
    <w:p>
      <w:pPr>
        <w:pStyle w:val="11"/>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23" w:lineRule="atLeast"/>
        <w:ind w:left="0" w:right="0" w:firstLine="0"/>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　　（十三）对本机关及所属单位的安全工作承担领导责任。</w:t>
      </w:r>
    </w:p>
    <w:p>
      <w:pPr>
        <w:pStyle w:val="11"/>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23" w:lineRule="atLeast"/>
        <w:ind w:left="0" w:right="0" w:firstLine="0"/>
        <w:rPr>
          <w:rFonts w:hint="eastAsia" w:ascii="仿宋_GB2312" w:hAnsi="Times New Roman" w:eastAsia="仿宋_GB2312" w:cs="Times New Roman"/>
          <w:b w:val="0"/>
          <w:kern w:val="2"/>
          <w:sz w:val="28"/>
          <w:szCs w:val="28"/>
          <w:lang w:val="en-US" w:eastAsia="zh-CN" w:bidi="ar-SA"/>
        </w:rPr>
      </w:pPr>
      <w:r>
        <w:rPr>
          <w:rFonts w:hint="eastAsia" w:ascii="仿宋_GB2312" w:hAnsi="Times New Roman" w:eastAsia="仿宋_GB2312" w:cs="Times New Roman"/>
          <w:b w:val="0"/>
          <w:kern w:val="2"/>
          <w:sz w:val="28"/>
          <w:szCs w:val="28"/>
          <w:lang w:val="en-US" w:eastAsia="zh-CN" w:bidi="ar-SA"/>
        </w:rPr>
        <w:t>　　（十四）承办区委、区政府交办的其他事项。</w:t>
      </w:r>
    </w:p>
    <w:p>
      <w:pPr>
        <w:pStyle w:val="11"/>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23" w:lineRule="atLeast"/>
        <w:ind w:left="0" w:right="0" w:firstLine="0"/>
        <w:rPr>
          <w:rFonts w:hint="eastAsia" w:ascii="仿宋_GB2312" w:hAnsi="Times New Roman" w:eastAsia="仿宋_GB2312" w:cs="Times New Roman"/>
          <w:b w:val="0"/>
          <w:kern w:val="2"/>
          <w:sz w:val="28"/>
          <w:szCs w:val="28"/>
          <w:lang w:val="en-US" w:eastAsia="zh-CN" w:bidi="ar-SA"/>
        </w:rPr>
      </w:pPr>
      <w:r>
        <w:rPr>
          <w:rFonts w:hint="eastAsia" w:ascii="仿宋_GB2312" w:eastAsia="仿宋_GB2312"/>
          <w:sz w:val="28"/>
          <w:szCs w:val="28"/>
          <w:lang w:val="en-US" w:eastAsia="zh-CN"/>
        </w:rPr>
        <w:t xml:space="preserve">          </w:t>
      </w:r>
    </w:p>
    <w:p>
      <w:pPr>
        <w:pStyle w:val="11"/>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23" w:lineRule="atLeast"/>
        <w:ind w:left="0" w:right="0" w:firstLine="0"/>
        <w:rPr>
          <w:rFonts w:hint="default" w:eastAsia="仿宋_GB2312"/>
          <w:lang w:val="en-US" w:eastAsia="zh-CN"/>
        </w:rPr>
      </w:pPr>
      <w:r>
        <w:rPr>
          <w:rFonts w:hint="eastAsia" w:ascii="仿宋_GB2312" w:eastAsia="仿宋_GB2312" w:cs="Times New Roman"/>
          <w:b w:val="0"/>
          <w:kern w:val="2"/>
          <w:sz w:val="28"/>
          <w:szCs w:val="28"/>
          <w:lang w:val="en-US" w:eastAsia="zh-CN" w:bidi="ar-SA"/>
        </w:rPr>
        <w:t xml:space="preserve"> </w:t>
      </w:r>
      <w:r>
        <w:rPr>
          <w:rFonts w:hint="eastAsia" w:ascii="仿宋_GB2312" w:hAnsi="Times New Roman" w:eastAsia="仿宋_GB2312" w:cs="Times New Roman"/>
          <w:b w:val="0"/>
          <w:kern w:val="2"/>
          <w:sz w:val="28"/>
          <w:szCs w:val="28"/>
          <w:lang w:val="en-US" w:eastAsia="zh-CN" w:bidi="ar-SA"/>
        </w:rPr>
        <w:t>机构设置情况：发改委共有办公室、法规科、投资管理科、发展规划科、产业发展科、项目管理科、经济体制改革科、社会发展科、综合价格科、价格监测科（农本调查组）、国民经济综合科、政工科等12个科室</w:t>
      </w:r>
      <w:r>
        <w:rPr>
          <w:rFonts w:hint="eastAsia" w:ascii="仿宋_GB2312" w:eastAsia="仿宋_GB2312" w:cs="Times New Roman"/>
          <w:b w:val="0"/>
          <w:kern w:val="2"/>
          <w:sz w:val="28"/>
          <w:szCs w:val="28"/>
          <w:lang w:val="en-US" w:eastAsia="zh-CN" w:bidi="ar-SA"/>
        </w:rPr>
        <w:t xml:space="preserve"> 。</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10081.56</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370.25</w:t>
      </w:r>
      <w:r>
        <w:rPr>
          <w:rFonts w:hint="eastAsia" w:ascii="仿宋_GB2312" w:eastAsia="仿宋_GB2312"/>
          <w:sz w:val="28"/>
          <w:szCs w:val="28"/>
        </w:rPr>
        <w:t>万元，增长</w:t>
      </w:r>
      <w:r>
        <w:rPr>
          <w:rFonts w:hint="eastAsia" w:ascii="仿宋_GB2312" w:eastAsia="仿宋_GB2312"/>
          <w:sz w:val="28"/>
          <w:szCs w:val="28"/>
          <w:lang w:val="en-US" w:eastAsia="zh-CN"/>
        </w:rPr>
        <w:t>3.81</w:t>
      </w:r>
      <w:r>
        <w:rPr>
          <w:rFonts w:hint="eastAsia" w:ascii="仿宋_GB2312" w:eastAsia="仿宋_GB2312"/>
          <w:sz w:val="28"/>
          <w:szCs w:val="28"/>
        </w:rPr>
        <w:t>%。</w:t>
      </w:r>
      <w:r>
        <w:rPr>
          <w:rFonts w:hint="eastAsia" w:ascii="仿宋_GB2312" w:eastAsia="仿宋_GB2312"/>
          <w:sz w:val="28"/>
          <w:szCs w:val="28"/>
          <w:lang w:val="en-US" w:eastAsia="zh-CN"/>
        </w:rPr>
        <w:t xml:space="preserve"> </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9761.56</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50.25</w:t>
      </w:r>
      <w:r>
        <w:rPr>
          <w:rFonts w:hint="eastAsia" w:ascii="仿宋_GB2312" w:eastAsia="仿宋_GB2312"/>
          <w:sz w:val="28"/>
          <w:szCs w:val="28"/>
        </w:rPr>
        <w:t>万元，增长</w:t>
      </w:r>
      <w:r>
        <w:rPr>
          <w:rFonts w:hint="eastAsia" w:ascii="仿宋_GB2312" w:eastAsia="仿宋_GB2312"/>
          <w:sz w:val="28"/>
          <w:szCs w:val="28"/>
          <w:lang w:val="en-US" w:eastAsia="zh-CN"/>
        </w:rPr>
        <w:t>0.52</w:t>
      </w:r>
      <w:r>
        <w:rPr>
          <w:rFonts w:hint="eastAsia" w:ascii="仿宋_GB2312" w:eastAsia="仿宋_GB2312"/>
          <w:sz w:val="28"/>
          <w:szCs w:val="28"/>
        </w:rPr>
        <w:t>%。</w:t>
      </w:r>
      <w:r>
        <w:rPr>
          <w:rFonts w:hint="eastAsia" w:ascii="仿宋_GB2312" w:eastAsia="仿宋_GB2312"/>
          <w:sz w:val="28"/>
          <w:szCs w:val="28"/>
          <w:lang w:val="en-US" w:eastAsia="zh-CN"/>
        </w:rPr>
        <w:t xml:space="preserve"> </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9761.56</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eastAsia="仿宋_GB2312"/>
          <w:sz w:val="28"/>
          <w:szCs w:val="28"/>
          <w:lang w:val="en-US" w:eastAsia="zh-CN"/>
        </w:rPr>
        <w:t xml:space="preserve"> 5161.56</w:t>
      </w:r>
      <w:r>
        <w:rPr>
          <w:rFonts w:hint="eastAsia" w:ascii="仿宋_GB2312" w:eastAsia="仿宋_GB2312"/>
          <w:sz w:val="28"/>
          <w:szCs w:val="28"/>
        </w:rPr>
        <w:t>万元，占收入合计的</w:t>
      </w:r>
      <w:r>
        <w:rPr>
          <w:rFonts w:hint="eastAsia" w:ascii="仿宋_GB2312" w:eastAsia="仿宋_GB2312"/>
          <w:sz w:val="28"/>
          <w:szCs w:val="28"/>
          <w:lang w:val="en-US" w:eastAsia="zh-CN"/>
        </w:rPr>
        <w:t xml:space="preserve"> 52.88</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4600</w:t>
      </w:r>
      <w:r>
        <w:rPr>
          <w:rFonts w:hint="eastAsia" w:ascii="仿宋_GB2312" w:eastAsia="仿宋_GB2312"/>
          <w:sz w:val="28"/>
          <w:szCs w:val="28"/>
        </w:rPr>
        <w:t>万元，占收入合计的</w:t>
      </w:r>
      <w:r>
        <w:rPr>
          <w:rFonts w:hint="eastAsia" w:ascii="仿宋_GB2312" w:eastAsia="仿宋_GB2312"/>
          <w:sz w:val="28"/>
          <w:szCs w:val="28"/>
          <w:lang w:val="en-US" w:eastAsia="zh-CN"/>
        </w:rPr>
        <w:t>47.12</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pStyle w:val="2"/>
        <w:ind w:firstLine="0"/>
        <w:jc w:val="center"/>
      </w:pPr>
      <w:r>
        <w:rPr>
          <w:rFonts w:hint="eastAsia" w:ascii="仿宋_GB2312" w:eastAsia="仿宋_GB2312" w:cs="Droid Sans"/>
          <w:color w:val="000000"/>
          <w:sz w:val="32"/>
          <w:szCs w:val="32"/>
          <w:highlight w:val="none"/>
          <w:lang w:val="en-US" w:eastAsia="zh-CN"/>
        </w:rPr>
        <w:t xml:space="preserve"> </w:t>
      </w:r>
      <w:r>
        <w:rPr>
          <w:rFonts w:hint="eastAsia" w:ascii="仿宋_GB2312" w:eastAsia="仿宋_GB2312"/>
          <w:color w:val="000000"/>
          <w:sz w:val="32"/>
          <w:szCs w:val="32"/>
          <w:highlight w:val="none"/>
          <w:lang w:val="en-US" w:eastAsia="zh-CN"/>
        </w:rPr>
        <w:t>图1：收入决算</w:t>
      </w:r>
    </w:p>
    <w:p>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10081.56</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370.25</w:t>
      </w:r>
      <w:r>
        <w:rPr>
          <w:rFonts w:hint="eastAsia" w:ascii="仿宋_GB2312" w:eastAsia="仿宋_GB2312"/>
          <w:sz w:val="28"/>
          <w:szCs w:val="28"/>
        </w:rPr>
        <w:t>万元，增长</w:t>
      </w:r>
      <w:r>
        <w:rPr>
          <w:rFonts w:hint="eastAsia" w:ascii="仿宋_GB2312" w:eastAsia="仿宋_GB2312"/>
          <w:sz w:val="28"/>
          <w:szCs w:val="28"/>
          <w:lang w:val="en-US" w:eastAsia="zh-CN"/>
        </w:rPr>
        <w:t>3.81</w:t>
      </w:r>
      <w:r>
        <w:rPr>
          <w:rFonts w:hint="eastAsia" w:ascii="仿宋_GB2312" w:eastAsia="仿宋_GB2312"/>
          <w:sz w:val="28"/>
          <w:szCs w:val="28"/>
        </w:rPr>
        <w:t>%</w:t>
      </w:r>
      <w:r>
        <w:rPr>
          <w:rFonts w:hint="eastAsia" w:ascii="仿宋_GB2312" w:eastAsia="仿宋_GB2312"/>
          <w:sz w:val="28"/>
          <w:szCs w:val="28"/>
          <w:lang w:val="en-US" w:eastAsia="zh-CN"/>
        </w:rPr>
        <w:t xml:space="preserve"> </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3523.18</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34.95</w:t>
      </w:r>
      <w:r>
        <w:rPr>
          <w:rFonts w:hint="eastAsia" w:ascii="仿宋_GB2312" w:eastAsia="仿宋_GB2312"/>
          <w:sz w:val="28"/>
          <w:szCs w:val="28"/>
          <w:highlight w:val="none"/>
        </w:rPr>
        <w:t>%；项目支出</w:t>
      </w:r>
      <w:r>
        <w:rPr>
          <w:rFonts w:ascii="仿宋_GB2312" w:eastAsia="仿宋_GB2312"/>
          <w:sz w:val="28"/>
          <w:szCs w:val="28"/>
          <w:highlight w:val="none"/>
        </w:rPr>
        <w:t>6558.37</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65.05</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pStyle w:val="2"/>
        <w:ind w:firstLine="642"/>
        <w:jc w:val="center"/>
        <w:rPr>
          <w:rFonts w:ascii="仿宋_GB2312" w:eastAsia="仿宋_GB2312"/>
          <w:color w:val="000000"/>
          <w:sz w:val="32"/>
        </w:rPr>
      </w:pPr>
      <w:r>
        <w:rPr>
          <w:rFonts w:hint="eastAsia" w:ascii="仿宋_GB2312" w:eastAsia="仿宋_GB2312" w:cs="Droid Sans"/>
          <w:color w:val="000000"/>
          <w:sz w:val="32"/>
          <w:szCs w:val="32"/>
          <w:highlight w:val="none"/>
          <w:lang w:val="en-US" w:eastAsia="zh-CN"/>
        </w:rPr>
        <w:t xml:space="preserve"> </w:t>
      </w: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w:t>
      </w:r>
      <w:r>
        <w:rPr>
          <w:rFonts w:ascii="黑体" w:eastAsia="黑体"/>
          <w:b/>
          <w:color w:val="auto"/>
          <w:sz w:val="28"/>
          <w:szCs w:val="28"/>
        </w:rPr>
        <w:t>款</w:t>
      </w:r>
      <w:r>
        <w:rPr>
          <w:rFonts w:hint="eastAsia" w:ascii="黑体" w:eastAsia="黑体"/>
          <w:b/>
          <w:color w:val="auto"/>
          <w:sz w:val="28"/>
          <w:szCs w:val="28"/>
        </w:rPr>
        <w:t>收入支出决</w:t>
      </w:r>
      <w:r>
        <w:rPr>
          <w:rFonts w:hint="eastAsia" w:ascii="黑体" w:eastAsia="黑体"/>
          <w:b/>
          <w:sz w:val="28"/>
          <w:szCs w:val="28"/>
        </w:rPr>
        <w:t>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10081.56</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370.25</w:t>
      </w:r>
      <w:r>
        <w:rPr>
          <w:rFonts w:hint="eastAsia" w:ascii="仿宋_GB2312" w:eastAsia="仿宋_GB2312"/>
          <w:sz w:val="28"/>
          <w:szCs w:val="28"/>
        </w:rPr>
        <w:t>万元，增长</w:t>
      </w:r>
      <w:r>
        <w:rPr>
          <w:rFonts w:hint="eastAsia" w:ascii="仿宋_GB2312" w:eastAsia="仿宋_GB2312"/>
          <w:sz w:val="28"/>
          <w:szCs w:val="28"/>
          <w:lang w:val="en-US" w:eastAsia="zh-CN"/>
        </w:rPr>
        <w:t>3.81</w:t>
      </w:r>
      <w:r>
        <w:rPr>
          <w:rFonts w:hint="eastAsia" w:ascii="仿宋_GB2312" w:eastAsia="仿宋_GB2312"/>
          <w:sz w:val="28"/>
          <w:szCs w:val="28"/>
        </w:rPr>
        <w:t>%。主要原因：</w:t>
      </w:r>
      <w:r>
        <w:rPr>
          <w:rFonts w:hint="eastAsia" w:ascii="仿宋_GB2312" w:eastAsia="仿宋_GB2312"/>
          <w:sz w:val="28"/>
          <w:szCs w:val="28"/>
          <w:lang w:eastAsia="zh-CN"/>
        </w:rPr>
        <w:t>因机构改革，区金融办和区粮食局划入我单位，增加了人员和项目支出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年度财政拨款支出总计</w:t>
      </w:r>
      <w:r>
        <w:rPr>
          <w:rFonts w:hint="eastAsia" w:ascii="仿宋_GB2312" w:eastAsia="仿宋_GB2312"/>
          <w:sz w:val="28"/>
          <w:szCs w:val="28"/>
          <w:lang w:val="en-US" w:eastAsia="zh-CN"/>
        </w:rPr>
        <w:t>10081.56</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370.25</w:t>
      </w:r>
      <w:r>
        <w:rPr>
          <w:rFonts w:hint="eastAsia" w:ascii="仿宋_GB2312" w:eastAsia="仿宋_GB2312"/>
          <w:sz w:val="28"/>
          <w:szCs w:val="28"/>
        </w:rPr>
        <w:t>万元，增长</w:t>
      </w:r>
      <w:r>
        <w:rPr>
          <w:rFonts w:hint="eastAsia" w:ascii="仿宋_GB2312" w:eastAsia="仿宋_GB2312"/>
          <w:sz w:val="28"/>
          <w:szCs w:val="28"/>
          <w:lang w:val="en-US" w:eastAsia="zh-CN"/>
        </w:rPr>
        <w:t>3.81</w:t>
      </w:r>
      <w:r>
        <w:rPr>
          <w:rFonts w:hint="eastAsia" w:ascii="仿宋_GB2312" w:eastAsia="仿宋_GB2312"/>
          <w:sz w:val="28"/>
          <w:szCs w:val="28"/>
        </w:rPr>
        <w:t>%。主要原因：</w:t>
      </w:r>
      <w:r>
        <w:rPr>
          <w:rFonts w:hint="eastAsia" w:ascii="仿宋_GB2312" w:eastAsia="仿宋_GB2312"/>
          <w:sz w:val="28"/>
          <w:szCs w:val="28"/>
          <w:lang w:eastAsia="zh-CN"/>
        </w:rPr>
        <w:t>因机构改革，区金融办和区粮食局划入我单位，增加了人员和项目支出</w:t>
      </w:r>
      <w:r>
        <w:rPr>
          <w:rFonts w:hint="eastAsia" w:ascii="仿宋_GB2312" w:eastAsia="仿宋_GB2312"/>
          <w:sz w:val="28"/>
          <w:szCs w:val="28"/>
        </w:rPr>
        <w:t>。</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5481.56</w:t>
      </w:r>
      <w:r>
        <w:rPr>
          <w:rFonts w:hint="eastAsia" w:ascii="仿宋_GB2312" w:eastAsia="仿宋_GB2312"/>
          <w:sz w:val="28"/>
          <w:szCs w:val="28"/>
        </w:rPr>
        <w:t>万元，主要用于以下方面（按大类）：一般公共服务支出</w:t>
      </w:r>
      <w:r>
        <w:rPr>
          <w:rFonts w:hint="eastAsia" w:ascii="仿宋_GB2312" w:eastAsia="仿宋_GB2312"/>
          <w:sz w:val="28"/>
          <w:szCs w:val="28"/>
          <w:lang w:val="en-US" w:eastAsia="zh-CN"/>
        </w:rPr>
        <w:t xml:space="preserve">2751.46 </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50.19</w:t>
      </w:r>
      <w:r>
        <w:rPr>
          <w:rFonts w:hint="eastAsia" w:ascii="仿宋_GB2312" w:eastAsia="仿宋_GB2312"/>
          <w:sz w:val="28"/>
          <w:szCs w:val="28"/>
        </w:rPr>
        <w:t>%；</w:t>
      </w:r>
      <w:r>
        <w:rPr>
          <w:rFonts w:hint="eastAsia" w:ascii="仿宋_GB2312" w:eastAsia="仿宋_GB2312"/>
          <w:sz w:val="28"/>
          <w:szCs w:val="28"/>
          <w:lang w:eastAsia="zh-CN"/>
        </w:rPr>
        <w:t>社会保障和就业支出</w:t>
      </w:r>
      <w:r>
        <w:rPr>
          <w:rFonts w:hint="eastAsia" w:ascii="仿宋_GB2312" w:eastAsia="仿宋_GB2312"/>
          <w:sz w:val="28"/>
          <w:szCs w:val="28"/>
          <w:lang w:val="en-US" w:eastAsia="zh-CN"/>
        </w:rPr>
        <w:t xml:space="preserve"> 421.75万元，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7.69</w:t>
      </w:r>
      <w:r>
        <w:rPr>
          <w:rFonts w:hint="eastAsia" w:ascii="仿宋_GB2312" w:eastAsia="仿宋_GB2312"/>
          <w:sz w:val="28"/>
          <w:szCs w:val="28"/>
        </w:rPr>
        <w:t>%</w:t>
      </w:r>
      <w:r>
        <w:rPr>
          <w:rFonts w:hint="eastAsia" w:ascii="仿宋_GB2312" w:eastAsia="仿宋_GB2312"/>
          <w:sz w:val="28"/>
          <w:szCs w:val="28"/>
          <w:lang w:eastAsia="zh-CN"/>
        </w:rPr>
        <w:t>；卫生健康支出</w:t>
      </w:r>
      <w:r>
        <w:rPr>
          <w:rFonts w:hint="eastAsia" w:ascii="仿宋_GB2312" w:eastAsia="仿宋_GB2312"/>
          <w:sz w:val="28"/>
          <w:szCs w:val="28"/>
          <w:lang w:val="en-US" w:eastAsia="zh-CN"/>
        </w:rPr>
        <w:t xml:space="preserve"> 263.76万元，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4.81 %</w:t>
      </w:r>
      <w:r>
        <w:rPr>
          <w:rFonts w:hint="eastAsia" w:ascii="仿宋_GB2312" w:eastAsia="仿宋_GB2312"/>
          <w:sz w:val="28"/>
          <w:szCs w:val="28"/>
          <w:lang w:eastAsia="zh-CN"/>
        </w:rPr>
        <w:t>；城乡社区支出</w:t>
      </w:r>
      <w:r>
        <w:rPr>
          <w:rFonts w:hint="eastAsia" w:ascii="仿宋_GB2312" w:eastAsia="仿宋_GB2312"/>
          <w:sz w:val="28"/>
          <w:szCs w:val="28"/>
          <w:lang w:val="en-US" w:eastAsia="zh-CN"/>
        </w:rPr>
        <w:t xml:space="preserve"> 1081.66万元，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 xml:space="preserve"> 19.73%</w:t>
      </w:r>
      <w:r>
        <w:rPr>
          <w:rFonts w:hint="eastAsia" w:ascii="仿宋_GB2312" w:eastAsia="仿宋_GB2312"/>
          <w:sz w:val="28"/>
          <w:szCs w:val="28"/>
        </w:rPr>
        <w:t xml:space="preserve"> 住房保障支出</w:t>
      </w:r>
      <w:r>
        <w:rPr>
          <w:rFonts w:hint="eastAsia" w:ascii="仿宋_GB2312" w:eastAsia="仿宋_GB2312"/>
          <w:sz w:val="28"/>
          <w:szCs w:val="28"/>
          <w:lang w:val="en-US" w:eastAsia="zh-CN"/>
        </w:rPr>
        <w:t>320.00万元，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5.84 %粮油物资储备支出642.92万元，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11.73 %</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color w:val="auto"/>
          <w:sz w:val="28"/>
          <w:szCs w:val="28"/>
        </w:rPr>
      </w:pPr>
      <w:r>
        <w:rPr>
          <w:rFonts w:hint="eastAsia" w:ascii="仿宋_GB2312" w:eastAsia="仿宋_GB2312"/>
          <w:color w:val="auto"/>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1、“一般公共服务支出”（类）202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 xml:space="preserve"> 7166.54</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2751.46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38.39</w:t>
      </w:r>
      <w:r>
        <w:rPr>
          <w:rFonts w:hint="eastAsia" w:ascii="仿宋_GB2312" w:eastAsia="仿宋_GB2312"/>
          <w:sz w:val="28"/>
          <w:szCs w:val="28"/>
        </w:rPr>
        <w:t>%。</w:t>
      </w:r>
    </w:p>
    <w:p>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 xml:space="preserve"> 发展与改革事务</w:t>
      </w:r>
      <w:r>
        <w:rPr>
          <w:rFonts w:hint="eastAsia" w:ascii="仿宋_GB2312" w:eastAsia="仿宋_GB2312"/>
          <w:sz w:val="28"/>
          <w:szCs w:val="28"/>
        </w:rPr>
        <w:t>”（款</w:t>
      </w:r>
      <w:r>
        <w:rPr>
          <w:rFonts w:hint="eastAsia" w:ascii="仿宋_GB2312" w:eastAsia="仿宋_GB2312"/>
          <w:sz w:val="28"/>
          <w:szCs w:val="28"/>
          <w:lang w:val="en-US" w:eastAsia="zh-CN"/>
        </w:rPr>
        <w:t xml:space="preserve"> </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7166.54</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2751.46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38.39</w:t>
      </w:r>
      <w:r>
        <w:rPr>
          <w:rFonts w:hint="eastAsia" w:ascii="仿宋_GB2312" w:eastAsia="仿宋_GB2312"/>
          <w:sz w:val="28"/>
          <w:szCs w:val="28"/>
        </w:rPr>
        <w:t>%。主要原因：</w:t>
      </w:r>
      <w:r>
        <w:rPr>
          <w:rFonts w:hint="eastAsia" w:ascii="仿宋_GB2312" w:eastAsia="仿宋_GB2312"/>
          <w:sz w:val="28"/>
          <w:szCs w:val="28"/>
          <w:lang w:val="en-US" w:eastAsia="zh-CN"/>
        </w:rPr>
        <w:t xml:space="preserve"> 项目支出进行了调整</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w:t>
      </w:r>
      <w:r>
        <w:rPr>
          <w:rFonts w:hint="eastAsia" w:ascii="仿宋_GB2312" w:eastAsia="仿宋_GB2312"/>
          <w:sz w:val="28"/>
          <w:szCs w:val="28"/>
          <w:lang w:val="en-US" w:eastAsia="zh-CN"/>
        </w:rPr>
        <w:t xml:space="preserve"> 社会保障和就业支出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372.89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421.75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113.10.</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“行政事业单位养老支出</w:t>
      </w:r>
      <w:r>
        <w:rPr>
          <w:rFonts w:hint="eastAsia" w:ascii="仿宋_GB2312" w:eastAsia="仿宋_GB2312"/>
          <w:sz w:val="28"/>
          <w:szCs w:val="28"/>
          <w:lang w:val="en-US" w:eastAsia="zh-CN"/>
        </w:rPr>
        <w:t xml:space="preserve"> </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372.89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421.75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113.10</w:t>
      </w:r>
      <w:r>
        <w:rPr>
          <w:rFonts w:hint="eastAsia" w:ascii="仿宋_GB2312" w:eastAsia="仿宋_GB2312"/>
          <w:sz w:val="28"/>
          <w:szCs w:val="28"/>
        </w:rPr>
        <w:t>%。主要原因：</w:t>
      </w:r>
      <w:r>
        <w:rPr>
          <w:rFonts w:hint="eastAsia" w:ascii="仿宋_GB2312" w:eastAsia="仿宋_GB2312"/>
          <w:sz w:val="28"/>
          <w:szCs w:val="28"/>
          <w:lang w:eastAsia="zh-CN"/>
        </w:rPr>
        <w:t>退休人员去世，发放抚恤金。</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 xml:space="preserve">   </w:t>
      </w:r>
      <w:r>
        <w:rPr>
          <w:rFonts w:hint="eastAsia" w:ascii="仿宋_GB2312" w:hAnsi="Times New Roman" w:eastAsia="仿宋_GB2312" w:cs="Times New Roman"/>
          <w:b w:val="0"/>
          <w:bCs w:val="0"/>
          <w:kern w:val="2"/>
          <w:sz w:val="28"/>
          <w:szCs w:val="28"/>
          <w:lang w:val="en-US" w:eastAsia="zh-CN" w:bidi="ar-SA"/>
        </w:rPr>
        <w:t>3、“卫生健康支出”（类）</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260.22</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263.76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101.36</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“行政事业单位医疗</w:t>
      </w:r>
      <w:r>
        <w:rPr>
          <w:rFonts w:hint="eastAsia" w:ascii="仿宋_GB2312" w:eastAsia="仿宋_GB2312"/>
          <w:sz w:val="28"/>
          <w:szCs w:val="28"/>
          <w:lang w:val="en-US" w:eastAsia="zh-CN"/>
        </w:rPr>
        <w:t xml:space="preserve"> </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260.22</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263.76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101.36</w:t>
      </w:r>
      <w:r>
        <w:rPr>
          <w:rFonts w:hint="eastAsia" w:ascii="仿宋_GB2312" w:eastAsia="仿宋_GB2312"/>
          <w:sz w:val="28"/>
          <w:szCs w:val="28"/>
        </w:rPr>
        <w:t>%。主要原因：</w:t>
      </w:r>
      <w:r>
        <w:rPr>
          <w:rFonts w:hint="eastAsia" w:ascii="仿宋_GB2312" w:eastAsia="仿宋_GB2312"/>
          <w:sz w:val="28"/>
          <w:szCs w:val="28"/>
          <w:lang w:val="en-US" w:eastAsia="zh-CN"/>
        </w:rPr>
        <w:t xml:space="preserve"> </w:t>
      </w:r>
      <w:r>
        <w:rPr>
          <w:rFonts w:hint="eastAsia" w:ascii="仿宋_GB2312" w:eastAsia="仿宋_GB2312"/>
          <w:sz w:val="28"/>
          <w:szCs w:val="28"/>
          <w:lang w:eastAsia="zh-CN"/>
        </w:rPr>
        <w:t>因机构改革，区金融办和区粮食局划入我单位，</w:t>
      </w:r>
      <w:r>
        <w:rPr>
          <w:rFonts w:hint="eastAsia" w:ascii="仿宋_GB2312" w:eastAsia="仿宋_GB2312"/>
          <w:sz w:val="28"/>
          <w:szCs w:val="28"/>
          <w:lang w:val="en-US" w:eastAsia="zh-CN"/>
        </w:rPr>
        <w:t>增加了人员</w:t>
      </w:r>
      <w:r>
        <w:rPr>
          <w:rFonts w:hint="eastAsia" w:ascii="仿宋_GB2312" w:eastAsia="仿宋_GB2312"/>
          <w:sz w:val="28"/>
          <w:szCs w:val="28"/>
          <w:lang w:eastAsia="zh-CN"/>
        </w:rPr>
        <w:t>。</w:t>
      </w:r>
    </w:p>
    <w:p>
      <w:pPr>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lang w:val="en-US" w:eastAsia="zh-CN"/>
        </w:rPr>
        <w:t xml:space="preserve"> </w:t>
      </w:r>
      <w:r>
        <w:rPr>
          <w:rFonts w:hint="eastAsia" w:ascii="仿宋_GB2312" w:eastAsia="仿宋_GB2312" w:cs="Times New Roman"/>
          <w:b w:val="0"/>
          <w:bCs w:val="0"/>
          <w:color w:val="auto"/>
          <w:kern w:val="2"/>
          <w:sz w:val="28"/>
          <w:szCs w:val="28"/>
          <w:lang w:val="en-US" w:eastAsia="zh-CN" w:bidi="ar-SA"/>
        </w:rPr>
        <w:t>4</w:t>
      </w:r>
      <w:r>
        <w:rPr>
          <w:rFonts w:hint="eastAsia" w:ascii="仿宋_GB2312" w:hAnsi="Times New Roman" w:eastAsia="仿宋_GB2312" w:cs="Times New Roman"/>
          <w:b w:val="0"/>
          <w:bCs w:val="0"/>
          <w:color w:val="auto"/>
          <w:kern w:val="2"/>
          <w:sz w:val="28"/>
          <w:szCs w:val="28"/>
          <w:lang w:val="en-US" w:eastAsia="zh-CN" w:bidi="ar-SA"/>
        </w:rPr>
        <w:t>、“城乡社区支出”（类）</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0</w:t>
      </w:r>
      <w:r>
        <w:rPr>
          <w:rFonts w:hint="eastAsia" w:ascii="仿宋_GB2312" w:eastAsia="仿宋_GB2312"/>
          <w:color w:val="auto"/>
          <w:sz w:val="28"/>
          <w:szCs w:val="28"/>
        </w:rPr>
        <w:t>万元，202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1081.66</w:t>
      </w:r>
      <w:r>
        <w:rPr>
          <w:rFonts w:hint="eastAsia" w:ascii="仿宋_GB2312" w:eastAsia="仿宋_GB2312"/>
          <w:color w:val="auto"/>
          <w:sz w:val="28"/>
          <w:szCs w:val="28"/>
        </w:rPr>
        <w:t>万元，。其中：</w:t>
      </w:r>
    </w:p>
    <w:p>
      <w:pPr>
        <w:spacing w:line="580" w:lineRule="exact"/>
        <w:ind w:firstLine="560" w:firstLineChars="200"/>
        <w:rPr>
          <w:rFonts w:hint="eastAsia" w:ascii="仿宋_GB2312" w:eastAsia="仿宋_GB2312"/>
          <w:color w:val="auto"/>
          <w:sz w:val="28"/>
          <w:szCs w:val="28"/>
          <w:lang w:eastAsia="zh-CN"/>
        </w:rPr>
      </w:pPr>
      <w:r>
        <w:rPr>
          <w:rFonts w:hint="eastAsia" w:ascii="仿宋_GB2312" w:eastAsia="仿宋_GB2312"/>
          <w:color w:val="auto"/>
          <w:sz w:val="28"/>
          <w:szCs w:val="28"/>
        </w:rPr>
        <w:t>“</w:t>
      </w:r>
      <w:r>
        <w:rPr>
          <w:rFonts w:hint="eastAsia" w:ascii="仿宋_GB2312" w:eastAsia="仿宋_GB2312"/>
          <w:color w:val="auto"/>
          <w:sz w:val="28"/>
          <w:szCs w:val="28"/>
          <w:lang w:val="en-US" w:eastAsia="zh-CN"/>
        </w:rPr>
        <w:t xml:space="preserve"> 城乡社区公共设施 </w:t>
      </w:r>
      <w:r>
        <w:rPr>
          <w:rFonts w:hint="eastAsia" w:ascii="仿宋_GB2312" w:eastAsia="仿宋_GB2312"/>
          <w:color w:val="auto"/>
          <w:sz w:val="28"/>
          <w:szCs w:val="28"/>
        </w:rPr>
        <w:t>”（款）202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0</w:t>
      </w:r>
      <w:r>
        <w:rPr>
          <w:rFonts w:hint="eastAsia" w:ascii="仿宋_GB2312" w:eastAsia="仿宋_GB2312"/>
          <w:color w:val="auto"/>
          <w:sz w:val="28"/>
          <w:szCs w:val="28"/>
        </w:rPr>
        <w:t>万元，202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1081.66</w:t>
      </w:r>
      <w:r>
        <w:rPr>
          <w:rFonts w:hint="eastAsia" w:ascii="仿宋_GB2312" w:eastAsia="仿宋_GB2312"/>
          <w:color w:val="auto"/>
          <w:sz w:val="28"/>
          <w:szCs w:val="28"/>
        </w:rPr>
        <w:t>万元，。主要原因：</w:t>
      </w:r>
      <w:r>
        <w:rPr>
          <w:rFonts w:hint="eastAsia" w:ascii="仿宋_GB2312" w:eastAsia="仿宋_GB2312"/>
          <w:color w:val="auto"/>
          <w:sz w:val="28"/>
          <w:szCs w:val="28"/>
          <w:lang w:eastAsia="zh-CN"/>
        </w:rPr>
        <w:t>调整了项目支出</w:t>
      </w:r>
      <w:r>
        <w:rPr>
          <w:rFonts w:hint="eastAsia" w:ascii="仿宋_GB2312" w:eastAsia="仿宋_GB2312"/>
          <w:color w:val="auto"/>
          <w:sz w:val="28"/>
          <w:szCs w:val="28"/>
          <w:lang w:val="en-US" w:eastAsia="zh-CN"/>
        </w:rPr>
        <w:t xml:space="preserve">  </w:t>
      </w:r>
      <w:r>
        <w:rPr>
          <w:rFonts w:hint="eastAsia" w:ascii="仿宋_GB2312" w:eastAsia="仿宋_GB2312"/>
          <w:color w:val="auto"/>
          <w:sz w:val="28"/>
          <w:szCs w:val="28"/>
          <w:lang w:eastAsia="zh-CN"/>
        </w:rPr>
        <w:t>。</w:t>
      </w:r>
    </w:p>
    <w:p>
      <w:pPr>
        <w:spacing w:line="580" w:lineRule="exact"/>
        <w:ind w:firstLine="560" w:firstLineChars="200"/>
        <w:rPr>
          <w:rFonts w:hint="eastAsia" w:ascii="仿宋_GB2312" w:eastAsia="仿宋_GB2312"/>
          <w:sz w:val="28"/>
          <w:szCs w:val="28"/>
        </w:rPr>
      </w:pPr>
      <w:r>
        <w:rPr>
          <w:rFonts w:hint="eastAsia" w:ascii="仿宋_GB2312" w:eastAsia="仿宋_GB2312" w:cs="Times New Roman"/>
          <w:b w:val="0"/>
          <w:bCs w:val="0"/>
          <w:color w:val="auto"/>
          <w:kern w:val="2"/>
          <w:sz w:val="28"/>
          <w:szCs w:val="28"/>
          <w:lang w:val="en-US" w:eastAsia="zh-CN" w:bidi="ar-SA"/>
        </w:rPr>
        <w:t xml:space="preserve"> </w:t>
      </w:r>
      <w:r>
        <w:rPr>
          <w:rFonts w:hint="eastAsia" w:ascii="仿宋_GB2312" w:eastAsia="仿宋_GB2312" w:cs="Times New Roman"/>
          <w:b w:val="0"/>
          <w:bCs w:val="0"/>
          <w:kern w:val="2"/>
          <w:sz w:val="28"/>
          <w:szCs w:val="28"/>
          <w:lang w:val="en-US" w:eastAsia="zh-CN" w:bidi="ar-SA"/>
        </w:rPr>
        <w:t xml:space="preserve">     5.“住房保障支出”（类）</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320</w:t>
      </w:r>
      <w:r>
        <w:rPr>
          <w:rFonts w:hint="eastAsia" w:ascii="仿宋_GB2312" w:eastAsia="仿宋_GB2312"/>
          <w:sz w:val="28"/>
          <w:szCs w:val="28"/>
        </w:rPr>
        <w:t>万元，。其中：</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w:t>
      </w:r>
      <w:r>
        <w:rPr>
          <w:rFonts w:hint="eastAsia" w:ascii="仿宋_GB2312" w:eastAsia="仿宋_GB2312"/>
          <w:sz w:val="28"/>
          <w:szCs w:val="28"/>
          <w:lang w:val="en-US" w:eastAsia="zh-CN"/>
        </w:rPr>
        <w:t xml:space="preserve">  住房改革支出 </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320</w:t>
      </w:r>
      <w:r>
        <w:rPr>
          <w:rFonts w:hint="eastAsia" w:ascii="仿宋_GB2312" w:eastAsia="仿宋_GB2312"/>
          <w:sz w:val="28"/>
          <w:szCs w:val="28"/>
        </w:rPr>
        <w:t>万元，。主要原因：</w:t>
      </w:r>
      <w:r>
        <w:rPr>
          <w:rFonts w:hint="eastAsia" w:ascii="仿宋_GB2312" w:eastAsia="仿宋_GB2312"/>
          <w:sz w:val="28"/>
          <w:szCs w:val="28"/>
          <w:lang w:eastAsia="zh-CN"/>
        </w:rPr>
        <w:t>此项支出是发放无房职工的住房补贴</w:t>
      </w:r>
      <w:r>
        <w:rPr>
          <w:rFonts w:hint="eastAsia" w:ascii="仿宋_GB2312" w:eastAsia="仿宋_GB2312"/>
          <w:sz w:val="28"/>
          <w:szCs w:val="28"/>
          <w:lang w:val="en-US" w:eastAsia="zh-CN"/>
        </w:rPr>
        <w:t xml:space="preserve"> </w:t>
      </w:r>
      <w:r>
        <w:rPr>
          <w:rFonts w:hint="eastAsia" w:ascii="仿宋_GB2312" w:eastAsia="仿宋_GB2312"/>
          <w:sz w:val="28"/>
          <w:szCs w:val="28"/>
          <w:lang w:eastAsia="zh-CN"/>
        </w:rPr>
        <w:t>。</w:t>
      </w:r>
    </w:p>
    <w:p>
      <w:pPr>
        <w:rPr>
          <w:rFonts w:hint="default"/>
          <w:lang w:val="en-US" w:eastAsia="zh-CN"/>
        </w:rPr>
      </w:pPr>
    </w:p>
    <w:p>
      <w:pPr>
        <w:autoSpaceDE w:val="0"/>
        <w:autoSpaceDN w:val="0"/>
        <w:adjustRightInd w:val="0"/>
        <w:spacing w:line="580" w:lineRule="exact"/>
        <w:ind w:firstLine="1120" w:firstLineChars="400"/>
        <w:jc w:val="left"/>
        <w:rPr>
          <w:rFonts w:hint="eastAsia" w:ascii="仿宋_GB2312" w:eastAsia="仿宋_GB2312"/>
          <w:sz w:val="28"/>
          <w:szCs w:val="28"/>
        </w:rPr>
      </w:pPr>
      <w:r>
        <w:rPr>
          <w:rFonts w:hint="eastAsia" w:ascii="仿宋_GB2312" w:eastAsia="仿宋_GB2312"/>
          <w:sz w:val="28"/>
          <w:szCs w:val="28"/>
          <w:lang w:val="en-US" w:eastAsia="zh-CN"/>
        </w:rPr>
        <w:t>6</w:t>
      </w:r>
      <w:r>
        <w:rPr>
          <w:rFonts w:hint="eastAsia" w:ascii="仿宋_GB2312" w:eastAsia="仿宋_GB2312"/>
          <w:sz w:val="28"/>
          <w:szCs w:val="28"/>
        </w:rPr>
        <w:t>“</w:t>
      </w:r>
      <w:r>
        <w:rPr>
          <w:rFonts w:hint="eastAsia" w:ascii="仿宋_GB2312" w:eastAsia="仿宋_GB2312"/>
          <w:sz w:val="28"/>
          <w:szCs w:val="28"/>
          <w:lang w:val="en-US" w:eastAsia="zh-CN"/>
        </w:rPr>
        <w:t xml:space="preserve"> 粮油物资储备支出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 xml:space="preserve"> 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642.92</w:t>
      </w:r>
      <w:r>
        <w:rPr>
          <w:rFonts w:hint="eastAsia" w:ascii="仿宋_GB2312" w:eastAsia="仿宋_GB2312"/>
          <w:sz w:val="28"/>
          <w:szCs w:val="28"/>
        </w:rPr>
        <w:t>万元，其中：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 xml:space="preserve">  粮油物资事务</w:t>
      </w:r>
      <w:r>
        <w:rPr>
          <w:rFonts w:hint="eastAsia" w:ascii="仿宋_GB2312" w:eastAsia="仿宋_GB2312"/>
          <w:sz w:val="28"/>
          <w:szCs w:val="28"/>
        </w:rPr>
        <w:t>”（款</w:t>
      </w:r>
      <w:r>
        <w:rPr>
          <w:rFonts w:hint="eastAsia" w:ascii="仿宋_GB2312" w:eastAsia="仿宋_GB2312"/>
          <w:sz w:val="28"/>
          <w:szCs w:val="28"/>
          <w:lang w:val="en-US" w:eastAsia="zh-CN"/>
        </w:rPr>
        <w:t xml:space="preserve"> </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 xml:space="preserve"> 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 xml:space="preserve">  175.36</w:t>
      </w:r>
      <w:r>
        <w:rPr>
          <w:rFonts w:hint="eastAsia" w:ascii="仿宋_GB2312" w:eastAsia="仿宋_GB2312"/>
          <w:sz w:val="28"/>
          <w:szCs w:val="28"/>
        </w:rPr>
        <w:t>万元，。主要原因：</w:t>
      </w:r>
      <w:r>
        <w:rPr>
          <w:rFonts w:hint="eastAsia" w:ascii="仿宋_GB2312" w:eastAsia="仿宋_GB2312"/>
          <w:sz w:val="28"/>
          <w:szCs w:val="28"/>
          <w:lang w:val="en-US" w:eastAsia="zh-CN"/>
        </w:rPr>
        <w:t xml:space="preserve"> 此项目为原粮食局支出项目，因机构改革原粮食局划入我单位，相应的项目支出也调整到我单位 </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“重要商品储备”</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 xml:space="preserve"> 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 xml:space="preserve">  467.56</w:t>
      </w:r>
      <w:r>
        <w:rPr>
          <w:rFonts w:hint="eastAsia" w:ascii="仿宋_GB2312" w:eastAsia="仿宋_GB2312"/>
          <w:sz w:val="28"/>
          <w:szCs w:val="28"/>
        </w:rPr>
        <w:t>万元，主要原因：</w:t>
      </w:r>
      <w:r>
        <w:rPr>
          <w:rFonts w:hint="eastAsia" w:ascii="仿宋_GB2312" w:eastAsia="仿宋_GB2312"/>
          <w:sz w:val="28"/>
          <w:szCs w:val="28"/>
          <w:lang w:val="en-US" w:eastAsia="zh-CN"/>
        </w:rPr>
        <w:t xml:space="preserve"> 此项目为原粮食局支出项目，因机构改革原粮食局划入我单位，相应的项目支出也调整到我单位 </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年度政府性基金预算财政拨款支出</w:t>
      </w:r>
      <w:r>
        <w:rPr>
          <w:rFonts w:ascii="仿宋_GB2312" w:eastAsia="仿宋_GB2312"/>
          <w:sz w:val="28"/>
          <w:szCs w:val="28"/>
        </w:rPr>
        <w:t>4600</w:t>
      </w:r>
      <w:r>
        <w:rPr>
          <w:rFonts w:hint="eastAsia" w:ascii="仿宋_GB2312" w:eastAsia="仿宋_GB2312"/>
          <w:sz w:val="28"/>
          <w:szCs w:val="28"/>
        </w:rPr>
        <w:t>万元，主要用于以下方面（按大类）：城乡社区支出</w:t>
      </w:r>
      <w:r>
        <w:rPr>
          <w:rFonts w:hint="eastAsia" w:ascii="仿宋_GB2312" w:eastAsia="仿宋_GB2312"/>
          <w:sz w:val="28"/>
          <w:szCs w:val="28"/>
          <w:lang w:val="en-US" w:eastAsia="zh-CN"/>
        </w:rPr>
        <w:t>4600</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100</w:t>
      </w:r>
      <w:r>
        <w:rPr>
          <w:rFonts w:hint="eastAsia" w:ascii="仿宋_GB2312" w:eastAsia="仿宋_GB2312"/>
          <w:sz w:val="28"/>
          <w:szCs w:val="28"/>
        </w:rPr>
        <w:t>%；</w:t>
      </w:r>
      <w:r>
        <w:rPr>
          <w:rFonts w:hint="eastAsia" w:ascii="仿宋_GB2312" w:eastAsia="仿宋_GB2312"/>
          <w:sz w:val="28"/>
          <w:szCs w:val="28"/>
          <w:lang w:val="en-US" w:eastAsia="zh-CN"/>
        </w:rPr>
        <w:t xml:space="preserve"> </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pPr>
        <w:autoSpaceDE w:val="0"/>
        <w:autoSpaceDN w:val="0"/>
        <w:adjustRightInd w:val="0"/>
        <w:spacing w:line="580" w:lineRule="exact"/>
        <w:ind w:firstLine="700" w:firstLineChars="250"/>
        <w:jc w:val="left"/>
        <w:rPr>
          <w:rFonts w:hint="eastAsia" w:ascii="仿宋_GB2312" w:eastAsia="仿宋_GB2312"/>
          <w:sz w:val="28"/>
          <w:szCs w:val="28"/>
        </w:rPr>
      </w:pPr>
      <w:r>
        <w:rPr>
          <w:rFonts w:hint="eastAsia" w:ascii="仿宋_GB2312" w:eastAsia="仿宋_GB2312"/>
          <w:sz w:val="28"/>
          <w:szCs w:val="28"/>
        </w:rPr>
        <w:t>1、“城乡社区支出”（类</w:t>
      </w:r>
      <w:r>
        <w:rPr>
          <w:rFonts w:hint="eastAsia" w:ascii="仿宋_GB2312" w:eastAsia="仿宋_GB2312"/>
          <w:sz w:val="28"/>
          <w:szCs w:val="28"/>
          <w:lang w:val="en-US" w:eastAsia="zh-CN"/>
        </w:rPr>
        <w:t xml:space="preserve"> </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4600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4600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“城市</w:t>
      </w:r>
      <w:r>
        <w:rPr>
          <w:rFonts w:hint="eastAsia" w:ascii="仿宋_GB2312" w:eastAsia="仿宋_GB2312"/>
          <w:sz w:val="28"/>
          <w:szCs w:val="28"/>
          <w:lang w:eastAsia="zh-CN"/>
        </w:rPr>
        <w:t>基础设施配套费</w:t>
      </w:r>
      <w:r>
        <w:rPr>
          <w:rFonts w:hint="eastAsia" w:ascii="仿宋_GB2312" w:eastAsia="仿宋_GB2312"/>
          <w:sz w:val="28"/>
          <w:szCs w:val="28"/>
        </w:rPr>
        <w:t>对应专项债务收入安排的支出”（款）202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sz w:val="28"/>
          <w:szCs w:val="28"/>
          <w:lang w:eastAsia="zh-CN"/>
        </w:rPr>
        <w:t>不涉及此项支出</w:t>
      </w:r>
      <w:r>
        <w:rPr>
          <w:rFonts w:hint="eastAsia" w:ascii="仿宋_GB2312" w:eastAsia="仿宋_GB2312"/>
          <w:sz w:val="28"/>
          <w:szCs w:val="28"/>
        </w:rPr>
        <w:t>。</w:t>
      </w:r>
    </w:p>
    <w:p>
      <w:pPr>
        <w:spacing w:line="580" w:lineRule="exact"/>
        <w:ind w:firstLine="560" w:firstLineChars="200"/>
        <w:rPr>
          <w:rFonts w:hint="eastAsia" w:ascii="黑体" w:eastAsia="黑体"/>
          <w:b/>
          <w:sz w:val="28"/>
          <w:szCs w:val="28"/>
        </w:rPr>
      </w:pPr>
      <w:r>
        <w:rPr>
          <w:rFonts w:hint="eastAsia" w:ascii="仿宋_GB2312" w:eastAsia="仿宋_GB2312"/>
          <w:sz w:val="28"/>
          <w:szCs w:val="28"/>
          <w:lang w:val="en-US" w:eastAsia="zh-CN"/>
        </w:rPr>
        <w:t xml:space="preserve"> </w:t>
      </w: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3523.18</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spacing w:val="40"/>
          <w:kern w:val="0"/>
          <w:sz w:val="32"/>
          <w:szCs w:val="32"/>
        </w:rPr>
      </w:pPr>
      <w:bookmarkStart w:id="0" w:name="_GoBack"/>
      <w:bookmarkEnd w:id="0"/>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3.88</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9.95</w:t>
      </w:r>
      <w:r>
        <w:rPr>
          <w:rFonts w:hint="eastAsia" w:ascii="仿宋_GB2312" w:eastAsia="仿宋_GB2312"/>
          <w:sz w:val="28"/>
          <w:szCs w:val="28"/>
        </w:rPr>
        <w:t>万元</w:t>
      </w:r>
      <w:r>
        <w:rPr>
          <w:rFonts w:hint="eastAsia" w:ascii="仿宋_GB2312" w:eastAsia="仿宋_GB2312"/>
          <w:sz w:val="28"/>
          <w:szCs w:val="28"/>
          <w:lang w:val="en-US" w:eastAsia="zh-CN"/>
        </w:rPr>
        <w:t xml:space="preserve"> </w:t>
      </w:r>
      <w:r>
        <w:rPr>
          <w:rFonts w:hint="eastAsia" w:ascii="仿宋_GB2312" w:eastAsia="仿宋_GB2312"/>
          <w:sz w:val="28"/>
          <w:szCs w:val="28"/>
        </w:rPr>
        <w:t>减少</w:t>
      </w:r>
      <w:r>
        <w:rPr>
          <w:rFonts w:hint="eastAsia" w:ascii="仿宋_GB2312" w:eastAsia="仿宋_GB2312"/>
          <w:sz w:val="28"/>
          <w:szCs w:val="28"/>
          <w:lang w:val="en-US" w:eastAsia="zh-CN"/>
        </w:rPr>
        <w:t>6.07</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万元增加（减少）</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val="en-US" w:eastAsia="zh-CN"/>
        </w:rPr>
        <w:t>2024年我单位无出国（境）费用 ，</w:t>
      </w:r>
      <w:r>
        <w:rPr>
          <w:rFonts w:hint="eastAsia" w:ascii="仿宋_GB2312" w:eastAsia="仿宋_GB2312"/>
          <w:sz w:val="28"/>
          <w:szCs w:val="28"/>
        </w:rPr>
        <w:t>主要原因：</w:t>
      </w:r>
      <w:r>
        <w:rPr>
          <w:rFonts w:hint="eastAsia" w:ascii="仿宋_GB2312" w:eastAsia="仿宋_GB2312"/>
          <w:sz w:val="28"/>
          <w:szCs w:val="28"/>
          <w:lang w:eastAsia="zh-CN"/>
        </w:rPr>
        <w:t>我单位无此项支出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0</w:t>
      </w:r>
      <w:r>
        <w:rPr>
          <w:rFonts w:hint="eastAsia" w:ascii="仿宋_GB2312" w:eastAsia="仿宋_GB2312"/>
          <w:sz w:val="28"/>
          <w:szCs w:val="28"/>
        </w:rPr>
        <w:t>个、</w:t>
      </w:r>
      <w:r>
        <w:rPr>
          <w:rFonts w:hint="eastAsia" w:ascii="仿宋_GB2312" w:eastAsia="仿宋_GB2312"/>
          <w:sz w:val="28"/>
          <w:szCs w:val="28"/>
          <w:lang w:eastAsia="zh-CN"/>
        </w:rPr>
        <w:t>0</w:t>
      </w:r>
      <w:r>
        <w:rPr>
          <w:rFonts w:hint="eastAsia" w:ascii="仿宋_GB2312" w:eastAsia="仿宋_GB2312"/>
          <w:sz w:val="28"/>
          <w:szCs w:val="28"/>
        </w:rPr>
        <w:t>人次。</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0.95</w:t>
      </w:r>
      <w:r>
        <w:rPr>
          <w:rFonts w:hint="eastAsia" w:ascii="仿宋_GB2312" w:eastAsia="仿宋_GB2312"/>
          <w:sz w:val="28"/>
          <w:szCs w:val="28"/>
        </w:rPr>
        <w:t>万元减少</w:t>
      </w:r>
      <w:r>
        <w:rPr>
          <w:rFonts w:hint="eastAsia" w:ascii="仿宋_GB2312" w:eastAsia="仿宋_GB2312"/>
          <w:sz w:val="28"/>
          <w:szCs w:val="28"/>
          <w:lang w:val="en-US" w:eastAsia="zh-CN"/>
        </w:rPr>
        <w:t>0.95</w:t>
      </w:r>
      <w:r>
        <w:rPr>
          <w:rFonts w:hint="eastAsia" w:ascii="仿宋_GB2312" w:eastAsia="仿宋_GB2312"/>
          <w:sz w:val="28"/>
          <w:szCs w:val="28"/>
        </w:rPr>
        <w:t>万元。</w:t>
      </w:r>
      <w:r>
        <w:rPr>
          <w:rFonts w:hint="eastAsia" w:ascii="仿宋_GB2312" w:eastAsia="仿宋_GB2312"/>
          <w:sz w:val="28"/>
          <w:szCs w:val="28"/>
          <w:lang w:val="en-US" w:eastAsia="zh-CN"/>
        </w:rPr>
        <w:t>2024年我单位无公务接待费用，</w:t>
      </w:r>
      <w:r>
        <w:rPr>
          <w:rFonts w:hint="eastAsia" w:ascii="仿宋_GB2312" w:eastAsia="仿宋_GB2312"/>
          <w:sz w:val="28"/>
          <w:szCs w:val="28"/>
        </w:rPr>
        <w:t>主要原因：</w:t>
      </w:r>
      <w:r>
        <w:rPr>
          <w:rFonts w:hint="eastAsia" w:ascii="仿宋_GB2312" w:eastAsia="仿宋_GB2312"/>
          <w:sz w:val="28"/>
          <w:szCs w:val="28"/>
          <w:lang w:eastAsia="zh-CN"/>
        </w:rPr>
        <w:t>我单位严格落实八项规定，严格遵守公务接待规定</w:t>
      </w:r>
      <w:r>
        <w:rPr>
          <w:rFonts w:hint="eastAsia" w:ascii="仿宋_GB2312" w:eastAsia="仿宋_GB2312"/>
          <w:sz w:val="28"/>
          <w:szCs w:val="28"/>
        </w:rPr>
        <w:t>。公务接待</w:t>
      </w:r>
      <w:r>
        <w:rPr>
          <w:rFonts w:hint="eastAsia" w:ascii="仿宋_GB2312" w:eastAsia="仿宋_GB2312"/>
          <w:sz w:val="28"/>
          <w:szCs w:val="28"/>
          <w:lang w:eastAsia="zh-CN"/>
        </w:rPr>
        <w:t>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rPr>
        <w:t>人次。</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3.88</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9</w:t>
      </w:r>
      <w:r>
        <w:rPr>
          <w:rFonts w:hint="eastAsia" w:ascii="仿宋_GB2312" w:eastAsia="仿宋_GB2312"/>
          <w:sz w:val="28"/>
          <w:szCs w:val="28"/>
        </w:rPr>
        <w:t>万元减少</w:t>
      </w:r>
      <w:r>
        <w:rPr>
          <w:rFonts w:hint="eastAsia" w:ascii="仿宋_GB2312" w:eastAsia="仿宋_GB2312"/>
          <w:sz w:val="28"/>
          <w:szCs w:val="28"/>
          <w:lang w:val="en-US" w:eastAsia="zh-CN"/>
        </w:rPr>
        <w:t>5.12</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sz w:val="28"/>
          <w:szCs w:val="28"/>
          <w:lang w:eastAsia="zh-CN"/>
        </w:rPr>
        <w:t>我单位未购新车</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3.88</w:t>
      </w:r>
      <w:r>
        <w:rPr>
          <w:rFonts w:hint="eastAsia" w:ascii="仿宋_GB2312" w:eastAsia="仿宋_GB2312"/>
          <w:sz w:val="28"/>
          <w:szCs w:val="28"/>
        </w:rPr>
        <w:t>万元，主要原因：</w:t>
      </w:r>
      <w:r>
        <w:rPr>
          <w:rFonts w:hint="eastAsia" w:ascii="仿宋_GB2312" w:eastAsia="仿宋_GB2312"/>
          <w:sz w:val="28"/>
          <w:szCs w:val="28"/>
          <w:lang w:eastAsia="zh-CN"/>
        </w:rPr>
        <w:t>我单位严格公务用车规定，严格遵守各项规定，提出绿色出现</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5</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165.64</w:t>
      </w:r>
      <w:r>
        <w:rPr>
          <w:rFonts w:hint="eastAsia" w:ascii="仿宋_GB2312" w:eastAsia="仿宋_GB2312"/>
          <w:sz w:val="28"/>
          <w:szCs w:val="28"/>
        </w:rPr>
        <w:t>万元，比上年增加</w:t>
      </w:r>
      <w:r>
        <w:rPr>
          <w:rFonts w:hint="eastAsia" w:ascii="仿宋_GB2312" w:eastAsia="仿宋_GB2312"/>
          <w:sz w:val="28"/>
          <w:szCs w:val="28"/>
          <w:lang w:val="en-US" w:eastAsia="zh-CN"/>
        </w:rPr>
        <w:t>14.68</w:t>
      </w:r>
      <w:r>
        <w:rPr>
          <w:rFonts w:hint="eastAsia" w:ascii="仿宋_GB2312" w:eastAsia="仿宋_GB2312"/>
          <w:sz w:val="28"/>
          <w:szCs w:val="28"/>
        </w:rPr>
        <w:t>万元，增加</w:t>
      </w:r>
      <w:r>
        <w:rPr>
          <w:rFonts w:hint="eastAsia" w:ascii="仿宋_GB2312" w:eastAsia="仿宋_GB2312"/>
          <w:sz w:val="28"/>
          <w:szCs w:val="28"/>
          <w:lang w:eastAsia="zh-CN"/>
        </w:rPr>
        <w:t>的</w:t>
      </w:r>
      <w:r>
        <w:rPr>
          <w:rFonts w:hint="eastAsia" w:ascii="仿宋_GB2312" w:eastAsia="仿宋_GB2312"/>
          <w:sz w:val="28"/>
          <w:szCs w:val="28"/>
        </w:rPr>
        <w:t>原因：</w:t>
      </w:r>
      <w:r>
        <w:rPr>
          <w:rFonts w:hint="eastAsia" w:ascii="仿宋_GB2312" w:eastAsia="仿宋_GB2312"/>
          <w:sz w:val="28"/>
          <w:szCs w:val="28"/>
          <w:lang w:eastAsia="zh-CN"/>
        </w:rPr>
        <w:t>因机构改革原金融办和原粮食局划入我单位，增加了职能，调整了工作内容</w:t>
      </w:r>
      <w:r>
        <w:rPr>
          <w:rFonts w:hint="eastAsia" w:ascii="仿宋_GB2312" w:eastAsia="仿宋_GB2312"/>
          <w:sz w:val="28"/>
          <w:szCs w:val="28"/>
        </w:rPr>
        <w:t>。</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49.11</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2.72</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hint="eastAsia" w:ascii="仿宋_GB2312" w:eastAsia="仿宋_GB2312"/>
          <w:sz w:val="28"/>
          <w:szCs w:val="28"/>
          <w:lang w:val="en-US" w:eastAsia="zh-CN"/>
        </w:rPr>
        <w:t>46.39</w:t>
      </w:r>
      <w:r>
        <w:rPr>
          <w:rFonts w:hint="eastAsia" w:ascii="仿宋_GB2312" w:eastAsia="仿宋_GB2312"/>
          <w:sz w:val="28"/>
          <w:szCs w:val="28"/>
        </w:rPr>
        <w:t>万元。授予中小企业合同金额</w:t>
      </w:r>
      <w:r>
        <w:rPr>
          <w:rFonts w:ascii="仿宋_GB2312" w:eastAsia="仿宋_GB2312"/>
          <w:sz w:val="28"/>
          <w:szCs w:val="28"/>
        </w:rPr>
        <w:t>46.79</w:t>
      </w:r>
      <w:r>
        <w:rPr>
          <w:rFonts w:hint="eastAsia" w:ascii="仿宋_GB2312" w:eastAsia="仿宋_GB2312"/>
          <w:sz w:val="28"/>
          <w:szCs w:val="28"/>
        </w:rPr>
        <w:t>万元，占政府采购支出总额的</w:t>
      </w:r>
      <w:r>
        <w:rPr>
          <w:rFonts w:hint="eastAsia" w:ascii="仿宋_GB2312" w:eastAsia="仿宋_GB2312"/>
          <w:sz w:val="28"/>
          <w:szCs w:val="28"/>
          <w:lang w:eastAsia="zh-CN"/>
        </w:rPr>
        <w:t>95.29</w:t>
      </w:r>
      <w:r>
        <w:rPr>
          <w:rFonts w:hint="eastAsia" w:ascii="仿宋_GB2312" w:eastAsia="仿宋_GB2312"/>
          <w:sz w:val="28"/>
          <w:szCs w:val="28"/>
        </w:rPr>
        <w:t>%，其中：授予小微企业合同金额</w:t>
      </w:r>
      <w:r>
        <w:rPr>
          <w:rFonts w:ascii="仿宋_GB2312" w:eastAsia="仿宋_GB2312"/>
          <w:sz w:val="28"/>
          <w:szCs w:val="28"/>
        </w:rPr>
        <w:t>45.33</w:t>
      </w:r>
      <w:r>
        <w:rPr>
          <w:rFonts w:hint="eastAsia" w:ascii="仿宋_GB2312" w:eastAsia="仿宋_GB2312"/>
          <w:sz w:val="28"/>
          <w:szCs w:val="28"/>
        </w:rPr>
        <w:t>万元，占政府采购支出总额的</w:t>
      </w:r>
      <w:r>
        <w:rPr>
          <w:rFonts w:ascii="仿宋_GB2312" w:eastAsia="仿宋_GB2312"/>
          <w:sz w:val="28"/>
          <w:szCs w:val="28"/>
        </w:rPr>
        <w:t>92.3</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12月31日，北京市大兴区发展和改革委员会（本级）</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7</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政府购买服务决算17.8</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tabs>
          <w:tab w:val="center" w:pos="6979"/>
        </w:tabs>
        <w:spacing w:line="380" w:lineRule="exact"/>
        <w:jc w:val="center"/>
        <w:rPr>
          <w:rFonts w:hint="eastAsia" w:ascii="仿宋_GB2312" w:eastAsia="仿宋_GB2312"/>
          <w:b/>
          <w:color w:val="000000"/>
          <w:spacing w:val="-2"/>
          <w:sz w:val="32"/>
          <w:szCs w:val="32"/>
          <w:lang w:val="en-US" w:eastAsia="zh-CN"/>
        </w:rPr>
      </w:pPr>
      <w:r>
        <w:rPr>
          <w:rFonts w:hint="eastAsia" w:ascii="仿宋_GB2312" w:eastAsia="仿宋_GB2312"/>
          <w:b/>
          <w:color w:val="000000"/>
          <w:spacing w:val="-2"/>
          <w:sz w:val="32"/>
          <w:szCs w:val="32"/>
          <w:lang w:val="en-US" w:eastAsia="zh-CN"/>
        </w:rPr>
        <w:t xml:space="preserve"> </w:t>
      </w:r>
    </w:p>
    <w:p>
      <w:pPr>
        <w:ind w:firstLine="420" w:firstLineChars="150"/>
        <w:rPr>
          <w:rFonts w:hint="eastAsia" w:ascii="仿宋_GB2312" w:hAnsi="Times New Roman" w:eastAsia="仿宋_GB2312" w:cs="Times New Roman"/>
          <w:sz w:val="28"/>
          <w:szCs w:val="28"/>
          <w:lang w:val="en-US" w:eastAsia="zh-CN"/>
        </w:rPr>
      </w:pPr>
      <w:r>
        <w:rPr>
          <w:rFonts w:hint="eastAsia" w:ascii="仿宋_GB2312" w:eastAsia="仿宋_GB2312" w:cs="Times New Roman"/>
          <w:sz w:val="28"/>
          <w:szCs w:val="28"/>
          <w:lang w:val="en-US" w:eastAsia="zh-CN"/>
        </w:rPr>
        <w:t>7</w:t>
      </w:r>
      <w:r>
        <w:rPr>
          <w:rFonts w:hint="eastAsia" w:ascii="仿宋_GB2312" w:hAnsi="Times New Roman" w:eastAsia="仿宋_GB2312" w:cs="Times New Roman"/>
          <w:sz w:val="28"/>
          <w:szCs w:val="28"/>
        </w:rPr>
        <w:t xml:space="preserve">. </w:t>
      </w:r>
      <w:r>
        <w:rPr>
          <w:rFonts w:hint="eastAsia" w:ascii="仿宋_GB2312" w:hAnsi="Times New Roman" w:eastAsia="仿宋_GB2312" w:cs="Times New Roman"/>
          <w:sz w:val="28"/>
          <w:szCs w:val="28"/>
          <w:lang w:val="en-US" w:eastAsia="zh-CN"/>
        </w:rPr>
        <w:t xml:space="preserve"> 一般公共服务支出（类）发展与改革事务（款）行政运行（项）：反映行政单位（包括实行公务员管理的事业单位）的基本支出。</w:t>
      </w:r>
    </w:p>
    <w:p>
      <w:pPr>
        <w:ind w:firstLine="420" w:firstLineChars="15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8.一般公共服务支出（类）发展与改革事务（款）一般行政管理事务（项）：反应行政单位（包括实行公务员管理的事业单位）未单独设置项级科目的其他项目开支。</w:t>
      </w:r>
    </w:p>
    <w:p>
      <w:pPr>
        <w:ind w:firstLine="420" w:firstLineChars="15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9.一般公共服务支出（类）发展与改革事务（款）事业运行（项）：反映事业单位的基本支出，不包括行政单位（包括实行公务员管理的事业单位）后勤服务中心、医务室等附属事业单位。</w:t>
      </w:r>
    </w:p>
    <w:p>
      <w:pPr>
        <w:ind w:firstLine="420" w:firstLineChars="15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lang w:val="en-US" w:eastAsia="zh-CN"/>
        </w:rPr>
        <w:t>10.</w:t>
      </w:r>
      <w:r>
        <w:rPr>
          <w:rFonts w:hint="eastAsia" w:ascii="仿宋_GB2312" w:hAnsi="Times New Roman" w:eastAsia="仿宋_GB2312" w:cs="Times New Roman"/>
          <w:sz w:val="28"/>
          <w:szCs w:val="28"/>
        </w:rPr>
        <w:t>社会保障和就业支出（类）行政事业单位养老支出（款）行政单位离退休（项）：反映用于行政单位（包括实行公务员管理的事业单位）开支的离退休经费。</w:t>
      </w:r>
    </w:p>
    <w:p>
      <w:pPr>
        <w:ind w:firstLine="420" w:firstLineChars="15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 xml:space="preserve">    11.社会保障和就业支出（类）行政事业单位养老支出（款）事业单位离退休（项）：反应事业单位开支的离退休经费。</w:t>
      </w:r>
    </w:p>
    <w:p>
      <w:pPr>
        <w:ind w:firstLine="420" w:firstLineChars="150"/>
        <w:rPr>
          <w:rFonts w:hint="default"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 xml:space="preserve">    12.社会保障和就业支出（类）行政事业单位养老支出（款）机关事业单位基本养老保险缴费支出（项）：反映机关事业单位实施养老保险制度由单位缴纳的基本养老保险费支出。</w:t>
      </w:r>
    </w:p>
    <w:p>
      <w:pPr>
        <w:ind w:firstLine="420" w:firstLineChars="15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 xml:space="preserve">    13.社会保障和就业支出（类）行政事业单位养老支出（款）机关事业单位职业年金缴费支出（项）：反映机关事业单位实施养老保险制度由单位实际缴纳的职业年金支出。</w:t>
      </w:r>
    </w:p>
    <w:p>
      <w:pPr>
        <w:ind w:firstLine="420" w:firstLineChars="15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 xml:space="preserve">     14.社会保障和就业支出（类）行政事业单位养老支出（款）其他行政事业单位养老支出（项）：反映除上述项目以外其他用于行政事业单位养老方面的支出。</w:t>
      </w:r>
    </w:p>
    <w:p>
      <w:pPr>
        <w:ind w:firstLine="420" w:firstLineChars="150"/>
        <w:rPr>
          <w:rFonts w:hint="default"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 xml:space="preserve">    15.卫生健康支出（类）行政事业单位医疗（款）行政单位医疗（项）：反映财政部门安排的行政单位（包括实行公务员管理的事业单位，下同）基本医疗保险缴费经费，未参加医疗保险的行政单位的公费医疗经费，按国家规定享受离休人员、红军老战士待遇人员的医疗经费。</w:t>
      </w:r>
    </w:p>
    <w:p>
      <w:pPr>
        <w:ind w:firstLine="420" w:firstLineChars="150"/>
        <w:rPr>
          <w:rFonts w:hint="default"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 xml:space="preserve">    16.卫生健康支出（类）行政事业单位医疗（款）事业单位医疗（项）：反映财政部门安排的事业单位基本医疗保险缴费经费，未参加医疗保险的事业单位的公费医疗经费，按国家规定享受离休人员待遇的医疗经费。</w:t>
      </w:r>
    </w:p>
    <w:p>
      <w:pPr>
        <w:ind w:firstLine="420" w:firstLineChars="150"/>
        <w:rPr>
          <w:rFonts w:hint="default"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 xml:space="preserve">    17.卫生健康支出（类）行政事业单位医疗（款）公务员医疗补助（项）：反映财政部门安排的公务员医疗补助经费。</w:t>
      </w:r>
    </w:p>
    <w:p>
      <w:pPr>
        <w:ind w:firstLine="420" w:firstLineChars="150"/>
        <w:rPr>
          <w:rFonts w:hint="default"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18.城乡社区支出（类）城乡社区公共设施（款）其他城乡社区公共设施支出（项）：反应其他用于社区公共设施方面的项目支出。</w:t>
      </w:r>
    </w:p>
    <w:p>
      <w:pPr>
        <w:ind w:firstLine="420" w:firstLineChars="150"/>
        <w:rPr>
          <w:rFonts w:hint="default"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19.住房保障支出（类）住房改革支出（款）购房补贴（项）：反映按房改政策规定，行政事业单位向符合条件职工（退休人员）、军队向转役复原离退休人员发放的用于购买住房的补贴。</w:t>
      </w:r>
    </w:p>
    <w:p>
      <w:pPr>
        <w:tabs>
          <w:tab w:val="center" w:pos="6979"/>
        </w:tabs>
        <w:spacing w:before="156" w:beforeLines="50" w:after="156" w:afterLines="50"/>
        <w:jc w:val="left"/>
        <w:rPr>
          <w:rFonts w:hint="eastAsia" w:ascii="仿宋_GB2312" w:hAnsi="Times New Roman" w:eastAsia="仿宋_GB2312" w:cs="Times New Roman"/>
          <w:sz w:val="28"/>
          <w:szCs w:val="28"/>
          <w:lang w:val="en-US" w:eastAsia="zh-CN"/>
        </w:rPr>
      </w:pPr>
      <w:r>
        <w:rPr>
          <w:rFonts w:hint="eastAsia" w:ascii="宋体" w:hAnsi="宋体" w:cs="宋体"/>
          <w:b/>
          <w:bCs/>
          <w:spacing w:val="40"/>
          <w:kern w:val="0"/>
          <w:sz w:val="32"/>
          <w:szCs w:val="32"/>
          <w:lang w:val="en-US" w:eastAsia="zh-CN"/>
        </w:rPr>
        <w:t xml:space="preserve">  </w:t>
      </w:r>
      <w:r>
        <w:rPr>
          <w:rFonts w:hint="eastAsia" w:ascii="仿宋_GB2312" w:hAnsi="Times New Roman" w:eastAsia="仿宋_GB2312" w:cs="Times New Roman"/>
          <w:sz w:val="28"/>
          <w:szCs w:val="28"/>
          <w:lang w:val="en-US" w:eastAsia="zh-CN"/>
        </w:rPr>
        <w:t xml:space="preserve"> 20.粮油物资储备支出（类）粮油物资事务（款）物资保管保养（项），反映粮食和储备部门物资保养、轮换转移、仓库物资许可、作业人员培训等支出。</w:t>
      </w:r>
    </w:p>
    <w:p>
      <w:pPr>
        <w:pStyle w:val="4"/>
        <w:ind w:firstLine="560" w:firstLineChars="200"/>
        <w:rPr>
          <w:rFonts w:hint="default"/>
          <w:lang w:val="en-US" w:eastAsia="zh-CN"/>
        </w:rPr>
      </w:pPr>
      <w:r>
        <w:rPr>
          <w:rFonts w:hint="eastAsia" w:ascii="仿宋_GB2312" w:hAnsi="Times New Roman" w:eastAsia="仿宋_GB2312" w:cs="Times New Roman"/>
          <w:sz w:val="28"/>
          <w:szCs w:val="28"/>
          <w:lang w:val="en-US" w:eastAsia="zh-CN"/>
        </w:rPr>
        <w:t>21、粮油物资储备支出（类）重要商品储备（款）应急物资储备（项）反映用于救灾物资、防汛抗旱等应急物资储备的支出。</w:t>
      </w:r>
    </w:p>
    <w:p>
      <w:pPr>
        <w:tabs>
          <w:tab w:val="center" w:pos="6979"/>
        </w:tabs>
        <w:spacing w:before="156" w:beforeLines="50" w:after="156" w:afterLines="50"/>
        <w:jc w:val="center"/>
        <w:rPr>
          <w:rFonts w:hint="eastAsia" w:ascii="宋体" w:hAnsi="宋体" w:cs="宋体"/>
          <w:b/>
          <w:bCs/>
          <w:spacing w:val="40"/>
          <w:kern w:val="0"/>
          <w:sz w:val="32"/>
          <w:szCs w:val="32"/>
        </w:rPr>
      </w:pPr>
    </w:p>
    <w:p>
      <w:pPr>
        <w:pStyle w:val="2"/>
      </w:pPr>
    </w:p>
    <w:p>
      <w:pPr>
        <w:tabs>
          <w:tab w:val="center" w:pos="6979"/>
        </w:tabs>
        <w:spacing w:line="380" w:lineRule="exact"/>
        <w:jc w:val="center"/>
        <w:rPr>
          <w:rFonts w:ascii="宋体" w:hAnsi="宋体" w:cs="宋体"/>
          <w:b/>
          <w:bCs/>
          <w:kern w:val="0"/>
          <w:sz w:val="28"/>
          <w:szCs w:val="28"/>
        </w:rPr>
      </w:pPr>
    </w:p>
    <w:p>
      <w:pPr>
        <w:jc w:val="both"/>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spacing w:line="480" w:lineRule="exact"/>
        <w:rPr>
          <w:rFonts w:hint="eastAsia" w:eastAsia="宋体"/>
          <w:lang w:eastAsia="zh-CN"/>
        </w:rPr>
      </w:pPr>
    </w:p>
    <w:p>
      <w:pPr>
        <w:pStyle w:val="2"/>
        <w:rPr>
          <w:rFonts w:hint="eastAsia" w:eastAsia="宋体"/>
          <w:lang w:eastAsia="zh-CN"/>
        </w:rPr>
      </w:pPr>
    </w:p>
    <w:p>
      <w:pPr>
        <w:rPr>
          <w:rFonts w:hint="eastAsia" w:eastAsia="宋体"/>
          <w:lang w:eastAsia="zh-CN"/>
        </w:rPr>
      </w:pPr>
    </w:p>
    <w:p>
      <w:pPr>
        <w:pStyle w:val="2"/>
        <w:rPr>
          <w:rFonts w:hint="eastAsia" w:eastAsia="宋体"/>
          <w:lang w:eastAsia="zh-CN"/>
        </w:rPr>
      </w:pPr>
    </w:p>
    <w:p>
      <w:pPr>
        <w:rPr>
          <w:rFonts w:hint="eastAsia" w:eastAsia="宋体"/>
          <w:lang w:eastAsia="zh-CN"/>
        </w:rPr>
      </w:pPr>
    </w:p>
    <w:p>
      <w:pPr>
        <w:pStyle w:val="2"/>
        <w:rPr>
          <w:rFonts w:hint="eastAsia"/>
          <w:lang w:eastAsia="zh-CN"/>
        </w:rPr>
      </w:pPr>
    </w:p>
    <w:p>
      <w:pPr>
        <w:rPr>
          <w:rFonts w:hint="eastAsia"/>
          <w:lang w:eastAsia="zh-CN"/>
        </w:rPr>
      </w:pPr>
    </w:p>
    <w:p>
      <w:pPr>
        <w:pStyle w:val="2"/>
        <w:rPr>
          <w:rFonts w:hint="eastAsia"/>
          <w:lang w:eastAsia="zh-CN"/>
        </w:rPr>
      </w:pPr>
    </w:p>
    <w:p>
      <w:pPr>
        <w:rPr>
          <w:rFonts w:hint="eastAsia" w:eastAsia="宋体"/>
          <w:lang w:eastAsia="zh-CN"/>
        </w:rPr>
      </w:pPr>
    </w:p>
    <w:tbl>
      <w:tblPr>
        <w:tblStyle w:val="12"/>
        <w:tblW w:w="8928" w:type="dxa"/>
        <w:jc w:val="center"/>
        <w:tblInd w:w="0" w:type="dxa"/>
        <w:tblLayout w:type="fixed"/>
        <w:tblCellMar>
          <w:top w:w="0" w:type="dxa"/>
          <w:left w:w="108" w:type="dxa"/>
          <w:bottom w:w="0" w:type="dxa"/>
          <w:right w:w="108" w:type="dxa"/>
        </w:tblCellMar>
      </w:tblPr>
      <w:tblGrid>
        <w:gridCol w:w="537"/>
        <w:gridCol w:w="585"/>
        <w:gridCol w:w="633"/>
        <w:gridCol w:w="1129"/>
        <w:gridCol w:w="678"/>
        <w:gridCol w:w="1189"/>
        <w:gridCol w:w="1204"/>
        <w:gridCol w:w="191"/>
        <w:gridCol w:w="643"/>
        <w:gridCol w:w="328"/>
        <w:gridCol w:w="488"/>
        <w:gridCol w:w="643"/>
        <w:gridCol w:w="680"/>
      </w:tblGrid>
      <w:tr>
        <w:tblPrEx>
          <w:tblLayout w:type="fixed"/>
          <w:tblCellMar>
            <w:top w:w="0" w:type="dxa"/>
            <w:left w:w="108" w:type="dxa"/>
            <w:bottom w:w="0" w:type="dxa"/>
            <w:right w:w="108" w:type="dxa"/>
          </w:tblCellMar>
        </w:tblPrEx>
        <w:trPr>
          <w:trHeight w:val="440" w:hRule="exact"/>
          <w:jc w:val="center"/>
        </w:trPr>
        <w:tc>
          <w:tcPr>
            <w:tcW w:w="8928" w:type="dxa"/>
            <w:gridSpan w:val="13"/>
            <w:tcBorders>
              <w:top w:val="nil"/>
              <w:left w:val="nil"/>
              <w:bottom w:val="nil"/>
              <w:right w:val="nil"/>
            </w:tcBorders>
            <w:vAlign w:val="center"/>
          </w:tcPr>
          <w:p>
            <w:pPr>
              <w:widowControl/>
              <w:jc w:val="center"/>
              <w:textAlignment w:val="center"/>
              <w:rPr>
                <w:rFonts w:ascii="宋体" w:hAnsi="宋体" w:cs="宋体"/>
                <w:b/>
                <w:bCs/>
                <w:kern w:val="0"/>
                <w:sz w:val="32"/>
                <w:szCs w:val="32"/>
              </w:rPr>
            </w:pPr>
            <w:r>
              <w:rPr>
                <w:rFonts w:hint="eastAsia" w:ascii="宋体" w:hAnsi="宋体" w:cs="宋体"/>
                <w:b/>
                <w:bCs/>
                <w:color w:val="000000"/>
                <w:kern w:val="0"/>
                <w:sz w:val="32"/>
                <w:szCs w:val="32"/>
                <w:lang w:bidi="ar"/>
              </w:rPr>
              <w:t>项目支出绩效自评表</w:t>
            </w:r>
          </w:p>
        </w:tc>
      </w:tr>
      <w:tr>
        <w:tblPrEx>
          <w:tblLayout w:type="fixed"/>
          <w:tblCellMar>
            <w:top w:w="0" w:type="dxa"/>
            <w:left w:w="108" w:type="dxa"/>
            <w:bottom w:w="0" w:type="dxa"/>
            <w:right w:w="108" w:type="dxa"/>
          </w:tblCellMar>
        </w:tblPrEx>
        <w:trPr>
          <w:trHeight w:val="194" w:hRule="atLeast"/>
          <w:jc w:val="center"/>
        </w:trPr>
        <w:tc>
          <w:tcPr>
            <w:tcW w:w="8928" w:type="dxa"/>
            <w:gridSpan w:val="13"/>
            <w:tcBorders>
              <w:top w:val="nil"/>
              <w:left w:val="nil"/>
              <w:bottom w:val="nil"/>
              <w:right w:val="nil"/>
            </w:tcBorders>
          </w:tcPr>
          <w:p>
            <w:pPr>
              <w:widowControl/>
              <w:jc w:val="center"/>
              <w:textAlignment w:val="top"/>
              <w:rPr>
                <w:rFonts w:ascii="宋体" w:hAnsi="宋体" w:cs="宋体"/>
                <w:kern w:val="0"/>
                <w:sz w:val="22"/>
              </w:rPr>
            </w:pPr>
            <w:r>
              <w:rPr>
                <w:rFonts w:hint="eastAsia" w:ascii="宋体" w:hAnsi="宋体" w:cs="宋体"/>
                <w:color w:val="000000"/>
                <w:kern w:val="0"/>
                <w:sz w:val="22"/>
                <w:szCs w:val="22"/>
                <w:lang w:bidi="ar"/>
              </w:rPr>
              <w:t>（2024年度）</w:t>
            </w:r>
          </w:p>
        </w:tc>
      </w:tr>
      <w:tr>
        <w:tblPrEx>
          <w:tblLayout w:type="fixed"/>
          <w:tblCellMar>
            <w:top w:w="0" w:type="dxa"/>
            <w:left w:w="108" w:type="dxa"/>
            <w:bottom w:w="0" w:type="dxa"/>
            <w:right w:w="108" w:type="dxa"/>
          </w:tblCellMar>
        </w:tblPrEx>
        <w:trPr>
          <w:trHeight w:val="291" w:hRule="exact"/>
          <w:jc w:val="center"/>
        </w:trPr>
        <w:tc>
          <w:tcPr>
            <w:tcW w:w="1122"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Theme="majorEastAsia" w:hAnsiTheme="majorEastAsia" w:eastAsiaTheme="majorEastAsia" w:cstheme="majorEastAsia"/>
                <w:kern w:val="0"/>
                <w:sz w:val="18"/>
                <w:szCs w:val="18"/>
              </w:rPr>
            </w:pPr>
            <w:r>
              <w:rPr>
                <w:rFonts w:hint="eastAsia" w:asciiTheme="majorEastAsia" w:hAnsiTheme="majorEastAsia" w:eastAsiaTheme="majorEastAsia" w:cstheme="majorEastAsia"/>
                <w:color w:val="000000"/>
                <w:kern w:val="0"/>
                <w:sz w:val="18"/>
                <w:szCs w:val="18"/>
                <w:lang w:bidi="ar"/>
              </w:rPr>
              <w:t>项目名称</w:t>
            </w:r>
          </w:p>
        </w:tc>
        <w:tc>
          <w:tcPr>
            <w:tcW w:w="7806" w:type="dxa"/>
            <w:gridSpan w:val="11"/>
            <w:tcBorders>
              <w:top w:val="single" w:color="auto" w:sz="4" w:space="0"/>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r>
              <w:rPr>
                <w:rFonts w:hint="eastAsia" w:asciiTheme="majorEastAsia" w:hAnsiTheme="majorEastAsia" w:eastAsiaTheme="majorEastAsia" w:cstheme="majorEastAsia"/>
                <w:kern w:val="0"/>
                <w:sz w:val="18"/>
                <w:szCs w:val="18"/>
              </w:rPr>
              <w:t>优化营商环境政策宣传费</w:t>
            </w:r>
          </w:p>
        </w:tc>
      </w:tr>
      <w:tr>
        <w:tblPrEx>
          <w:tblLayout w:type="fixed"/>
          <w:tblCellMar>
            <w:top w:w="0" w:type="dxa"/>
            <w:left w:w="108" w:type="dxa"/>
            <w:bottom w:w="0" w:type="dxa"/>
            <w:right w:w="108" w:type="dxa"/>
          </w:tblCellMar>
        </w:tblPrEx>
        <w:trPr>
          <w:trHeight w:val="291" w:hRule="exact"/>
          <w:jc w:val="center"/>
        </w:trPr>
        <w:tc>
          <w:tcPr>
            <w:tcW w:w="1122"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Theme="majorEastAsia" w:hAnsiTheme="majorEastAsia" w:eastAsiaTheme="majorEastAsia" w:cstheme="majorEastAsia"/>
                <w:kern w:val="0"/>
                <w:sz w:val="18"/>
                <w:szCs w:val="18"/>
              </w:rPr>
            </w:pPr>
            <w:r>
              <w:rPr>
                <w:rFonts w:hint="eastAsia" w:asciiTheme="majorEastAsia" w:hAnsiTheme="majorEastAsia" w:eastAsiaTheme="majorEastAsia" w:cstheme="majorEastAsia"/>
                <w:color w:val="000000"/>
                <w:kern w:val="0"/>
                <w:sz w:val="18"/>
                <w:szCs w:val="18"/>
                <w:lang w:bidi="ar"/>
              </w:rPr>
              <w:t>主管部门</w:t>
            </w:r>
          </w:p>
        </w:tc>
        <w:tc>
          <w:tcPr>
            <w:tcW w:w="3629" w:type="dxa"/>
            <w:gridSpan w:val="4"/>
            <w:tcBorders>
              <w:top w:val="single" w:color="auto" w:sz="4" w:space="0"/>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lang w:val="en-US" w:eastAsia="zh-CN"/>
              </w:rPr>
            </w:pPr>
            <w:r>
              <w:rPr>
                <w:rFonts w:hint="eastAsia" w:asciiTheme="majorEastAsia" w:hAnsiTheme="majorEastAsia" w:eastAsiaTheme="majorEastAsia" w:cstheme="majorEastAsia"/>
                <w:kern w:val="0"/>
                <w:sz w:val="18"/>
                <w:szCs w:val="18"/>
                <w:lang w:val="en-US" w:eastAsia="zh-CN"/>
              </w:rPr>
              <w:t>北京市大兴区发展和改革委员会</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hint="eastAsia" w:asciiTheme="majorEastAsia" w:hAnsiTheme="majorEastAsia" w:eastAsiaTheme="majorEastAsia" w:cstheme="majorEastAsia"/>
                <w:kern w:val="0"/>
                <w:sz w:val="18"/>
                <w:szCs w:val="18"/>
              </w:rPr>
            </w:pPr>
            <w:r>
              <w:rPr>
                <w:rFonts w:hint="eastAsia" w:asciiTheme="majorEastAsia" w:hAnsiTheme="majorEastAsia" w:eastAsiaTheme="majorEastAsia" w:cstheme="majorEastAsia"/>
                <w:color w:val="000000"/>
                <w:kern w:val="0"/>
                <w:sz w:val="18"/>
                <w:szCs w:val="18"/>
                <w:lang w:bidi="ar"/>
              </w:rPr>
              <w:t>实施单位</w:t>
            </w:r>
          </w:p>
        </w:tc>
        <w:tc>
          <w:tcPr>
            <w:tcW w:w="2782" w:type="dxa"/>
            <w:gridSpan w:val="5"/>
            <w:tcBorders>
              <w:top w:val="nil"/>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r>
              <w:rPr>
                <w:rFonts w:hint="eastAsia" w:asciiTheme="majorEastAsia" w:hAnsiTheme="majorEastAsia" w:eastAsiaTheme="majorEastAsia" w:cstheme="majorEastAsia"/>
                <w:kern w:val="0"/>
                <w:sz w:val="18"/>
                <w:szCs w:val="18"/>
                <w:lang w:val="en-US" w:eastAsia="zh-CN"/>
              </w:rPr>
              <w:t>北京市大兴区发展和改革委员会</w:t>
            </w:r>
          </w:p>
        </w:tc>
      </w:tr>
      <w:tr>
        <w:tblPrEx>
          <w:tblLayout w:type="fixed"/>
          <w:tblCellMar>
            <w:top w:w="0" w:type="dxa"/>
            <w:left w:w="108" w:type="dxa"/>
            <w:bottom w:w="0" w:type="dxa"/>
            <w:right w:w="108" w:type="dxa"/>
          </w:tblCellMar>
        </w:tblPrEx>
        <w:trPr>
          <w:trHeight w:val="291" w:hRule="exact"/>
          <w:jc w:val="center"/>
        </w:trPr>
        <w:tc>
          <w:tcPr>
            <w:tcW w:w="1122"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Theme="majorEastAsia" w:hAnsiTheme="majorEastAsia" w:eastAsiaTheme="majorEastAsia" w:cstheme="majorEastAsia"/>
                <w:kern w:val="0"/>
                <w:sz w:val="18"/>
                <w:szCs w:val="18"/>
              </w:rPr>
            </w:pPr>
            <w:r>
              <w:rPr>
                <w:rFonts w:hint="eastAsia" w:asciiTheme="majorEastAsia" w:hAnsiTheme="majorEastAsia" w:eastAsiaTheme="majorEastAsia" w:cstheme="majorEastAsia"/>
                <w:color w:val="000000"/>
                <w:kern w:val="0"/>
                <w:sz w:val="18"/>
                <w:szCs w:val="18"/>
                <w:lang w:bidi="ar"/>
              </w:rPr>
              <w:t>项目资金</w:t>
            </w:r>
            <w:r>
              <w:rPr>
                <w:rFonts w:hint="eastAsia" w:asciiTheme="majorEastAsia" w:hAnsiTheme="majorEastAsia" w:eastAsiaTheme="majorEastAsia" w:cstheme="majorEastAsia"/>
                <w:color w:val="000000"/>
                <w:kern w:val="0"/>
                <w:sz w:val="18"/>
                <w:szCs w:val="18"/>
                <w:lang w:bidi="ar"/>
              </w:rPr>
              <w:br w:type="textWrapping"/>
            </w:r>
            <w:r>
              <w:rPr>
                <w:rFonts w:hint="eastAsia" w:asciiTheme="majorEastAsia" w:hAnsiTheme="majorEastAsia" w:eastAsiaTheme="majorEastAsia" w:cstheme="majorEastAsia"/>
                <w:color w:val="000000"/>
                <w:kern w:val="0"/>
                <w:sz w:val="18"/>
                <w:szCs w:val="18"/>
                <w:lang w:bidi="ar"/>
              </w:rPr>
              <w:t>（万元）</w:t>
            </w:r>
          </w:p>
        </w:tc>
        <w:tc>
          <w:tcPr>
            <w:tcW w:w="1762" w:type="dxa"/>
            <w:gridSpan w:val="2"/>
            <w:tcBorders>
              <w:top w:val="single" w:color="auto" w:sz="4" w:space="0"/>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678" w:type="dxa"/>
            <w:tcBorders>
              <w:top w:val="nil"/>
              <w:left w:val="nil"/>
              <w:bottom w:val="single" w:color="auto" w:sz="4" w:space="0"/>
              <w:right w:val="single" w:color="auto" w:sz="4" w:space="0"/>
            </w:tcBorders>
            <w:vAlign w:val="center"/>
          </w:tcPr>
          <w:p>
            <w:pPr>
              <w:widowControl/>
              <w:jc w:val="center"/>
              <w:textAlignment w:val="center"/>
              <w:rPr>
                <w:rFonts w:hint="eastAsia" w:asciiTheme="majorEastAsia" w:hAnsiTheme="majorEastAsia" w:eastAsiaTheme="majorEastAsia" w:cstheme="majorEastAsia"/>
                <w:kern w:val="0"/>
                <w:sz w:val="18"/>
                <w:szCs w:val="18"/>
              </w:rPr>
            </w:pPr>
            <w:r>
              <w:rPr>
                <w:rFonts w:hint="eastAsia" w:asciiTheme="majorEastAsia" w:hAnsiTheme="majorEastAsia" w:eastAsiaTheme="majorEastAsia" w:cstheme="majorEastAsia"/>
                <w:color w:val="000000"/>
                <w:kern w:val="0"/>
                <w:sz w:val="18"/>
                <w:szCs w:val="18"/>
                <w:lang w:bidi="ar"/>
              </w:rPr>
              <w:t>年初预算</w:t>
            </w:r>
          </w:p>
        </w:tc>
        <w:tc>
          <w:tcPr>
            <w:tcW w:w="1189" w:type="dxa"/>
            <w:tcBorders>
              <w:top w:val="nil"/>
              <w:left w:val="nil"/>
              <w:bottom w:val="single" w:color="auto" w:sz="4" w:space="0"/>
              <w:right w:val="single" w:color="auto" w:sz="4" w:space="0"/>
            </w:tcBorders>
            <w:vAlign w:val="center"/>
          </w:tcPr>
          <w:p>
            <w:pPr>
              <w:widowControl/>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color w:val="000000"/>
                <w:kern w:val="0"/>
                <w:sz w:val="18"/>
                <w:szCs w:val="18"/>
                <w:lang w:bidi="ar"/>
              </w:rPr>
              <w:t>全年预算数</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hint="eastAsia" w:asciiTheme="majorEastAsia" w:hAnsiTheme="majorEastAsia" w:eastAsiaTheme="majorEastAsia" w:cstheme="majorEastAsia"/>
                <w:kern w:val="0"/>
                <w:sz w:val="18"/>
                <w:szCs w:val="18"/>
              </w:rPr>
            </w:pPr>
            <w:r>
              <w:rPr>
                <w:rFonts w:hint="eastAsia" w:asciiTheme="majorEastAsia" w:hAnsiTheme="majorEastAsia" w:eastAsiaTheme="majorEastAsia" w:cstheme="majorEastAsia"/>
                <w:color w:val="000000"/>
                <w:kern w:val="0"/>
                <w:sz w:val="18"/>
                <w:szCs w:val="18"/>
                <w:lang w:bidi="ar"/>
              </w:rPr>
              <w:t>全年执行数</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hint="eastAsia" w:asciiTheme="majorEastAsia" w:hAnsiTheme="majorEastAsia" w:eastAsiaTheme="majorEastAsia" w:cstheme="majorEastAsia"/>
                <w:kern w:val="0"/>
                <w:sz w:val="18"/>
                <w:szCs w:val="18"/>
              </w:rPr>
            </w:pPr>
            <w:r>
              <w:rPr>
                <w:rFonts w:hint="eastAsia" w:asciiTheme="majorEastAsia" w:hAnsiTheme="majorEastAsia" w:eastAsiaTheme="majorEastAsia" w:cstheme="majorEastAsia"/>
                <w:color w:val="000000"/>
                <w:kern w:val="0"/>
                <w:sz w:val="18"/>
                <w:szCs w:val="18"/>
                <w:lang w:bidi="ar"/>
              </w:rPr>
              <w:t>分值</w:t>
            </w:r>
          </w:p>
        </w:tc>
        <w:tc>
          <w:tcPr>
            <w:tcW w:w="1131" w:type="dxa"/>
            <w:gridSpan w:val="2"/>
            <w:tcBorders>
              <w:top w:val="nil"/>
              <w:left w:val="nil"/>
              <w:bottom w:val="single" w:color="auto" w:sz="4" w:space="0"/>
              <w:right w:val="single" w:color="auto" w:sz="4" w:space="0"/>
            </w:tcBorders>
            <w:vAlign w:val="center"/>
          </w:tcPr>
          <w:p>
            <w:pPr>
              <w:widowControl/>
              <w:jc w:val="center"/>
              <w:textAlignment w:val="center"/>
              <w:rPr>
                <w:rFonts w:hint="eastAsia" w:asciiTheme="majorEastAsia" w:hAnsiTheme="majorEastAsia" w:eastAsiaTheme="majorEastAsia" w:cstheme="majorEastAsia"/>
                <w:kern w:val="0"/>
                <w:sz w:val="18"/>
                <w:szCs w:val="18"/>
              </w:rPr>
            </w:pPr>
            <w:r>
              <w:rPr>
                <w:rFonts w:hint="eastAsia" w:asciiTheme="majorEastAsia" w:hAnsiTheme="majorEastAsia" w:eastAsiaTheme="majorEastAsia" w:cstheme="majorEastAsia"/>
                <w:color w:val="000000"/>
                <w:kern w:val="0"/>
                <w:sz w:val="18"/>
                <w:szCs w:val="18"/>
                <w:lang w:bidi="ar"/>
              </w:rPr>
              <w:t>执行率</w:t>
            </w:r>
          </w:p>
        </w:tc>
        <w:tc>
          <w:tcPr>
            <w:tcW w:w="680" w:type="dxa"/>
            <w:tcBorders>
              <w:top w:val="nil"/>
              <w:left w:val="nil"/>
              <w:bottom w:val="single" w:color="auto" w:sz="4" w:space="0"/>
              <w:right w:val="single" w:color="auto" w:sz="4" w:space="0"/>
            </w:tcBorders>
            <w:vAlign w:val="center"/>
          </w:tcPr>
          <w:p>
            <w:pPr>
              <w:widowControl/>
              <w:jc w:val="center"/>
              <w:textAlignment w:val="center"/>
              <w:rPr>
                <w:rFonts w:hint="eastAsia" w:asciiTheme="majorEastAsia" w:hAnsiTheme="majorEastAsia" w:eastAsiaTheme="majorEastAsia" w:cstheme="majorEastAsia"/>
                <w:kern w:val="0"/>
                <w:sz w:val="18"/>
                <w:szCs w:val="18"/>
              </w:rPr>
            </w:pPr>
            <w:r>
              <w:rPr>
                <w:rFonts w:hint="eastAsia" w:asciiTheme="majorEastAsia" w:hAnsiTheme="majorEastAsia" w:eastAsiaTheme="majorEastAsia" w:cstheme="majorEastAsia"/>
                <w:color w:val="000000"/>
                <w:kern w:val="0"/>
                <w:sz w:val="18"/>
                <w:szCs w:val="18"/>
                <w:lang w:bidi="ar"/>
              </w:rPr>
              <w:t>得分</w:t>
            </w:r>
          </w:p>
        </w:tc>
      </w:tr>
      <w:tr>
        <w:tblPrEx>
          <w:tblLayout w:type="fixed"/>
          <w:tblCellMar>
            <w:top w:w="0" w:type="dxa"/>
            <w:left w:w="108" w:type="dxa"/>
            <w:bottom w:w="0" w:type="dxa"/>
            <w:right w:w="108" w:type="dxa"/>
          </w:tblCellMar>
        </w:tblPrEx>
        <w:trPr>
          <w:trHeight w:val="291" w:hRule="exact"/>
          <w:jc w:val="center"/>
        </w:trPr>
        <w:tc>
          <w:tcPr>
            <w:tcW w:w="1122"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1762" w:type="dxa"/>
            <w:gridSpan w:val="2"/>
            <w:tcBorders>
              <w:top w:val="single" w:color="auto" w:sz="4" w:space="0"/>
              <w:left w:val="nil"/>
              <w:bottom w:val="single" w:color="auto" w:sz="4" w:space="0"/>
              <w:right w:val="single" w:color="auto" w:sz="4" w:space="0"/>
            </w:tcBorders>
            <w:vAlign w:val="center"/>
          </w:tcPr>
          <w:p>
            <w:pPr>
              <w:widowControl/>
              <w:textAlignment w:val="center"/>
              <w:rPr>
                <w:rFonts w:hint="eastAsia" w:asciiTheme="majorEastAsia" w:hAnsiTheme="majorEastAsia" w:eastAsiaTheme="majorEastAsia" w:cstheme="majorEastAsia"/>
                <w:kern w:val="0"/>
                <w:sz w:val="18"/>
                <w:szCs w:val="18"/>
              </w:rPr>
            </w:pPr>
            <w:r>
              <w:rPr>
                <w:rFonts w:hint="eastAsia" w:asciiTheme="majorEastAsia" w:hAnsiTheme="majorEastAsia" w:eastAsiaTheme="majorEastAsia" w:cstheme="majorEastAsia"/>
                <w:color w:val="000000"/>
                <w:kern w:val="0"/>
                <w:sz w:val="18"/>
                <w:szCs w:val="18"/>
                <w:lang w:bidi="ar"/>
              </w:rPr>
              <w:t>年度资金总额</w:t>
            </w:r>
          </w:p>
        </w:tc>
        <w:tc>
          <w:tcPr>
            <w:tcW w:w="678" w:type="dxa"/>
            <w:tcBorders>
              <w:top w:val="nil"/>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lang w:val="en-US" w:eastAsia="zh-CN"/>
              </w:rPr>
            </w:pPr>
            <w:r>
              <w:rPr>
                <w:rFonts w:hint="eastAsia" w:asciiTheme="majorEastAsia" w:hAnsiTheme="majorEastAsia" w:eastAsiaTheme="majorEastAsia" w:cstheme="majorEastAsia"/>
                <w:kern w:val="0"/>
                <w:sz w:val="18"/>
                <w:szCs w:val="18"/>
                <w:lang w:val="en-US" w:eastAsia="zh-CN"/>
              </w:rPr>
              <w:t>60</w:t>
            </w:r>
          </w:p>
        </w:tc>
        <w:tc>
          <w:tcPr>
            <w:tcW w:w="1189" w:type="dxa"/>
            <w:tcBorders>
              <w:top w:val="nil"/>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sz w:val="18"/>
                <w:szCs w:val="18"/>
                <w:lang w:val="en-US" w:eastAsia="zh-CN"/>
              </w:rPr>
            </w:pPr>
            <w:r>
              <w:rPr>
                <w:rFonts w:hint="eastAsia" w:asciiTheme="majorEastAsia" w:hAnsiTheme="majorEastAsia" w:eastAsiaTheme="majorEastAsia" w:cstheme="majorEastAsia"/>
                <w:kern w:val="0"/>
                <w:sz w:val="18"/>
                <w:szCs w:val="18"/>
                <w:lang w:val="en-US" w:eastAsia="zh-CN"/>
              </w:rPr>
              <w:t>60</w:t>
            </w:r>
          </w:p>
        </w:tc>
        <w:tc>
          <w:tcPr>
            <w:tcW w:w="1395" w:type="dxa"/>
            <w:gridSpan w:val="2"/>
            <w:tcBorders>
              <w:top w:val="nil"/>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r>
              <w:rPr>
                <w:rFonts w:hint="eastAsia" w:asciiTheme="majorEastAsia" w:hAnsiTheme="majorEastAsia" w:eastAsiaTheme="majorEastAsia" w:cstheme="majorEastAsia"/>
                <w:kern w:val="0"/>
                <w:sz w:val="18"/>
                <w:szCs w:val="18"/>
              </w:rPr>
              <w:t>59.3875</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hint="eastAsia" w:asciiTheme="majorEastAsia" w:hAnsiTheme="majorEastAsia" w:eastAsiaTheme="majorEastAsia" w:cstheme="majorEastAsia"/>
                <w:kern w:val="0"/>
                <w:sz w:val="18"/>
                <w:szCs w:val="18"/>
              </w:rPr>
            </w:pPr>
            <w:r>
              <w:rPr>
                <w:rFonts w:hint="eastAsia" w:asciiTheme="majorEastAsia" w:hAnsiTheme="majorEastAsia" w:eastAsiaTheme="majorEastAsia" w:cstheme="majorEastAsia"/>
                <w:color w:val="000000"/>
                <w:kern w:val="0"/>
                <w:sz w:val="18"/>
                <w:szCs w:val="18"/>
                <w:lang w:bidi="ar"/>
              </w:rPr>
              <w:t>10</w:t>
            </w:r>
          </w:p>
        </w:tc>
        <w:tc>
          <w:tcPr>
            <w:tcW w:w="1131" w:type="dxa"/>
            <w:gridSpan w:val="2"/>
            <w:tcBorders>
              <w:top w:val="nil"/>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r>
              <w:rPr>
                <w:rFonts w:hint="eastAsia" w:asciiTheme="majorEastAsia" w:hAnsiTheme="majorEastAsia" w:eastAsiaTheme="majorEastAsia" w:cstheme="majorEastAsia"/>
                <w:kern w:val="0"/>
                <w:sz w:val="18"/>
                <w:szCs w:val="18"/>
              </w:rPr>
              <w:t>98.9</w:t>
            </w:r>
            <w:r>
              <w:rPr>
                <w:rFonts w:hint="eastAsia" w:asciiTheme="majorEastAsia" w:hAnsiTheme="majorEastAsia" w:eastAsiaTheme="majorEastAsia" w:cstheme="majorEastAsia"/>
                <w:kern w:val="0"/>
                <w:sz w:val="18"/>
                <w:szCs w:val="18"/>
                <w:lang w:val="en-US" w:eastAsia="zh-CN"/>
              </w:rPr>
              <w:t>8</w:t>
            </w:r>
            <w:r>
              <w:rPr>
                <w:rFonts w:hint="eastAsia" w:asciiTheme="majorEastAsia" w:hAnsiTheme="majorEastAsia" w:eastAsiaTheme="majorEastAsia" w:cstheme="majorEastAsia"/>
                <w:kern w:val="0"/>
                <w:sz w:val="18"/>
                <w:szCs w:val="18"/>
              </w:rPr>
              <w:t>%</w:t>
            </w:r>
          </w:p>
        </w:tc>
        <w:tc>
          <w:tcPr>
            <w:tcW w:w="680" w:type="dxa"/>
            <w:tcBorders>
              <w:top w:val="nil"/>
              <w:left w:val="nil"/>
              <w:bottom w:val="single" w:color="auto" w:sz="4" w:space="0"/>
              <w:right w:val="single" w:color="auto" w:sz="4" w:space="0"/>
            </w:tcBorders>
            <w:vAlign w:val="center"/>
          </w:tcPr>
          <w:p>
            <w:pPr>
              <w:widowControl/>
              <w:jc w:val="center"/>
              <w:textAlignment w:val="center"/>
              <w:rPr>
                <w:rFonts w:hint="default" w:asciiTheme="majorEastAsia" w:hAnsiTheme="majorEastAsia" w:eastAsiaTheme="majorEastAsia" w:cstheme="majorEastAsia"/>
                <w:kern w:val="0"/>
                <w:sz w:val="18"/>
                <w:szCs w:val="18"/>
                <w:lang w:val="en-US" w:eastAsia="zh-CN"/>
              </w:rPr>
            </w:pPr>
            <w:r>
              <w:rPr>
                <w:rFonts w:hint="eastAsia" w:asciiTheme="majorEastAsia" w:hAnsiTheme="majorEastAsia" w:eastAsiaTheme="majorEastAsia" w:cstheme="majorEastAsia"/>
                <w:color w:val="000000"/>
                <w:kern w:val="0"/>
                <w:sz w:val="18"/>
                <w:szCs w:val="18"/>
                <w:lang w:val="en-US" w:eastAsia="zh-CN" w:bidi="ar"/>
              </w:rPr>
              <w:t>9.90</w:t>
            </w:r>
          </w:p>
        </w:tc>
      </w:tr>
      <w:tr>
        <w:tblPrEx>
          <w:tblLayout w:type="fixed"/>
          <w:tblCellMar>
            <w:top w:w="0" w:type="dxa"/>
            <w:left w:w="108" w:type="dxa"/>
            <w:bottom w:w="0" w:type="dxa"/>
            <w:right w:w="108" w:type="dxa"/>
          </w:tblCellMar>
        </w:tblPrEx>
        <w:trPr>
          <w:trHeight w:val="291" w:hRule="exact"/>
          <w:jc w:val="center"/>
        </w:trPr>
        <w:tc>
          <w:tcPr>
            <w:tcW w:w="1122"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1762"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Theme="majorEastAsia" w:hAnsiTheme="majorEastAsia" w:eastAsiaTheme="majorEastAsia" w:cstheme="majorEastAsia"/>
                <w:kern w:val="0"/>
                <w:sz w:val="18"/>
                <w:szCs w:val="18"/>
              </w:rPr>
            </w:pPr>
            <w:r>
              <w:rPr>
                <w:rFonts w:hint="eastAsia" w:asciiTheme="majorEastAsia" w:hAnsiTheme="majorEastAsia" w:eastAsiaTheme="majorEastAsia" w:cstheme="majorEastAsia"/>
                <w:color w:val="000000"/>
                <w:kern w:val="0"/>
                <w:sz w:val="18"/>
                <w:szCs w:val="18"/>
                <w:lang w:bidi="ar"/>
              </w:rPr>
              <w:t>其中：当年财政拨款</w:t>
            </w:r>
          </w:p>
        </w:tc>
        <w:tc>
          <w:tcPr>
            <w:tcW w:w="678" w:type="dxa"/>
            <w:tcBorders>
              <w:top w:val="nil"/>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lang w:val="en-US" w:eastAsia="zh-CN"/>
              </w:rPr>
            </w:pPr>
            <w:r>
              <w:rPr>
                <w:rFonts w:hint="eastAsia" w:asciiTheme="majorEastAsia" w:hAnsiTheme="majorEastAsia" w:eastAsiaTheme="majorEastAsia" w:cstheme="majorEastAsia"/>
                <w:kern w:val="0"/>
                <w:sz w:val="18"/>
                <w:szCs w:val="18"/>
                <w:lang w:val="en-US" w:eastAsia="zh-CN"/>
              </w:rPr>
              <w:t>60</w:t>
            </w:r>
          </w:p>
        </w:tc>
        <w:tc>
          <w:tcPr>
            <w:tcW w:w="1189" w:type="dxa"/>
            <w:tcBorders>
              <w:top w:val="nil"/>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sz w:val="18"/>
                <w:szCs w:val="18"/>
                <w:lang w:val="en-US" w:eastAsia="zh-CN"/>
              </w:rPr>
            </w:pPr>
            <w:r>
              <w:rPr>
                <w:rFonts w:hint="eastAsia" w:asciiTheme="majorEastAsia" w:hAnsiTheme="majorEastAsia" w:eastAsiaTheme="majorEastAsia" w:cstheme="majorEastAsia"/>
                <w:kern w:val="0"/>
                <w:sz w:val="18"/>
                <w:szCs w:val="18"/>
                <w:lang w:val="en-US" w:eastAsia="zh-CN"/>
              </w:rPr>
              <w:t>60</w:t>
            </w:r>
          </w:p>
        </w:tc>
        <w:tc>
          <w:tcPr>
            <w:tcW w:w="1395" w:type="dxa"/>
            <w:gridSpan w:val="2"/>
            <w:tcBorders>
              <w:top w:val="nil"/>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r>
              <w:rPr>
                <w:rFonts w:hint="eastAsia" w:asciiTheme="majorEastAsia" w:hAnsiTheme="majorEastAsia" w:eastAsiaTheme="majorEastAsia" w:cstheme="majorEastAsia"/>
                <w:kern w:val="0"/>
                <w:sz w:val="18"/>
                <w:szCs w:val="18"/>
              </w:rPr>
              <w:t>59.3875</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hint="eastAsia" w:asciiTheme="majorEastAsia" w:hAnsiTheme="majorEastAsia" w:eastAsiaTheme="majorEastAsia" w:cstheme="majorEastAsia"/>
                <w:kern w:val="0"/>
                <w:sz w:val="18"/>
                <w:szCs w:val="18"/>
              </w:rPr>
            </w:pPr>
            <w:r>
              <w:rPr>
                <w:rFonts w:hint="eastAsia" w:asciiTheme="majorEastAsia" w:hAnsiTheme="majorEastAsia" w:eastAsiaTheme="majorEastAsia" w:cstheme="majorEastAsia"/>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680" w:type="dxa"/>
            <w:tcBorders>
              <w:top w:val="nil"/>
              <w:left w:val="nil"/>
              <w:bottom w:val="single" w:color="auto" w:sz="4" w:space="0"/>
              <w:right w:val="single" w:color="auto" w:sz="4" w:space="0"/>
            </w:tcBorders>
            <w:vAlign w:val="center"/>
          </w:tcPr>
          <w:p>
            <w:pPr>
              <w:widowControl/>
              <w:jc w:val="center"/>
              <w:textAlignment w:val="center"/>
              <w:rPr>
                <w:rFonts w:hint="eastAsia" w:asciiTheme="majorEastAsia" w:hAnsiTheme="majorEastAsia" w:eastAsiaTheme="majorEastAsia" w:cstheme="majorEastAsia"/>
                <w:kern w:val="0"/>
                <w:sz w:val="18"/>
                <w:szCs w:val="18"/>
              </w:rPr>
            </w:pPr>
            <w:r>
              <w:rPr>
                <w:rFonts w:hint="eastAsia" w:asciiTheme="majorEastAsia" w:hAnsiTheme="majorEastAsia" w:eastAsiaTheme="majorEastAsia" w:cstheme="majorEastAsia"/>
                <w:color w:val="000000"/>
                <w:kern w:val="0"/>
                <w:sz w:val="18"/>
                <w:szCs w:val="18"/>
                <w:lang w:bidi="ar"/>
              </w:rPr>
              <w:t>—</w:t>
            </w:r>
          </w:p>
        </w:tc>
      </w:tr>
      <w:tr>
        <w:tblPrEx>
          <w:tblLayout w:type="fixed"/>
          <w:tblCellMar>
            <w:top w:w="0" w:type="dxa"/>
            <w:left w:w="108" w:type="dxa"/>
            <w:bottom w:w="0" w:type="dxa"/>
            <w:right w:w="108" w:type="dxa"/>
          </w:tblCellMar>
        </w:tblPrEx>
        <w:trPr>
          <w:trHeight w:val="272" w:hRule="exact"/>
          <w:jc w:val="center"/>
        </w:trPr>
        <w:tc>
          <w:tcPr>
            <w:tcW w:w="1122"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1762"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Theme="majorEastAsia" w:hAnsiTheme="majorEastAsia" w:eastAsiaTheme="majorEastAsia" w:cstheme="majorEastAsia"/>
                <w:kern w:val="0"/>
                <w:sz w:val="18"/>
                <w:szCs w:val="18"/>
              </w:rPr>
            </w:pPr>
            <w:r>
              <w:rPr>
                <w:rFonts w:hint="eastAsia" w:asciiTheme="majorEastAsia" w:hAnsiTheme="majorEastAsia" w:eastAsiaTheme="majorEastAsia" w:cstheme="majorEastAsia"/>
                <w:color w:val="000000"/>
                <w:kern w:val="0"/>
                <w:sz w:val="18"/>
                <w:szCs w:val="18"/>
                <w:lang w:bidi="ar"/>
              </w:rPr>
              <w:t xml:space="preserve">          上年结转资金</w:t>
            </w:r>
          </w:p>
        </w:tc>
        <w:tc>
          <w:tcPr>
            <w:tcW w:w="678" w:type="dxa"/>
            <w:tcBorders>
              <w:top w:val="nil"/>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lang w:val="en-US" w:eastAsia="zh-CN"/>
              </w:rPr>
            </w:pPr>
            <w:r>
              <w:rPr>
                <w:rFonts w:hint="eastAsia" w:asciiTheme="majorEastAsia" w:hAnsiTheme="majorEastAsia" w:eastAsiaTheme="majorEastAsia" w:cstheme="majorEastAsia"/>
                <w:kern w:val="0"/>
                <w:sz w:val="18"/>
                <w:szCs w:val="18"/>
                <w:lang w:val="en-US" w:eastAsia="zh-CN"/>
              </w:rPr>
              <w:t>0</w:t>
            </w:r>
          </w:p>
        </w:tc>
        <w:tc>
          <w:tcPr>
            <w:tcW w:w="1189" w:type="dxa"/>
            <w:tcBorders>
              <w:top w:val="nil"/>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sz w:val="18"/>
                <w:szCs w:val="18"/>
                <w:lang w:val="en-US" w:eastAsia="zh-CN"/>
              </w:rPr>
            </w:pPr>
            <w:r>
              <w:rPr>
                <w:rFonts w:hint="eastAsia" w:asciiTheme="majorEastAsia" w:hAnsiTheme="majorEastAsia" w:eastAsiaTheme="majorEastAsia" w:cstheme="majorEastAsia"/>
                <w:sz w:val="18"/>
                <w:szCs w:val="18"/>
                <w:lang w:val="en-US" w:eastAsia="zh-CN"/>
              </w:rPr>
              <w:t>0</w:t>
            </w:r>
          </w:p>
        </w:tc>
        <w:tc>
          <w:tcPr>
            <w:tcW w:w="1395" w:type="dxa"/>
            <w:gridSpan w:val="2"/>
            <w:tcBorders>
              <w:top w:val="nil"/>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lang w:val="en-US" w:eastAsia="zh-CN"/>
              </w:rPr>
            </w:pPr>
            <w:r>
              <w:rPr>
                <w:rFonts w:hint="eastAsia" w:asciiTheme="majorEastAsia" w:hAnsiTheme="majorEastAsia" w:eastAsiaTheme="majorEastAsia" w:cstheme="majorEastAsia"/>
                <w:kern w:val="0"/>
                <w:sz w:val="18"/>
                <w:szCs w:val="18"/>
                <w:lang w:val="en-US" w:eastAsia="zh-CN"/>
              </w:rPr>
              <w:t>0</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hint="eastAsia" w:asciiTheme="majorEastAsia" w:hAnsiTheme="majorEastAsia" w:eastAsiaTheme="majorEastAsia" w:cstheme="majorEastAsia"/>
                <w:kern w:val="0"/>
                <w:sz w:val="18"/>
                <w:szCs w:val="18"/>
              </w:rPr>
            </w:pPr>
            <w:r>
              <w:rPr>
                <w:rFonts w:hint="eastAsia" w:asciiTheme="majorEastAsia" w:hAnsiTheme="majorEastAsia" w:eastAsiaTheme="majorEastAsia" w:cstheme="majorEastAsia"/>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680" w:type="dxa"/>
            <w:tcBorders>
              <w:top w:val="nil"/>
              <w:left w:val="nil"/>
              <w:bottom w:val="single" w:color="auto" w:sz="4" w:space="0"/>
              <w:right w:val="single" w:color="auto" w:sz="4" w:space="0"/>
            </w:tcBorders>
            <w:vAlign w:val="center"/>
          </w:tcPr>
          <w:p>
            <w:pPr>
              <w:widowControl/>
              <w:jc w:val="center"/>
              <w:textAlignment w:val="center"/>
              <w:rPr>
                <w:rFonts w:hint="eastAsia" w:asciiTheme="majorEastAsia" w:hAnsiTheme="majorEastAsia" w:eastAsiaTheme="majorEastAsia" w:cstheme="majorEastAsia"/>
                <w:kern w:val="0"/>
                <w:sz w:val="18"/>
                <w:szCs w:val="18"/>
              </w:rPr>
            </w:pPr>
            <w:r>
              <w:rPr>
                <w:rFonts w:hint="eastAsia" w:asciiTheme="majorEastAsia" w:hAnsiTheme="majorEastAsia" w:eastAsiaTheme="majorEastAsia" w:cstheme="majorEastAsia"/>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1122"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1762"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Theme="majorEastAsia" w:hAnsiTheme="majorEastAsia" w:eastAsiaTheme="majorEastAsia" w:cstheme="majorEastAsia"/>
                <w:kern w:val="0"/>
                <w:sz w:val="18"/>
                <w:szCs w:val="18"/>
              </w:rPr>
            </w:pPr>
            <w:r>
              <w:rPr>
                <w:rStyle w:val="22"/>
                <w:rFonts w:hint="eastAsia" w:asciiTheme="majorEastAsia" w:hAnsiTheme="majorEastAsia" w:eastAsiaTheme="majorEastAsia" w:cstheme="majorEastAsia"/>
                <w:sz w:val="18"/>
                <w:szCs w:val="18"/>
                <w:lang w:bidi="ar"/>
              </w:rPr>
              <w:t xml:space="preserve">  其他资金</w:t>
            </w:r>
          </w:p>
        </w:tc>
        <w:tc>
          <w:tcPr>
            <w:tcW w:w="678" w:type="dxa"/>
            <w:tcBorders>
              <w:top w:val="nil"/>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lang w:val="en-US" w:eastAsia="zh-CN"/>
              </w:rPr>
            </w:pPr>
            <w:r>
              <w:rPr>
                <w:rFonts w:hint="eastAsia" w:asciiTheme="majorEastAsia" w:hAnsiTheme="majorEastAsia" w:eastAsiaTheme="majorEastAsia" w:cstheme="majorEastAsia"/>
                <w:kern w:val="0"/>
                <w:sz w:val="18"/>
                <w:szCs w:val="18"/>
                <w:lang w:val="en-US" w:eastAsia="zh-CN"/>
              </w:rPr>
              <w:t>0</w:t>
            </w:r>
          </w:p>
        </w:tc>
        <w:tc>
          <w:tcPr>
            <w:tcW w:w="1189" w:type="dxa"/>
            <w:tcBorders>
              <w:top w:val="nil"/>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sz w:val="18"/>
                <w:szCs w:val="18"/>
                <w:lang w:val="en-US" w:eastAsia="zh-CN"/>
              </w:rPr>
            </w:pPr>
            <w:r>
              <w:rPr>
                <w:rFonts w:hint="eastAsia" w:asciiTheme="majorEastAsia" w:hAnsiTheme="majorEastAsia" w:eastAsiaTheme="majorEastAsia" w:cstheme="majorEastAsia"/>
                <w:sz w:val="18"/>
                <w:szCs w:val="18"/>
                <w:lang w:val="en-US" w:eastAsia="zh-CN"/>
              </w:rPr>
              <w:t>0</w:t>
            </w:r>
          </w:p>
        </w:tc>
        <w:tc>
          <w:tcPr>
            <w:tcW w:w="1395" w:type="dxa"/>
            <w:gridSpan w:val="2"/>
            <w:tcBorders>
              <w:top w:val="nil"/>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lang w:val="en-US" w:eastAsia="zh-CN"/>
              </w:rPr>
            </w:pPr>
            <w:r>
              <w:rPr>
                <w:rFonts w:hint="eastAsia" w:asciiTheme="majorEastAsia" w:hAnsiTheme="majorEastAsia" w:eastAsiaTheme="majorEastAsia" w:cstheme="majorEastAsia"/>
                <w:kern w:val="0"/>
                <w:sz w:val="18"/>
                <w:szCs w:val="18"/>
                <w:lang w:val="en-US" w:eastAsia="zh-CN"/>
              </w:rPr>
              <w:t>0</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hint="eastAsia" w:asciiTheme="majorEastAsia" w:hAnsiTheme="majorEastAsia" w:eastAsiaTheme="majorEastAsia" w:cstheme="majorEastAsia"/>
                <w:kern w:val="0"/>
                <w:sz w:val="18"/>
                <w:szCs w:val="18"/>
              </w:rPr>
            </w:pPr>
            <w:r>
              <w:rPr>
                <w:rFonts w:hint="eastAsia" w:asciiTheme="majorEastAsia" w:hAnsiTheme="majorEastAsia" w:eastAsiaTheme="majorEastAsia" w:cstheme="majorEastAsia"/>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680" w:type="dxa"/>
            <w:tcBorders>
              <w:top w:val="nil"/>
              <w:left w:val="nil"/>
              <w:bottom w:val="single" w:color="auto" w:sz="4" w:space="0"/>
              <w:right w:val="single" w:color="auto" w:sz="4" w:space="0"/>
            </w:tcBorders>
            <w:vAlign w:val="center"/>
          </w:tcPr>
          <w:p>
            <w:pPr>
              <w:widowControl/>
              <w:jc w:val="center"/>
              <w:textAlignment w:val="center"/>
              <w:rPr>
                <w:rFonts w:hint="eastAsia" w:asciiTheme="majorEastAsia" w:hAnsiTheme="majorEastAsia" w:eastAsiaTheme="majorEastAsia" w:cstheme="majorEastAsia"/>
                <w:kern w:val="0"/>
                <w:sz w:val="18"/>
                <w:szCs w:val="18"/>
              </w:rPr>
            </w:pPr>
            <w:r>
              <w:rPr>
                <w:rFonts w:hint="eastAsia" w:asciiTheme="majorEastAsia" w:hAnsiTheme="majorEastAsia" w:eastAsiaTheme="majorEastAsia" w:cstheme="majorEastAsia"/>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1122"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1762"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Theme="majorEastAsia" w:hAnsiTheme="majorEastAsia" w:eastAsiaTheme="majorEastAsia" w:cstheme="majorEastAsia"/>
                <w:kern w:val="0"/>
                <w:sz w:val="18"/>
                <w:szCs w:val="18"/>
              </w:rPr>
            </w:pPr>
            <w:r>
              <w:rPr>
                <w:rStyle w:val="22"/>
                <w:rFonts w:hint="eastAsia" w:asciiTheme="majorEastAsia" w:hAnsiTheme="majorEastAsia" w:eastAsiaTheme="majorEastAsia" w:cstheme="majorEastAsia"/>
                <w:sz w:val="18"/>
                <w:szCs w:val="18"/>
                <w:lang w:bidi="ar"/>
              </w:rPr>
              <w:t xml:space="preserve">        中央直达资金</w:t>
            </w:r>
            <w:r>
              <w:rPr>
                <w:rStyle w:val="23"/>
                <w:rFonts w:hint="eastAsia" w:asciiTheme="majorEastAsia" w:hAnsiTheme="majorEastAsia" w:eastAsiaTheme="majorEastAsia" w:cstheme="majorEastAsia"/>
                <w:sz w:val="18"/>
                <w:szCs w:val="18"/>
                <w:lang w:bidi="ar"/>
              </w:rPr>
              <w:t xml:space="preserve"> </w:t>
            </w:r>
          </w:p>
        </w:tc>
        <w:tc>
          <w:tcPr>
            <w:tcW w:w="678" w:type="dxa"/>
            <w:tcBorders>
              <w:top w:val="nil"/>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lang w:val="en-US" w:eastAsia="zh-CN"/>
              </w:rPr>
            </w:pPr>
            <w:r>
              <w:rPr>
                <w:rFonts w:hint="eastAsia" w:asciiTheme="majorEastAsia" w:hAnsiTheme="majorEastAsia" w:eastAsiaTheme="majorEastAsia" w:cstheme="majorEastAsia"/>
                <w:kern w:val="0"/>
                <w:sz w:val="18"/>
                <w:szCs w:val="18"/>
                <w:lang w:val="en-US" w:eastAsia="zh-CN"/>
              </w:rPr>
              <w:t>0</w:t>
            </w:r>
          </w:p>
        </w:tc>
        <w:tc>
          <w:tcPr>
            <w:tcW w:w="1189" w:type="dxa"/>
            <w:tcBorders>
              <w:top w:val="nil"/>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sz w:val="18"/>
                <w:szCs w:val="18"/>
                <w:lang w:val="en-US" w:eastAsia="zh-CN"/>
              </w:rPr>
            </w:pPr>
            <w:r>
              <w:rPr>
                <w:rFonts w:hint="eastAsia" w:asciiTheme="majorEastAsia" w:hAnsiTheme="majorEastAsia" w:eastAsiaTheme="majorEastAsia" w:cstheme="majorEastAsia"/>
                <w:sz w:val="18"/>
                <w:szCs w:val="18"/>
                <w:lang w:val="en-US" w:eastAsia="zh-CN"/>
              </w:rPr>
              <w:t>0</w:t>
            </w:r>
          </w:p>
        </w:tc>
        <w:tc>
          <w:tcPr>
            <w:tcW w:w="1395" w:type="dxa"/>
            <w:gridSpan w:val="2"/>
            <w:tcBorders>
              <w:top w:val="nil"/>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lang w:val="en-US" w:eastAsia="zh-CN"/>
              </w:rPr>
            </w:pPr>
            <w:r>
              <w:rPr>
                <w:rFonts w:hint="eastAsia" w:asciiTheme="majorEastAsia" w:hAnsiTheme="majorEastAsia" w:eastAsiaTheme="majorEastAsia" w:cstheme="majorEastAsia"/>
                <w:kern w:val="0"/>
                <w:sz w:val="18"/>
                <w:szCs w:val="18"/>
                <w:lang w:val="en-US" w:eastAsia="zh-CN"/>
              </w:rPr>
              <w:t>0</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hint="eastAsia" w:asciiTheme="majorEastAsia" w:hAnsiTheme="majorEastAsia" w:eastAsiaTheme="majorEastAsia" w:cstheme="majorEastAsia"/>
                <w:kern w:val="0"/>
                <w:sz w:val="18"/>
                <w:szCs w:val="18"/>
              </w:rPr>
            </w:pPr>
            <w:r>
              <w:rPr>
                <w:rFonts w:hint="eastAsia" w:asciiTheme="majorEastAsia" w:hAnsiTheme="majorEastAsia" w:eastAsiaTheme="majorEastAsia" w:cstheme="majorEastAsia"/>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680" w:type="dxa"/>
            <w:tcBorders>
              <w:top w:val="nil"/>
              <w:left w:val="nil"/>
              <w:bottom w:val="single" w:color="auto" w:sz="4" w:space="0"/>
              <w:right w:val="single" w:color="auto" w:sz="4" w:space="0"/>
            </w:tcBorders>
            <w:vAlign w:val="center"/>
          </w:tcPr>
          <w:p>
            <w:pPr>
              <w:widowControl/>
              <w:jc w:val="center"/>
              <w:textAlignment w:val="center"/>
              <w:rPr>
                <w:rFonts w:hint="eastAsia" w:asciiTheme="majorEastAsia" w:hAnsiTheme="majorEastAsia" w:eastAsiaTheme="majorEastAsia" w:cstheme="majorEastAsia"/>
                <w:kern w:val="0"/>
                <w:sz w:val="18"/>
                <w:szCs w:val="18"/>
              </w:rPr>
            </w:pPr>
            <w:r>
              <w:rPr>
                <w:rFonts w:hint="eastAsia" w:asciiTheme="majorEastAsia" w:hAnsiTheme="majorEastAsia" w:eastAsiaTheme="majorEastAsia" w:cstheme="majorEastAsia"/>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537"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Theme="majorEastAsia" w:hAnsiTheme="majorEastAsia" w:eastAsiaTheme="majorEastAsia" w:cstheme="majorEastAsia"/>
                <w:kern w:val="0"/>
                <w:sz w:val="18"/>
                <w:szCs w:val="18"/>
              </w:rPr>
            </w:pPr>
            <w:r>
              <w:rPr>
                <w:rFonts w:hint="eastAsia" w:asciiTheme="majorEastAsia" w:hAnsiTheme="majorEastAsia" w:eastAsiaTheme="majorEastAsia" w:cstheme="majorEastAsia"/>
                <w:color w:val="000000"/>
                <w:kern w:val="0"/>
                <w:sz w:val="18"/>
                <w:szCs w:val="18"/>
                <w:lang w:bidi="ar"/>
              </w:rPr>
              <w:t>年度总体目标</w:t>
            </w:r>
          </w:p>
        </w:tc>
        <w:tc>
          <w:tcPr>
            <w:tcW w:w="4214" w:type="dxa"/>
            <w:gridSpan w:val="5"/>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Theme="majorEastAsia" w:hAnsiTheme="majorEastAsia" w:eastAsiaTheme="majorEastAsia" w:cstheme="majorEastAsia"/>
                <w:kern w:val="0"/>
                <w:sz w:val="18"/>
                <w:szCs w:val="18"/>
              </w:rPr>
            </w:pPr>
            <w:r>
              <w:rPr>
                <w:rFonts w:hint="eastAsia" w:asciiTheme="majorEastAsia" w:hAnsiTheme="majorEastAsia" w:eastAsiaTheme="majorEastAsia" w:cstheme="majorEastAsia"/>
                <w:color w:val="000000"/>
                <w:kern w:val="0"/>
                <w:sz w:val="18"/>
                <w:szCs w:val="18"/>
                <w:lang w:bidi="ar"/>
              </w:rPr>
              <w:t>预期目标</w:t>
            </w:r>
          </w:p>
        </w:tc>
        <w:tc>
          <w:tcPr>
            <w:tcW w:w="4177" w:type="dxa"/>
            <w:gridSpan w:val="7"/>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Theme="majorEastAsia" w:hAnsiTheme="majorEastAsia" w:eastAsiaTheme="majorEastAsia" w:cstheme="majorEastAsia"/>
                <w:kern w:val="0"/>
                <w:sz w:val="18"/>
                <w:szCs w:val="18"/>
              </w:rPr>
            </w:pPr>
            <w:r>
              <w:rPr>
                <w:rFonts w:hint="eastAsia" w:asciiTheme="majorEastAsia" w:hAnsiTheme="majorEastAsia" w:eastAsiaTheme="majorEastAsia" w:cstheme="majorEastAsia"/>
                <w:color w:val="000000"/>
                <w:kern w:val="0"/>
                <w:sz w:val="18"/>
                <w:szCs w:val="18"/>
                <w:lang w:bidi="ar"/>
              </w:rPr>
              <w:t>实际完成情况</w:t>
            </w:r>
          </w:p>
        </w:tc>
      </w:tr>
      <w:tr>
        <w:tblPrEx>
          <w:tblLayout w:type="fixed"/>
          <w:tblCellMar>
            <w:top w:w="0" w:type="dxa"/>
            <w:left w:w="108" w:type="dxa"/>
            <w:bottom w:w="0" w:type="dxa"/>
            <w:right w:w="108" w:type="dxa"/>
          </w:tblCellMar>
        </w:tblPrEx>
        <w:trPr>
          <w:trHeight w:val="1439" w:hRule="exact"/>
          <w:jc w:val="center"/>
        </w:trPr>
        <w:tc>
          <w:tcPr>
            <w:tcW w:w="537" w:type="dxa"/>
            <w:vMerge w:val="continue"/>
            <w:tcBorders>
              <w:top w:val="nil"/>
              <w:left w:val="single" w:color="auto" w:sz="4" w:space="0"/>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4214" w:type="dxa"/>
            <w:gridSpan w:val="5"/>
            <w:tcBorders>
              <w:top w:val="single" w:color="auto" w:sz="4" w:space="0"/>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r>
              <w:rPr>
                <w:rFonts w:hint="eastAsia" w:asciiTheme="majorEastAsia" w:hAnsiTheme="majorEastAsia" w:eastAsiaTheme="majorEastAsia" w:cstheme="majorEastAsia"/>
                <w:kern w:val="0"/>
                <w:sz w:val="18"/>
                <w:szCs w:val="18"/>
              </w:rPr>
              <w:t>1.全年制作1000套以上营商环境宣传品</w:t>
            </w:r>
          </w:p>
          <w:p>
            <w:pPr>
              <w:jc w:val="center"/>
              <w:rPr>
                <w:rFonts w:hint="eastAsia" w:asciiTheme="majorEastAsia" w:hAnsiTheme="majorEastAsia" w:eastAsiaTheme="majorEastAsia" w:cstheme="majorEastAsia"/>
                <w:kern w:val="0"/>
                <w:sz w:val="18"/>
                <w:szCs w:val="18"/>
              </w:rPr>
            </w:pPr>
            <w:r>
              <w:rPr>
                <w:rFonts w:hint="eastAsia" w:asciiTheme="majorEastAsia" w:hAnsiTheme="majorEastAsia" w:eastAsiaTheme="majorEastAsia" w:cstheme="majorEastAsia"/>
                <w:kern w:val="0"/>
                <w:sz w:val="18"/>
                <w:szCs w:val="18"/>
              </w:rPr>
              <w:t>2.开展“亿企兴”优化营商环境宣介活动</w:t>
            </w:r>
          </w:p>
        </w:tc>
        <w:tc>
          <w:tcPr>
            <w:tcW w:w="4177" w:type="dxa"/>
            <w:gridSpan w:val="7"/>
            <w:tcBorders>
              <w:top w:val="single" w:color="auto" w:sz="4" w:space="0"/>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r>
              <w:rPr>
                <w:rFonts w:hint="eastAsia" w:asciiTheme="majorEastAsia" w:hAnsiTheme="majorEastAsia" w:eastAsiaTheme="majorEastAsia" w:cstheme="majorEastAsia"/>
                <w:kern w:val="0"/>
                <w:sz w:val="18"/>
                <w:szCs w:val="18"/>
              </w:rPr>
              <w:t>1.全年制作1400套营商环境宣传品</w:t>
            </w:r>
          </w:p>
          <w:p>
            <w:pPr>
              <w:jc w:val="center"/>
              <w:rPr>
                <w:rFonts w:hint="eastAsia" w:asciiTheme="majorEastAsia" w:hAnsiTheme="majorEastAsia" w:eastAsiaTheme="majorEastAsia" w:cstheme="majorEastAsia"/>
                <w:kern w:val="0"/>
                <w:sz w:val="18"/>
                <w:szCs w:val="18"/>
              </w:rPr>
            </w:pPr>
            <w:r>
              <w:rPr>
                <w:rFonts w:hint="eastAsia" w:asciiTheme="majorEastAsia" w:hAnsiTheme="majorEastAsia" w:eastAsiaTheme="majorEastAsia" w:cstheme="majorEastAsia"/>
                <w:kern w:val="0"/>
                <w:sz w:val="18"/>
                <w:szCs w:val="18"/>
              </w:rPr>
              <w:t>2.成功召开一次大兴区优化营商环境促进经济高质量发展大会</w:t>
            </w:r>
          </w:p>
        </w:tc>
      </w:tr>
      <w:tr>
        <w:tblPrEx>
          <w:tblLayout w:type="fixed"/>
          <w:tblCellMar>
            <w:top w:w="0" w:type="dxa"/>
            <w:left w:w="108" w:type="dxa"/>
            <w:bottom w:w="0" w:type="dxa"/>
            <w:right w:w="108" w:type="dxa"/>
          </w:tblCellMar>
        </w:tblPrEx>
        <w:trPr>
          <w:trHeight w:val="734" w:hRule="exact"/>
          <w:jc w:val="center"/>
        </w:trPr>
        <w:tc>
          <w:tcPr>
            <w:tcW w:w="537" w:type="dxa"/>
            <w:vMerge w:val="restart"/>
            <w:tcBorders>
              <w:top w:val="nil"/>
              <w:left w:val="single" w:color="auto" w:sz="4" w:space="0"/>
              <w:right w:val="single" w:color="auto" w:sz="4" w:space="0"/>
            </w:tcBorders>
            <w:vAlign w:val="center"/>
          </w:tcPr>
          <w:p>
            <w:pPr>
              <w:widowControl/>
              <w:jc w:val="center"/>
              <w:textAlignment w:val="center"/>
              <w:rPr>
                <w:rFonts w:hint="eastAsia" w:asciiTheme="majorEastAsia" w:hAnsiTheme="majorEastAsia" w:eastAsiaTheme="majorEastAsia" w:cstheme="majorEastAsia"/>
                <w:kern w:val="0"/>
                <w:sz w:val="18"/>
                <w:szCs w:val="18"/>
              </w:rPr>
            </w:pPr>
            <w:r>
              <w:rPr>
                <w:rFonts w:hint="eastAsia" w:asciiTheme="majorEastAsia" w:hAnsiTheme="majorEastAsia" w:eastAsiaTheme="majorEastAsia" w:cstheme="majorEastAsia"/>
                <w:color w:val="000000"/>
                <w:kern w:val="0"/>
                <w:sz w:val="18"/>
                <w:szCs w:val="18"/>
                <w:lang w:bidi="ar"/>
              </w:rPr>
              <w:t>绩</w:t>
            </w:r>
            <w:r>
              <w:rPr>
                <w:rFonts w:hint="eastAsia" w:asciiTheme="majorEastAsia" w:hAnsiTheme="majorEastAsia" w:eastAsiaTheme="majorEastAsia" w:cstheme="majorEastAsia"/>
                <w:color w:val="000000"/>
                <w:kern w:val="0"/>
                <w:sz w:val="18"/>
                <w:szCs w:val="18"/>
                <w:lang w:bidi="ar"/>
              </w:rPr>
              <w:br w:type="textWrapping"/>
            </w:r>
            <w:r>
              <w:rPr>
                <w:rFonts w:hint="eastAsia" w:asciiTheme="majorEastAsia" w:hAnsiTheme="majorEastAsia" w:eastAsiaTheme="majorEastAsia" w:cstheme="majorEastAsia"/>
                <w:color w:val="000000"/>
                <w:kern w:val="0"/>
                <w:sz w:val="18"/>
                <w:szCs w:val="18"/>
                <w:lang w:bidi="ar"/>
              </w:rPr>
              <w:t>效</w:t>
            </w:r>
            <w:r>
              <w:rPr>
                <w:rFonts w:hint="eastAsia" w:asciiTheme="majorEastAsia" w:hAnsiTheme="majorEastAsia" w:eastAsiaTheme="majorEastAsia" w:cstheme="majorEastAsia"/>
                <w:color w:val="000000"/>
                <w:kern w:val="0"/>
                <w:sz w:val="18"/>
                <w:szCs w:val="18"/>
                <w:lang w:bidi="ar"/>
              </w:rPr>
              <w:br w:type="textWrapping"/>
            </w:r>
            <w:r>
              <w:rPr>
                <w:rFonts w:hint="eastAsia" w:asciiTheme="majorEastAsia" w:hAnsiTheme="majorEastAsia" w:eastAsiaTheme="majorEastAsia" w:cstheme="majorEastAsia"/>
                <w:color w:val="000000"/>
                <w:kern w:val="0"/>
                <w:sz w:val="18"/>
                <w:szCs w:val="18"/>
                <w:lang w:bidi="ar"/>
              </w:rPr>
              <w:t>指</w:t>
            </w:r>
            <w:r>
              <w:rPr>
                <w:rFonts w:hint="eastAsia" w:asciiTheme="majorEastAsia" w:hAnsiTheme="majorEastAsia" w:eastAsiaTheme="majorEastAsia" w:cstheme="majorEastAsia"/>
                <w:color w:val="000000"/>
                <w:kern w:val="0"/>
                <w:sz w:val="18"/>
                <w:szCs w:val="18"/>
                <w:lang w:bidi="ar"/>
              </w:rPr>
              <w:br w:type="textWrapping"/>
            </w:r>
            <w:r>
              <w:rPr>
                <w:rFonts w:hint="eastAsia" w:asciiTheme="majorEastAsia" w:hAnsiTheme="majorEastAsia" w:eastAsiaTheme="majorEastAsia" w:cstheme="majorEastAsia"/>
                <w:color w:val="000000"/>
                <w:kern w:val="0"/>
                <w:sz w:val="18"/>
                <w:szCs w:val="18"/>
                <w:lang w:bidi="ar"/>
              </w:rPr>
              <w:t>标</w:t>
            </w:r>
          </w:p>
        </w:tc>
        <w:tc>
          <w:tcPr>
            <w:tcW w:w="585" w:type="dxa"/>
            <w:tcBorders>
              <w:top w:val="nil"/>
              <w:left w:val="nil"/>
              <w:bottom w:val="single" w:color="auto" w:sz="4" w:space="0"/>
              <w:right w:val="single" w:color="auto" w:sz="4" w:space="0"/>
            </w:tcBorders>
            <w:vAlign w:val="center"/>
          </w:tcPr>
          <w:p>
            <w:pPr>
              <w:widowControl/>
              <w:jc w:val="left"/>
              <w:textAlignment w:val="center"/>
              <w:rPr>
                <w:rFonts w:hint="eastAsia" w:asciiTheme="majorEastAsia" w:hAnsiTheme="majorEastAsia" w:eastAsiaTheme="majorEastAsia" w:cstheme="majorEastAsia"/>
                <w:kern w:val="0"/>
                <w:sz w:val="18"/>
                <w:szCs w:val="18"/>
              </w:rPr>
            </w:pPr>
            <w:r>
              <w:rPr>
                <w:rFonts w:hint="eastAsia" w:asciiTheme="majorEastAsia" w:hAnsiTheme="majorEastAsia" w:eastAsiaTheme="majorEastAsia" w:cstheme="majorEastAsia"/>
                <w:color w:val="000000"/>
                <w:kern w:val="0"/>
                <w:sz w:val="18"/>
                <w:szCs w:val="18"/>
                <w:lang w:bidi="ar"/>
              </w:rPr>
              <w:t>一级指标</w:t>
            </w:r>
          </w:p>
        </w:tc>
        <w:tc>
          <w:tcPr>
            <w:tcW w:w="633" w:type="dxa"/>
            <w:tcBorders>
              <w:top w:val="nil"/>
              <w:left w:val="nil"/>
              <w:bottom w:val="single" w:color="auto" w:sz="4" w:space="0"/>
              <w:right w:val="single" w:color="auto" w:sz="4" w:space="0"/>
            </w:tcBorders>
            <w:vAlign w:val="center"/>
          </w:tcPr>
          <w:p>
            <w:pPr>
              <w:widowControl/>
              <w:jc w:val="left"/>
              <w:textAlignment w:val="center"/>
              <w:rPr>
                <w:rFonts w:hint="eastAsia" w:asciiTheme="majorEastAsia" w:hAnsiTheme="majorEastAsia" w:eastAsiaTheme="majorEastAsia" w:cstheme="majorEastAsia"/>
                <w:kern w:val="0"/>
                <w:sz w:val="18"/>
                <w:szCs w:val="18"/>
              </w:rPr>
            </w:pPr>
            <w:r>
              <w:rPr>
                <w:rFonts w:hint="eastAsia" w:asciiTheme="majorEastAsia" w:hAnsiTheme="majorEastAsia" w:eastAsiaTheme="majorEastAsia" w:cstheme="majorEastAsia"/>
                <w:color w:val="000000"/>
                <w:kern w:val="0"/>
                <w:sz w:val="18"/>
                <w:szCs w:val="18"/>
                <w:lang w:bidi="ar"/>
              </w:rPr>
              <w:t>二级指标</w:t>
            </w:r>
          </w:p>
        </w:tc>
        <w:tc>
          <w:tcPr>
            <w:tcW w:w="1807"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Theme="majorEastAsia" w:hAnsiTheme="majorEastAsia" w:eastAsiaTheme="majorEastAsia" w:cstheme="majorEastAsia"/>
                <w:kern w:val="0"/>
                <w:sz w:val="18"/>
                <w:szCs w:val="18"/>
              </w:rPr>
            </w:pPr>
            <w:r>
              <w:rPr>
                <w:rFonts w:hint="eastAsia" w:asciiTheme="majorEastAsia" w:hAnsiTheme="majorEastAsia" w:eastAsiaTheme="majorEastAsia" w:cstheme="majorEastAsia"/>
                <w:color w:val="000000"/>
                <w:kern w:val="0"/>
                <w:sz w:val="18"/>
                <w:szCs w:val="18"/>
                <w:lang w:bidi="ar"/>
              </w:rPr>
              <w:t>三级指标</w:t>
            </w:r>
          </w:p>
        </w:tc>
        <w:tc>
          <w:tcPr>
            <w:tcW w:w="1189" w:type="dxa"/>
            <w:tcBorders>
              <w:top w:val="nil"/>
              <w:left w:val="nil"/>
              <w:bottom w:val="single" w:color="auto" w:sz="4" w:space="0"/>
              <w:right w:val="single" w:color="auto" w:sz="4" w:space="0"/>
            </w:tcBorders>
            <w:vAlign w:val="center"/>
          </w:tcPr>
          <w:p>
            <w:pPr>
              <w:widowControl/>
              <w:jc w:val="center"/>
              <w:textAlignment w:val="center"/>
              <w:rPr>
                <w:rFonts w:hint="eastAsia" w:asciiTheme="majorEastAsia" w:hAnsiTheme="majorEastAsia" w:eastAsiaTheme="majorEastAsia" w:cstheme="majorEastAsia"/>
                <w:kern w:val="0"/>
                <w:sz w:val="18"/>
                <w:szCs w:val="18"/>
              </w:rPr>
            </w:pPr>
            <w:r>
              <w:rPr>
                <w:rFonts w:hint="eastAsia" w:asciiTheme="majorEastAsia" w:hAnsiTheme="majorEastAsia" w:eastAsiaTheme="majorEastAsia" w:cstheme="majorEastAsia"/>
                <w:color w:val="000000"/>
                <w:kern w:val="0"/>
                <w:sz w:val="18"/>
                <w:szCs w:val="18"/>
                <w:lang w:bidi="ar"/>
              </w:rPr>
              <w:t>年度指标值</w:t>
            </w:r>
          </w:p>
        </w:tc>
        <w:tc>
          <w:tcPr>
            <w:tcW w:w="1204" w:type="dxa"/>
            <w:tcBorders>
              <w:top w:val="nil"/>
              <w:left w:val="nil"/>
              <w:bottom w:val="single" w:color="auto" w:sz="4" w:space="0"/>
              <w:right w:val="single" w:color="auto" w:sz="4" w:space="0"/>
            </w:tcBorders>
            <w:vAlign w:val="center"/>
          </w:tcPr>
          <w:p>
            <w:pPr>
              <w:widowControl/>
              <w:jc w:val="center"/>
              <w:textAlignment w:val="center"/>
              <w:rPr>
                <w:rFonts w:hint="eastAsia" w:asciiTheme="majorEastAsia" w:hAnsiTheme="majorEastAsia" w:eastAsiaTheme="majorEastAsia" w:cstheme="majorEastAsia"/>
                <w:kern w:val="0"/>
                <w:sz w:val="18"/>
                <w:szCs w:val="18"/>
              </w:rPr>
            </w:pPr>
            <w:r>
              <w:rPr>
                <w:rFonts w:hint="eastAsia" w:asciiTheme="majorEastAsia" w:hAnsiTheme="majorEastAsia" w:eastAsiaTheme="majorEastAsia" w:cstheme="majorEastAsia"/>
                <w:color w:val="000000"/>
                <w:kern w:val="0"/>
                <w:sz w:val="18"/>
                <w:szCs w:val="18"/>
                <w:lang w:bidi="ar"/>
              </w:rPr>
              <w:t>实际完成值</w:t>
            </w:r>
          </w:p>
        </w:tc>
        <w:tc>
          <w:tcPr>
            <w:tcW w:w="834" w:type="dxa"/>
            <w:gridSpan w:val="2"/>
            <w:tcBorders>
              <w:top w:val="nil"/>
              <w:left w:val="nil"/>
              <w:bottom w:val="single" w:color="auto" w:sz="4" w:space="0"/>
              <w:right w:val="single" w:color="auto" w:sz="4" w:space="0"/>
            </w:tcBorders>
            <w:vAlign w:val="center"/>
          </w:tcPr>
          <w:p>
            <w:pPr>
              <w:widowControl/>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color w:val="000000"/>
                <w:kern w:val="0"/>
                <w:sz w:val="18"/>
                <w:szCs w:val="18"/>
                <w:lang w:bidi="ar"/>
              </w:rPr>
              <w:t>分值</w:t>
            </w:r>
          </w:p>
        </w:tc>
        <w:tc>
          <w:tcPr>
            <w:tcW w:w="816" w:type="dxa"/>
            <w:gridSpan w:val="2"/>
            <w:tcBorders>
              <w:top w:val="nil"/>
              <w:left w:val="nil"/>
              <w:bottom w:val="single" w:color="auto" w:sz="4" w:space="0"/>
              <w:right w:val="single" w:color="auto" w:sz="4" w:space="0"/>
            </w:tcBorders>
            <w:vAlign w:val="center"/>
          </w:tcPr>
          <w:p>
            <w:pPr>
              <w:widowControl/>
              <w:jc w:val="center"/>
              <w:textAlignment w:val="center"/>
              <w:rPr>
                <w:rFonts w:hint="eastAsia" w:asciiTheme="majorEastAsia" w:hAnsiTheme="majorEastAsia" w:eastAsiaTheme="majorEastAsia" w:cstheme="majorEastAsia"/>
                <w:kern w:val="0"/>
                <w:sz w:val="18"/>
                <w:szCs w:val="18"/>
              </w:rPr>
            </w:pPr>
            <w:r>
              <w:rPr>
                <w:rFonts w:hint="eastAsia" w:asciiTheme="majorEastAsia" w:hAnsiTheme="majorEastAsia" w:eastAsiaTheme="majorEastAsia" w:cstheme="majorEastAsia"/>
                <w:color w:val="000000"/>
                <w:kern w:val="0"/>
                <w:sz w:val="18"/>
                <w:szCs w:val="18"/>
                <w:lang w:bidi="ar"/>
              </w:rPr>
              <w:t>得分</w:t>
            </w:r>
          </w:p>
        </w:tc>
        <w:tc>
          <w:tcPr>
            <w:tcW w:w="1323"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Theme="majorEastAsia" w:hAnsiTheme="majorEastAsia" w:eastAsiaTheme="majorEastAsia" w:cstheme="majorEastAsia"/>
                <w:kern w:val="0"/>
                <w:sz w:val="18"/>
                <w:szCs w:val="18"/>
              </w:rPr>
            </w:pPr>
            <w:r>
              <w:rPr>
                <w:rFonts w:hint="eastAsia" w:asciiTheme="majorEastAsia" w:hAnsiTheme="majorEastAsia" w:eastAsiaTheme="majorEastAsia" w:cstheme="majorEastAsia"/>
                <w:color w:val="000000"/>
                <w:kern w:val="0"/>
                <w:sz w:val="18"/>
                <w:szCs w:val="18"/>
                <w:lang w:bidi="ar"/>
              </w:rPr>
              <w:t>偏差原因分析及改进措施</w:t>
            </w:r>
          </w:p>
        </w:tc>
      </w:tr>
      <w:tr>
        <w:tblPrEx>
          <w:tblLayout w:type="fixed"/>
          <w:tblCellMar>
            <w:top w:w="0" w:type="dxa"/>
            <w:left w:w="108" w:type="dxa"/>
            <w:bottom w:w="0" w:type="dxa"/>
            <w:right w:w="108" w:type="dxa"/>
          </w:tblCellMar>
        </w:tblPrEx>
        <w:trPr>
          <w:trHeight w:val="727" w:hRule="exact"/>
          <w:jc w:val="center"/>
        </w:trPr>
        <w:tc>
          <w:tcPr>
            <w:tcW w:w="537" w:type="dxa"/>
            <w:vMerge w:val="continue"/>
            <w:tcBorders>
              <w:left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585"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Theme="majorEastAsia" w:hAnsiTheme="majorEastAsia" w:eastAsiaTheme="majorEastAsia" w:cstheme="majorEastAsia"/>
                <w:kern w:val="0"/>
                <w:sz w:val="18"/>
                <w:szCs w:val="18"/>
              </w:rPr>
            </w:pPr>
            <w:r>
              <w:rPr>
                <w:rFonts w:hint="eastAsia" w:asciiTheme="majorEastAsia" w:hAnsiTheme="majorEastAsia" w:eastAsiaTheme="majorEastAsia" w:cstheme="majorEastAsia"/>
                <w:color w:val="000000"/>
                <w:kern w:val="0"/>
                <w:sz w:val="18"/>
                <w:szCs w:val="18"/>
                <w:lang w:bidi="ar"/>
              </w:rPr>
              <w:t>产出指标（40分）</w:t>
            </w:r>
          </w:p>
        </w:tc>
        <w:tc>
          <w:tcPr>
            <w:tcW w:w="633"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Theme="majorEastAsia" w:hAnsiTheme="majorEastAsia" w:eastAsiaTheme="majorEastAsia" w:cstheme="majorEastAsia"/>
                <w:kern w:val="0"/>
                <w:sz w:val="18"/>
                <w:szCs w:val="18"/>
              </w:rPr>
            </w:pPr>
            <w:r>
              <w:rPr>
                <w:rFonts w:hint="eastAsia" w:asciiTheme="majorEastAsia" w:hAnsiTheme="majorEastAsia" w:eastAsiaTheme="majorEastAsia" w:cstheme="majorEastAsia"/>
                <w:color w:val="000000"/>
                <w:kern w:val="0"/>
                <w:sz w:val="18"/>
                <w:szCs w:val="18"/>
                <w:lang w:bidi="ar"/>
              </w:rPr>
              <w:t>数量指标</w:t>
            </w:r>
          </w:p>
        </w:tc>
        <w:tc>
          <w:tcPr>
            <w:tcW w:w="1807"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Theme="majorEastAsia" w:hAnsiTheme="majorEastAsia" w:eastAsiaTheme="majorEastAsia" w:cstheme="majorEastAsia"/>
                <w:color w:val="000000"/>
                <w:kern w:val="0"/>
                <w:sz w:val="18"/>
                <w:szCs w:val="18"/>
              </w:rPr>
            </w:pPr>
            <w:r>
              <w:rPr>
                <w:rFonts w:hint="eastAsia" w:asciiTheme="majorEastAsia" w:hAnsiTheme="majorEastAsia" w:eastAsiaTheme="majorEastAsia" w:cstheme="majorEastAsia"/>
                <w:color w:val="000000"/>
                <w:kern w:val="0"/>
                <w:sz w:val="18"/>
                <w:szCs w:val="18"/>
                <w:lang w:bidi="ar"/>
              </w:rPr>
              <w:t>指标1：全年制作1000套宣传品</w:t>
            </w:r>
          </w:p>
        </w:tc>
        <w:tc>
          <w:tcPr>
            <w:tcW w:w="1189" w:type="dxa"/>
            <w:tcBorders>
              <w:top w:val="nil"/>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lang w:val="en-US" w:eastAsia="zh-CN"/>
              </w:rPr>
            </w:pPr>
            <w:r>
              <w:rPr>
                <w:rFonts w:hint="eastAsia" w:asciiTheme="majorEastAsia" w:hAnsiTheme="majorEastAsia" w:eastAsiaTheme="majorEastAsia" w:cstheme="majorEastAsia"/>
                <w:kern w:val="0"/>
                <w:sz w:val="18"/>
                <w:szCs w:val="18"/>
                <w:lang w:val="en-US" w:eastAsia="zh-CN"/>
              </w:rPr>
              <w:t>1000套</w:t>
            </w:r>
          </w:p>
        </w:tc>
        <w:tc>
          <w:tcPr>
            <w:tcW w:w="1204" w:type="dxa"/>
            <w:tcBorders>
              <w:top w:val="nil"/>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lang w:val="en-US" w:eastAsia="zh-CN"/>
              </w:rPr>
            </w:pPr>
            <w:r>
              <w:rPr>
                <w:rFonts w:hint="eastAsia" w:asciiTheme="majorEastAsia" w:hAnsiTheme="majorEastAsia" w:eastAsiaTheme="majorEastAsia" w:cstheme="majorEastAsia"/>
                <w:kern w:val="0"/>
                <w:sz w:val="18"/>
                <w:szCs w:val="18"/>
                <w:lang w:val="en-US" w:eastAsia="zh-CN"/>
              </w:rPr>
              <w:t>1400套</w:t>
            </w:r>
          </w:p>
        </w:tc>
        <w:tc>
          <w:tcPr>
            <w:tcW w:w="834" w:type="dxa"/>
            <w:gridSpan w:val="2"/>
            <w:vMerge w:val="restart"/>
            <w:tcBorders>
              <w:top w:val="nil"/>
              <w:left w:val="nil"/>
              <w:right w:val="single" w:color="auto" w:sz="4" w:space="0"/>
            </w:tcBorders>
            <w:vAlign w:val="center"/>
          </w:tcPr>
          <w:p>
            <w:pPr>
              <w:jc w:val="center"/>
              <w:rPr>
                <w:rFonts w:hint="eastAsia" w:asciiTheme="majorEastAsia" w:hAnsiTheme="majorEastAsia" w:eastAsiaTheme="majorEastAsia" w:cstheme="majorEastAsia"/>
                <w:sz w:val="18"/>
                <w:szCs w:val="18"/>
                <w:lang w:val="en-US" w:eastAsia="zh-CN"/>
              </w:rPr>
            </w:pPr>
            <w:r>
              <w:rPr>
                <w:rFonts w:hint="eastAsia" w:asciiTheme="majorEastAsia" w:hAnsiTheme="majorEastAsia" w:eastAsiaTheme="majorEastAsia" w:cstheme="majorEastAsia"/>
                <w:kern w:val="0"/>
                <w:sz w:val="18"/>
                <w:szCs w:val="18"/>
                <w:lang w:val="en-US" w:eastAsia="zh-CN"/>
              </w:rPr>
              <w:t>13.4</w:t>
            </w:r>
          </w:p>
        </w:tc>
        <w:tc>
          <w:tcPr>
            <w:tcW w:w="816" w:type="dxa"/>
            <w:gridSpan w:val="2"/>
            <w:vMerge w:val="restart"/>
            <w:tcBorders>
              <w:top w:val="nil"/>
              <w:left w:val="nil"/>
              <w:right w:val="single" w:color="auto" w:sz="4" w:space="0"/>
            </w:tcBorders>
            <w:vAlign w:val="center"/>
          </w:tcPr>
          <w:p>
            <w:pPr>
              <w:jc w:val="center"/>
              <w:rPr>
                <w:rFonts w:hint="eastAsia" w:asciiTheme="majorEastAsia" w:hAnsiTheme="majorEastAsia" w:eastAsiaTheme="majorEastAsia" w:cstheme="majorEastAsia"/>
                <w:kern w:val="0"/>
                <w:sz w:val="18"/>
                <w:szCs w:val="18"/>
                <w:lang w:val="en-US" w:eastAsia="zh-CN"/>
              </w:rPr>
            </w:pPr>
            <w:r>
              <w:rPr>
                <w:rFonts w:hint="eastAsia" w:asciiTheme="majorEastAsia" w:hAnsiTheme="majorEastAsia" w:eastAsiaTheme="majorEastAsia" w:cstheme="majorEastAsia"/>
                <w:kern w:val="0"/>
                <w:sz w:val="18"/>
                <w:szCs w:val="18"/>
                <w:lang w:val="en-US" w:eastAsia="zh-CN"/>
              </w:rPr>
              <w:t>13.4</w:t>
            </w:r>
          </w:p>
        </w:tc>
        <w:tc>
          <w:tcPr>
            <w:tcW w:w="1323" w:type="dxa"/>
            <w:gridSpan w:val="2"/>
            <w:tcBorders>
              <w:top w:val="single" w:color="auto" w:sz="4" w:space="0"/>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r>
      <w:tr>
        <w:tblPrEx>
          <w:tblLayout w:type="fixed"/>
          <w:tblCellMar>
            <w:top w:w="0" w:type="dxa"/>
            <w:left w:w="108" w:type="dxa"/>
            <w:bottom w:w="0" w:type="dxa"/>
            <w:right w:w="108" w:type="dxa"/>
          </w:tblCellMar>
        </w:tblPrEx>
        <w:trPr>
          <w:trHeight w:val="822" w:hRule="exact"/>
          <w:jc w:val="center"/>
        </w:trPr>
        <w:tc>
          <w:tcPr>
            <w:tcW w:w="537" w:type="dxa"/>
            <w:vMerge w:val="continue"/>
            <w:tcBorders>
              <w:left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585" w:type="dxa"/>
            <w:vMerge w:val="continue"/>
            <w:tcBorders>
              <w:top w:val="nil"/>
              <w:left w:val="single" w:color="auto" w:sz="4" w:space="0"/>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633" w:type="dxa"/>
            <w:vMerge w:val="continue"/>
            <w:tcBorders>
              <w:top w:val="nil"/>
              <w:left w:val="single" w:color="auto" w:sz="4" w:space="0"/>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1807"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Theme="majorEastAsia" w:hAnsiTheme="majorEastAsia" w:eastAsiaTheme="majorEastAsia" w:cstheme="majorEastAsia"/>
                <w:color w:val="000000"/>
                <w:kern w:val="0"/>
                <w:sz w:val="18"/>
                <w:szCs w:val="18"/>
              </w:rPr>
            </w:pPr>
            <w:r>
              <w:rPr>
                <w:rFonts w:hint="eastAsia" w:asciiTheme="majorEastAsia" w:hAnsiTheme="majorEastAsia" w:eastAsiaTheme="majorEastAsia" w:cstheme="majorEastAsia"/>
                <w:color w:val="000000"/>
                <w:kern w:val="0"/>
                <w:sz w:val="18"/>
                <w:szCs w:val="18"/>
                <w:lang w:bidi="ar"/>
              </w:rPr>
              <w:t>指标2：全年开展一场大型宣传活动</w:t>
            </w:r>
          </w:p>
        </w:tc>
        <w:tc>
          <w:tcPr>
            <w:tcW w:w="1189" w:type="dxa"/>
            <w:tcBorders>
              <w:top w:val="nil"/>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lang w:val="en-US" w:eastAsia="zh-CN"/>
              </w:rPr>
            </w:pPr>
            <w:r>
              <w:rPr>
                <w:rFonts w:hint="eastAsia" w:asciiTheme="majorEastAsia" w:hAnsiTheme="majorEastAsia" w:eastAsiaTheme="majorEastAsia" w:cstheme="majorEastAsia"/>
                <w:kern w:val="0"/>
                <w:sz w:val="18"/>
                <w:szCs w:val="18"/>
                <w:lang w:val="en-US" w:eastAsia="zh-CN"/>
              </w:rPr>
              <w:t>1场</w:t>
            </w:r>
          </w:p>
        </w:tc>
        <w:tc>
          <w:tcPr>
            <w:tcW w:w="1204" w:type="dxa"/>
            <w:tcBorders>
              <w:top w:val="nil"/>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lang w:val="en-US" w:eastAsia="zh-CN"/>
              </w:rPr>
            </w:pPr>
            <w:r>
              <w:rPr>
                <w:rFonts w:hint="eastAsia" w:asciiTheme="majorEastAsia" w:hAnsiTheme="majorEastAsia" w:eastAsiaTheme="majorEastAsia" w:cstheme="majorEastAsia"/>
                <w:kern w:val="0"/>
                <w:sz w:val="18"/>
                <w:szCs w:val="18"/>
                <w:lang w:val="en-US" w:eastAsia="zh-CN"/>
              </w:rPr>
              <w:t>1场</w:t>
            </w:r>
          </w:p>
        </w:tc>
        <w:tc>
          <w:tcPr>
            <w:tcW w:w="834" w:type="dxa"/>
            <w:gridSpan w:val="2"/>
            <w:vMerge w:val="continue"/>
            <w:tcBorders>
              <w:left w:val="nil"/>
              <w:right w:val="single" w:color="auto" w:sz="4" w:space="0"/>
            </w:tcBorders>
            <w:vAlign w:val="center"/>
          </w:tcPr>
          <w:p>
            <w:pPr>
              <w:jc w:val="center"/>
              <w:rPr>
                <w:rFonts w:hint="eastAsia" w:asciiTheme="majorEastAsia" w:hAnsiTheme="majorEastAsia" w:eastAsiaTheme="majorEastAsia" w:cstheme="majorEastAsia"/>
                <w:sz w:val="18"/>
                <w:szCs w:val="18"/>
              </w:rPr>
            </w:pPr>
          </w:p>
        </w:tc>
        <w:tc>
          <w:tcPr>
            <w:tcW w:w="816" w:type="dxa"/>
            <w:gridSpan w:val="2"/>
            <w:vMerge w:val="continue"/>
            <w:tcBorders>
              <w:left w:val="nil"/>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1323" w:type="dxa"/>
            <w:gridSpan w:val="2"/>
            <w:tcBorders>
              <w:top w:val="single" w:color="auto" w:sz="4" w:space="0"/>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585" w:type="dxa"/>
            <w:vMerge w:val="continue"/>
            <w:tcBorders>
              <w:top w:val="nil"/>
              <w:left w:val="single" w:color="auto" w:sz="4" w:space="0"/>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633" w:type="dxa"/>
            <w:vMerge w:val="continue"/>
            <w:tcBorders>
              <w:top w:val="nil"/>
              <w:left w:val="single" w:color="auto" w:sz="4" w:space="0"/>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1807"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Theme="majorEastAsia" w:hAnsiTheme="majorEastAsia" w:eastAsiaTheme="majorEastAsia" w:cstheme="majorEastAsia"/>
                <w:color w:val="000000"/>
                <w:kern w:val="0"/>
                <w:sz w:val="18"/>
                <w:szCs w:val="18"/>
              </w:rPr>
            </w:pPr>
            <w:r>
              <w:rPr>
                <w:rFonts w:hint="eastAsia" w:asciiTheme="majorEastAsia" w:hAnsiTheme="majorEastAsia" w:eastAsiaTheme="majorEastAsia" w:cstheme="majorEastAsia"/>
                <w:color w:val="000000"/>
                <w:kern w:val="0"/>
                <w:sz w:val="18"/>
                <w:szCs w:val="18"/>
                <w:lang w:bidi="ar"/>
              </w:rPr>
              <w:t>……</w:t>
            </w:r>
          </w:p>
        </w:tc>
        <w:tc>
          <w:tcPr>
            <w:tcW w:w="1189" w:type="dxa"/>
            <w:tcBorders>
              <w:top w:val="nil"/>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1204" w:type="dxa"/>
            <w:tcBorders>
              <w:top w:val="nil"/>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834" w:type="dxa"/>
            <w:gridSpan w:val="2"/>
            <w:vMerge w:val="continue"/>
            <w:tcBorders>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sz w:val="18"/>
                <w:szCs w:val="18"/>
              </w:rPr>
            </w:pPr>
          </w:p>
        </w:tc>
        <w:tc>
          <w:tcPr>
            <w:tcW w:w="816" w:type="dxa"/>
            <w:gridSpan w:val="2"/>
            <w:vMerge w:val="continue"/>
            <w:tcBorders>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1323" w:type="dxa"/>
            <w:gridSpan w:val="2"/>
            <w:tcBorders>
              <w:top w:val="single" w:color="auto" w:sz="4" w:space="0"/>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r>
      <w:tr>
        <w:tblPrEx>
          <w:tblLayout w:type="fixed"/>
          <w:tblCellMar>
            <w:top w:w="0" w:type="dxa"/>
            <w:left w:w="108" w:type="dxa"/>
            <w:bottom w:w="0" w:type="dxa"/>
            <w:right w:w="108" w:type="dxa"/>
          </w:tblCellMar>
        </w:tblPrEx>
        <w:trPr>
          <w:trHeight w:val="1552" w:hRule="exact"/>
          <w:jc w:val="center"/>
        </w:trPr>
        <w:tc>
          <w:tcPr>
            <w:tcW w:w="537" w:type="dxa"/>
            <w:vMerge w:val="continue"/>
            <w:tcBorders>
              <w:left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585" w:type="dxa"/>
            <w:vMerge w:val="continue"/>
            <w:tcBorders>
              <w:top w:val="nil"/>
              <w:left w:val="single" w:color="auto" w:sz="4" w:space="0"/>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633"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Theme="majorEastAsia" w:hAnsiTheme="majorEastAsia" w:eastAsiaTheme="majorEastAsia" w:cstheme="majorEastAsia"/>
                <w:color w:val="auto"/>
                <w:kern w:val="0"/>
                <w:sz w:val="18"/>
                <w:szCs w:val="18"/>
                <w:highlight w:val="none"/>
              </w:rPr>
            </w:pPr>
            <w:r>
              <w:rPr>
                <w:rFonts w:hint="eastAsia" w:asciiTheme="majorEastAsia" w:hAnsiTheme="majorEastAsia" w:eastAsiaTheme="majorEastAsia" w:cstheme="majorEastAsia"/>
                <w:color w:val="auto"/>
                <w:kern w:val="0"/>
                <w:sz w:val="18"/>
                <w:szCs w:val="18"/>
                <w:highlight w:val="none"/>
                <w:lang w:bidi="ar"/>
              </w:rPr>
              <w:t>质量指标</w:t>
            </w:r>
          </w:p>
        </w:tc>
        <w:tc>
          <w:tcPr>
            <w:tcW w:w="1807"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Theme="majorEastAsia" w:hAnsiTheme="majorEastAsia" w:eastAsiaTheme="majorEastAsia" w:cstheme="majorEastAsia"/>
                <w:color w:val="auto"/>
                <w:kern w:val="0"/>
                <w:sz w:val="18"/>
                <w:szCs w:val="18"/>
                <w:highlight w:val="none"/>
              </w:rPr>
            </w:pPr>
            <w:r>
              <w:rPr>
                <w:rFonts w:hint="eastAsia" w:asciiTheme="majorEastAsia" w:hAnsiTheme="majorEastAsia" w:eastAsiaTheme="majorEastAsia" w:cstheme="majorEastAsia"/>
                <w:color w:val="auto"/>
                <w:kern w:val="0"/>
                <w:sz w:val="18"/>
                <w:szCs w:val="18"/>
                <w:highlight w:val="none"/>
                <w:lang w:bidi="ar"/>
              </w:rPr>
              <w:t>指标1：宣传品无破损，图案印刷清晰无误</w:t>
            </w:r>
            <w:r>
              <w:rPr>
                <w:rFonts w:hint="eastAsia" w:asciiTheme="majorEastAsia" w:hAnsiTheme="majorEastAsia" w:eastAsiaTheme="majorEastAsia" w:cstheme="majorEastAsia"/>
                <w:color w:val="auto"/>
                <w:kern w:val="0"/>
                <w:sz w:val="18"/>
                <w:szCs w:val="18"/>
                <w:highlight w:val="none"/>
                <w:lang w:eastAsia="zh-CN" w:bidi="ar"/>
              </w:rPr>
              <w:t>，并发放相关单位及各园区企业</w:t>
            </w:r>
          </w:p>
        </w:tc>
        <w:tc>
          <w:tcPr>
            <w:tcW w:w="1189" w:type="dxa"/>
            <w:tcBorders>
              <w:top w:val="nil"/>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color w:val="auto"/>
                <w:kern w:val="0"/>
                <w:sz w:val="18"/>
                <w:szCs w:val="18"/>
                <w:highlight w:val="none"/>
              </w:rPr>
            </w:pPr>
            <w:r>
              <w:rPr>
                <w:rFonts w:hint="eastAsia" w:asciiTheme="majorEastAsia" w:hAnsiTheme="majorEastAsia" w:eastAsiaTheme="majorEastAsia" w:cstheme="majorEastAsia"/>
                <w:color w:val="auto"/>
                <w:kern w:val="0"/>
                <w:sz w:val="18"/>
                <w:szCs w:val="18"/>
                <w:highlight w:val="none"/>
                <w:lang w:eastAsia="zh-CN" w:bidi="ar"/>
              </w:rPr>
              <w:t>发放单位</w:t>
            </w:r>
            <w:r>
              <w:rPr>
                <w:rFonts w:hint="eastAsia" w:asciiTheme="majorEastAsia" w:hAnsiTheme="majorEastAsia" w:eastAsiaTheme="majorEastAsia" w:cstheme="majorEastAsia"/>
                <w:color w:val="auto"/>
                <w:kern w:val="0"/>
                <w:sz w:val="18"/>
                <w:szCs w:val="18"/>
                <w:highlight w:val="none"/>
                <w:lang w:val="en-US" w:eastAsia="zh-CN" w:bidi="ar"/>
              </w:rPr>
              <w:t>20家，各园区企业50家</w:t>
            </w:r>
          </w:p>
        </w:tc>
        <w:tc>
          <w:tcPr>
            <w:tcW w:w="1204" w:type="dxa"/>
            <w:tcBorders>
              <w:top w:val="nil"/>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color w:val="auto"/>
                <w:kern w:val="0"/>
                <w:sz w:val="18"/>
                <w:szCs w:val="18"/>
                <w:highlight w:val="none"/>
              </w:rPr>
            </w:pPr>
            <w:r>
              <w:rPr>
                <w:rFonts w:hint="eastAsia" w:asciiTheme="majorEastAsia" w:hAnsiTheme="majorEastAsia" w:eastAsiaTheme="majorEastAsia" w:cstheme="majorEastAsia"/>
                <w:color w:val="auto"/>
                <w:kern w:val="0"/>
                <w:sz w:val="18"/>
                <w:szCs w:val="18"/>
                <w:highlight w:val="none"/>
                <w:lang w:eastAsia="zh-CN" w:bidi="ar"/>
              </w:rPr>
              <w:t>发放单位</w:t>
            </w:r>
            <w:r>
              <w:rPr>
                <w:rFonts w:hint="eastAsia" w:asciiTheme="majorEastAsia" w:hAnsiTheme="majorEastAsia" w:eastAsiaTheme="majorEastAsia" w:cstheme="majorEastAsia"/>
                <w:color w:val="auto"/>
                <w:kern w:val="0"/>
                <w:sz w:val="18"/>
                <w:szCs w:val="18"/>
                <w:highlight w:val="none"/>
                <w:lang w:val="en-US" w:eastAsia="zh-CN" w:bidi="ar"/>
              </w:rPr>
              <w:t>20家，各园区企业50家</w:t>
            </w:r>
          </w:p>
        </w:tc>
        <w:tc>
          <w:tcPr>
            <w:tcW w:w="834" w:type="dxa"/>
            <w:gridSpan w:val="2"/>
            <w:vMerge w:val="restart"/>
            <w:tcBorders>
              <w:top w:val="nil"/>
              <w:left w:val="nil"/>
              <w:right w:val="single" w:color="auto" w:sz="4" w:space="0"/>
            </w:tcBorders>
            <w:vAlign w:val="center"/>
          </w:tcPr>
          <w:p>
            <w:pPr>
              <w:tabs>
                <w:tab w:val="left" w:pos="285"/>
              </w:tabs>
              <w:jc w:val="center"/>
              <w:rPr>
                <w:rFonts w:hint="eastAsia" w:asciiTheme="majorEastAsia" w:hAnsiTheme="majorEastAsia" w:eastAsiaTheme="majorEastAsia" w:cstheme="majorEastAsia"/>
                <w:sz w:val="18"/>
                <w:szCs w:val="18"/>
                <w:lang w:eastAsia="zh-CN"/>
              </w:rPr>
            </w:pPr>
            <w:r>
              <w:rPr>
                <w:rFonts w:hint="eastAsia" w:asciiTheme="majorEastAsia" w:hAnsiTheme="majorEastAsia" w:eastAsiaTheme="majorEastAsia" w:cstheme="majorEastAsia"/>
                <w:kern w:val="0"/>
                <w:sz w:val="18"/>
                <w:szCs w:val="18"/>
                <w:lang w:val="en-US" w:eastAsia="zh-CN"/>
              </w:rPr>
              <w:t>13.3</w:t>
            </w:r>
          </w:p>
        </w:tc>
        <w:tc>
          <w:tcPr>
            <w:tcW w:w="816" w:type="dxa"/>
            <w:gridSpan w:val="2"/>
            <w:vMerge w:val="restart"/>
            <w:tcBorders>
              <w:top w:val="nil"/>
              <w:left w:val="nil"/>
              <w:right w:val="single" w:color="auto" w:sz="4" w:space="0"/>
            </w:tcBorders>
            <w:vAlign w:val="center"/>
          </w:tcPr>
          <w:p>
            <w:pPr>
              <w:tabs>
                <w:tab w:val="left" w:pos="365"/>
              </w:tabs>
              <w:jc w:val="center"/>
              <w:rPr>
                <w:rFonts w:hint="eastAsia" w:asciiTheme="majorEastAsia" w:hAnsiTheme="majorEastAsia" w:eastAsiaTheme="majorEastAsia" w:cstheme="majorEastAsia"/>
                <w:kern w:val="0"/>
                <w:sz w:val="18"/>
                <w:szCs w:val="18"/>
                <w:lang w:eastAsia="zh-CN"/>
              </w:rPr>
            </w:pPr>
            <w:r>
              <w:rPr>
                <w:rFonts w:hint="eastAsia" w:asciiTheme="majorEastAsia" w:hAnsiTheme="majorEastAsia" w:eastAsiaTheme="majorEastAsia" w:cstheme="majorEastAsia"/>
                <w:kern w:val="0"/>
                <w:sz w:val="18"/>
                <w:szCs w:val="18"/>
                <w:lang w:eastAsia="zh-CN"/>
              </w:rPr>
              <w:t>13.3</w:t>
            </w:r>
          </w:p>
        </w:tc>
        <w:tc>
          <w:tcPr>
            <w:tcW w:w="1323" w:type="dxa"/>
            <w:gridSpan w:val="2"/>
            <w:tcBorders>
              <w:top w:val="single" w:color="auto" w:sz="4" w:space="0"/>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r>
      <w:tr>
        <w:tblPrEx>
          <w:tblLayout w:type="fixed"/>
          <w:tblCellMar>
            <w:top w:w="0" w:type="dxa"/>
            <w:left w:w="108" w:type="dxa"/>
            <w:bottom w:w="0" w:type="dxa"/>
            <w:right w:w="108" w:type="dxa"/>
          </w:tblCellMar>
        </w:tblPrEx>
        <w:trPr>
          <w:trHeight w:val="1499" w:hRule="exact"/>
          <w:jc w:val="center"/>
        </w:trPr>
        <w:tc>
          <w:tcPr>
            <w:tcW w:w="537" w:type="dxa"/>
            <w:vMerge w:val="continue"/>
            <w:tcBorders>
              <w:left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585" w:type="dxa"/>
            <w:vMerge w:val="continue"/>
            <w:tcBorders>
              <w:top w:val="nil"/>
              <w:left w:val="single" w:color="auto" w:sz="4" w:space="0"/>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633" w:type="dxa"/>
            <w:vMerge w:val="continue"/>
            <w:tcBorders>
              <w:top w:val="nil"/>
              <w:left w:val="single" w:color="auto" w:sz="4" w:space="0"/>
              <w:bottom w:val="single" w:color="auto" w:sz="4" w:space="0"/>
              <w:right w:val="single" w:color="auto" w:sz="4" w:space="0"/>
            </w:tcBorders>
            <w:vAlign w:val="center"/>
          </w:tcPr>
          <w:p>
            <w:pPr>
              <w:jc w:val="center"/>
              <w:rPr>
                <w:rFonts w:hint="eastAsia" w:asciiTheme="majorEastAsia" w:hAnsiTheme="majorEastAsia" w:eastAsiaTheme="majorEastAsia" w:cstheme="majorEastAsia"/>
                <w:color w:val="auto"/>
                <w:kern w:val="0"/>
                <w:sz w:val="18"/>
                <w:szCs w:val="18"/>
                <w:highlight w:val="none"/>
              </w:rPr>
            </w:pPr>
          </w:p>
        </w:tc>
        <w:tc>
          <w:tcPr>
            <w:tcW w:w="1807"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Theme="majorEastAsia" w:hAnsiTheme="majorEastAsia" w:eastAsiaTheme="majorEastAsia" w:cstheme="majorEastAsia"/>
                <w:color w:val="auto"/>
                <w:kern w:val="0"/>
                <w:sz w:val="18"/>
                <w:szCs w:val="18"/>
                <w:highlight w:val="none"/>
              </w:rPr>
            </w:pPr>
            <w:r>
              <w:rPr>
                <w:rFonts w:hint="eastAsia" w:asciiTheme="majorEastAsia" w:hAnsiTheme="majorEastAsia" w:eastAsiaTheme="majorEastAsia" w:cstheme="majorEastAsia"/>
                <w:color w:val="auto"/>
                <w:kern w:val="0"/>
                <w:sz w:val="18"/>
                <w:szCs w:val="18"/>
                <w:highlight w:val="none"/>
                <w:lang w:bidi="ar"/>
              </w:rPr>
              <w:t>指标2：</w:t>
            </w:r>
            <w:r>
              <w:rPr>
                <w:rFonts w:hint="eastAsia" w:asciiTheme="majorEastAsia" w:hAnsiTheme="majorEastAsia" w:eastAsiaTheme="majorEastAsia" w:cstheme="majorEastAsia"/>
                <w:color w:val="auto"/>
                <w:kern w:val="0"/>
                <w:sz w:val="18"/>
                <w:szCs w:val="18"/>
                <w:highlight w:val="none"/>
                <w:lang w:eastAsia="zh-CN" w:bidi="ar"/>
              </w:rPr>
              <w:t>会议成功召开，确保参会人员按时参会，政策宣传落实到位。</w:t>
            </w:r>
          </w:p>
        </w:tc>
        <w:tc>
          <w:tcPr>
            <w:tcW w:w="1189" w:type="dxa"/>
            <w:tcBorders>
              <w:top w:val="nil"/>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color w:val="auto"/>
                <w:kern w:val="0"/>
                <w:sz w:val="18"/>
                <w:szCs w:val="18"/>
                <w:highlight w:val="none"/>
              </w:rPr>
            </w:pPr>
            <w:r>
              <w:rPr>
                <w:rFonts w:hint="eastAsia" w:asciiTheme="majorEastAsia" w:hAnsiTheme="majorEastAsia" w:eastAsiaTheme="majorEastAsia" w:cstheme="majorEastAsia"/>
                <w:color w:val="auto"/>
                <w:kern w:val="0"/>
                <w:sz w:val="18"/>
                <w:szCs w:val="18"/>
                <w:highlight w:val="none"/>
                <w:lang w:eastAsia="zh-CN" w:bidi="ar"/>
              </w:rPr>
              <w:t>参会部门及属地</w:t>
            </w:r>
            <w:r>
              <w:rPr>
                <w:rFonts w:hint="eastAsia" w:asciiTheme="majorEastAsia" w:hAnsiTheme="majorEastAsia" w:eastAsiaTheme="majorEastAsia" w:cstheme="majorEastAsia"/>
                <w:color w:val="auto"/>
                <w:kern w:val="0"/>
                <w:sz w:val="18"/>
                <w:szCs w:val="18"/>
                <w:highlight w:val="none"/>
                <w:lang w:val="en-US" w:eastAsia="zh-CN" w:bidi="ar"/>
              </w:rPr>
              <w:t>35家，企业40家，推介惠企创新举措5项</w:t>
            </w:r>
          </w:p>
        </w:tc>
        <w:tc>
          <w:tcPr>
            <w:tcW w:w="1204" w:type="dxa"/>
            <w:tcBorders>
              <w:top w:val="nil"/>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color w:val="auto"/>
                <w:kern w:val="0"/>
                <w:sz w:val="18"/>
                <w:szCs w:val="18"/>
                <w:highlight w:val="none"/>
              </w:rPr>
            </w:pPr>
            <w:r>
              <w:rPr>
                <w:rFonts w:hint="eastAsia" w:asciiTheme="majorEastAsia" w:hAnsiTheme="majorEastAsia" w:eastAsiaTheme="majorEastAsia" w:cstheme="majorEastAsia"/>
                <w:color w:val="auto"/>
                <w:kern w:val="0"/>
                <w:sz w:val="18"/>
                <w:szCs w:val="18"/>
                <w:highlight w:val="none"/>
                <w:lang w:eastAsia="zh-CN" w:bidi="ar"/>
              </w:rPr>
              <w:t>参会部门及属地</w:t>
            </w:r>
            <w:r>
              <w:rPr>
                <w:rFonts w:hint="eastAsia" w:asciiTheme="majorEastAsia" w:hAnsiTheme="majorEastAsia" w:eastAsiaTheme="majorEastAsia" w:cstheme="majorEastAsia"/>
                <w:color w:val="auto"/>
                <w:kern w:val="0"/>
                <w:sz w:val="18"/>
                <w:szCs w:val="18"/>
                <w:highlight w:val="none"/>
                <w:lang w:val="en-US" w:eastAsia="zh-CN" w:bidi="ar"/>
              </w:rPr>
              <w:t>40家，企业60家，推介惠企创新举措5项</w:t>
            </w:r>
          </w:p>
        </w:tc>
        <w:tc>
          <w:tcPr>
            <w:tcW w:w="834" w:type="dxa"/>
            <w:gridSpan w:val="2"/>
            <w:vMerge w:val="continue"/>
            <w:tcBorders>
              <w:left w:val="nil"/>
              <w:right w:val="single" w:color="auto" w:sz="4" w:space="0"/>
            </w:tcBorders>
            <w:vAlign w:val="center"/>
          </w:tcPr>
          <w:p>
            <w:pPr>
              <w:jc w:val="center"/>
              <w:rPr>
                <w:rFonts w:hint="eastAsia" w:asciiTheme="majorEastAsia" w:hAnsiTheme="majorEastAsia" w:eastAsiaTheme="majorEastAsia" w:cstheme="majorEastAsia"/>
                <w:sz w:val="18"/>
                <w:szCs w:val="18"/>
              </w:rPr>
            </w:pPr>
          </w:p>
        </w:tc>
        <w:tc>
          <w:tcPr>
            <w:tcW w:w="816" w:type="dxa"/>
            <w:gridSpan w:val="2"/>
            <w:vMerge w:val="continue"/>
            <w:tcBorders>
              <w:left w:val="nil"/>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1323" w:type="dxa"/>
            <w:gridSpan w:val="2"/>
            <w:tcBorders>
              <w:top w:val="single" w:color="auto" w:sz="4" w:space="0"/>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r>
      <w:tr>
        <w:tblPrEx>
          <w:tblLayout w:type="fixed"/>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585" w:type="dxa"/>
            <w:vMerge w:val="continue"/>
            <w:tcBorders>
              <w:top w:val="nil"/>
              <w:left w:val="single" w:color="auto" w:sz="4" w:space="0"/>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633" w:type="dxa"/>
            <w:vMerge w:val="continue"/>
            <w:tcBorders>
              <w:top w:val="nil"/>
              <w:left w:val="single" w:color="auto" w:sz="4" w:space="0"/>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1807"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Theme="majorEastAsia" w:hAnsiTheme="majorEastAsia" w:eastAsiaTheme="majorEastAsia" w:cstheme="majorEastAsia"/>
                <w:color w:val="000000"/>
                <w:kern w:val="0"/>
                <w:sz w:val="18"/>
                <w:szCs w:val="18"/>
              </w:rPr>
            </w:pPr>
            <w:r>
              <w:rPr>
                <w:rFonts w:hint="eastAsia" w:asciiTheme="majorEastAsia" w:hAnsiTheme="majorEastAsia" w:eastAsiaTheme="majorEastAsia" w:cstheme="majorEastAsia"/>
                <w:color w:val="000000"/>
                <w:kern w:val="0"/>
                <w:sz w:val="18"/>
                <w:szCs w:val="18"/>
                <w:lang w:bidi="ar"/>
              </w:rPr>
              <w:t>……</w:t>
            </w:r>
          </w:p>
        </w:tc>
        <w:tc>
          <w:tcPr>
            <w:tcW w:w="1189" w:type="dxa"/>
            <w:tcBorders>
              <w:top w:val="nil"/>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1204" w:type="dxa"/>
            <w:tcBorders>
              <w:top w:val="nil"/>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834" w:type="dxa"/>
            <w:gridSpan w:val="2"/>
            <w:vMerge w:val="continue"/>
            <w:tcBorders>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sz w:val="18"/>
                <w:szCs w:val="18"/>
              </w:rPr>
            </w:pPr>
          </w:p>
        </w:tc>
        <w:tc>
          <w:tcPr>
            <w:tcW w:w="816" w:type="dxa"/>
            <w:gridSpan w:val="2"/>
            <w:vMerge w:val="continue"/>
            <w:tcBorders>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1323" w:type="dxa"/>
            <w:gridSpan w:val="2"/>
            <w:tcBorders>
              <w:top w:val="single" w:color="auto" w:sz="4" w:space="0"/>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r>
      <w:tr>
        <w:tblPrEx>
          <w:tblLayout w:type="fixed"/>
          <w:tblCellMar>
            <w:top w:w="0" w:type="dxa"/>
            <w:left w:w="108" w:type="dxa"/>
            <w:bottom w:w="0" w:type="dxa"/>
            <w:right w:w="108" w:type="dxa"/>
          </w:tblCellMar>
        </w:tblPrEx>
        <w:trPr>
          <w:trHeight w:val="774" w:hRule="exact"/>
          <w:jc w:val="center"/>
        </w:trPr>
        <w:tc>
          <w:tcPr>
            <w:tcW w:w="537" w:type="dxa"/>
            <w:vMerge w:val="continue"/>
            <w:tcBorders>
              <w:left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585" w:type="dxa"/>
            <w:vMerge w:val="continue"/>
            <w:tcBorders>
              <w:top w:val="nil"/>
              <w:left w:val="single" w:color="auto" w:sz="4" w:space="0"/>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633"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Theme="majorEastAsia" w:hAnsiTheme="majorEastAsia" w:eastAsiaTheme="majorEastAsia" w:cstheme="majorEastAsia"/>
                <w:kern w:val="0"/>
                <w:sz w:val="18"/>
                <w:szCs w:val="18"/>
              </w:rPr>
            </w:pPr>
            <w:r>
              <w:rPr>
                <w:rFonts w:hint="eastAsia" w:asciiTheme="majorEastAsia" w:hAnsiTheme="majorEastAsia" w:eastAsiaTheme="majorEastAsia" w:cstheme="majorEastAsia"/>
                <w:color w:val="000000"/>
                <w:kern w:val="0"/>
                <w:sz w:val="18"/>
                <w:szCs w:val="18"/>
                <w:lang w:bidi="ar"/>
              </w:rPr>
              <w:t>时效指标</w:t>
            </w:r>
          </w:p>
        </w:tc>
        <w:tc>
          <w:tcPr>
            <w:tcW w:w="1807"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Theme="majorEastAsia" w:hAnsiTheme="majorEastAsia" w:eastAsiaTheme="majorEastAsia" w:cstheme="majorEastAsia"/>
                <w:color w:val="000000"/>
                <w:kern w:val="0"/>
                <w:sz w:val="18"/>
                <w:szCs w:val="18"/>
              </w:rPr>
            </w:pPr>
            <w:r>
              <w:rPr>
                <w:rFonts w:hint="eastAsia" w:asciiTheme="majorEastAsia" w:hAnsiTheme="majorEastAsia" w:eastAsiaTheme="majorEastAsia" w:cstheme="majorEastAsia"/>
                <w:color w:val="000000"/>
                <w:kern w:val="0"/>
                <w:sz w:val="18"/>
                <w:szCs w:val="18"/>
                <w:lang w:bidi="ar"/>
              </w:rPr>
              <w:t>指标1：2024年底前完成</w:t>
            </w:r>
          </w:p>
        </w:tc>
        <w:tc>
          <w:tcPr>
            <w:tcW w:w="1189" w:type="dxa"/>
            <w:tcBorders>
              <w:top w:val="nil"/>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r>
              <w:rPr>
                <w:rFonts w:hint="eastAsia" w:asciiTheme="majorEastAsia" w:hAnsiTheme="majorEastAsia" w:eastAsiaTheme="majorEastAsia" w:cstheme="majorEastAsia"/>
                <w:kern w:val="0"/>
                <w:sz w:val="18"/>
                <w:szCs w:val="18"/>
              </w:rPr>
              <w:t>2024年底前完成</w:t>
            </w:r>
          </w:p>
        </w:tc>
        <w:tc>
          <w:tcPr>
            <w:tcW w:w="1204" w:type="dxa"/>
            <w:tcBorders>
              <w:top w:val="nil"/>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r>
              <w:rPr>
                <w:rFonts w:hint="eastAsia" w:asciiTheme="majorEastAsia" w:hAnsiTheme="majorEastAsia" w:eastAsiaTheme="majorEastAsia" w:cstheme="majorEastAsia"/>
                <w:kern w:val="0"/>
                <w:sz w:val="18"/>
                <w:szCs w:val="18"/>
              </w:rPr>
              <w:t>2024年底前完成</w:t>
            </w:r>
          </w:p>
        </w:tc>
        <w:tc>
          <w:tcPr>
            <w:tcW w:w="834" w:type="dxa"/>
            <w:gridSpan w:val="2"/>
            <w:vMerge w:val="restart"/>
            <w:tcBorders>
              <w:top w:val="nil"/>
              <w:left w:val="nil"/>
              <w:right w:val="single" w:color="auto" w:sz="4" w:space="0"/>
            </w:tcBorders>
            <w:vAlign w:val="center"/>
          </w:tcPr>
          <w:p>
            <w:pPr>
              <w:jc w:val="center"/>
              <w:rPr>
                <w:rFonts w:hint="eastAsia" w:asciiTheme="majorEastAsia" w:hAnsiTheme="majorEastAsia" w:eastAsiaTheme="majorEastAsia" w:cstheme="majorEastAsia"/>
                <w:sz w:val="18"/>
                <w:szCs w:val="18"/>
                <w:lang w:val="en-US" w:eastAsia="zh-CN"/>
              </w:rPr>
            </w:pPr>
            <w:r>
              <w:rPr>
                <w:rFonts w:hint="eastAsia" w:asciiTheme="majorEastAsia" w:hAnsiTheme="majorEastAsia" w:eastAsiaTheme="majorEastAsia" w:cstheme="majorEastAsia"/>
                <w:kern w:val="0"/>
                <w:sz w:val="18"/>
                <w:szCs w:val="18"/>
                <w:lang w:val="en-US" w:eastAsia="zh-CN"/>
              </w:rPr>
              <w:t>13.3</w:t>
            </w:r>
          </w:p>
        </w:tc>
        <w:tc>
          <w:tcPr>
            <w:tcW w:w="816" w:type="dxa"/>
            <w:gridSpan w:val="2"/>
            <w:vMerge w:val="restart"/>
            <w:tcBorders>
              <w:top w:val="nil"/>
              <w:left w:val="nil"/>
              <w:right w:val="single" w:color="auto" w:sz="4" w:space="0"/>
            </w:tcBorders>
            <w:vAlign w:val="center"/>
          </w:tcPr>
          <w:p>
            <w:pPr>
              <w:jc w:val="center"/>
              <w:rPr>
                <w:rFonts w:hint="eastAsia" w:asciiTheme="majorEastAsia" w:hAnsiTheme="majorEastAsia" w:eastAsiaTheme="majorEastAsia" w:cstheme="majorEastAsia"/>
                <w:kern w:val="0"/>
                <w:sz w:val="18"/>
                <w:szCs w:val="18"/>
              </w:rPr>
            </w:pPr>
            <w:r>
              <w:rPr>
                <w:rFonts w:hint="eastAsia" w:asciiTheme="majorEastAsia" w:hAnsiTheme="majorEastAsia" w:eastAsiaTheme="majorEastAsia" w:cstheme="majorEastAsia"/>
                <w:kern w:val="0"/>
                <w:sz w:val="18"/>
                <w:szCs w:val="18"/>
                <w:lang w:val="en-US" w:eastAsia="zh-CN"/>
              </w:rPr>
              <w:t>13.3</w:t>
            </w:r>
          </w:p>
        </w:tc>
        <w:tc>
          <w:tcPr>
            <w:tcW w:w="1323" w:type="dxa"/>
            <w:gridSpan w:val="2"/>
            <w:tcBorders>
              <w:top w:val="single" w:color="auto" w:sz="4" w:space="0"/>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r>
      <w:tr>
        <w:tblPrEx>
          <w:tblLayout w:type="fixed"/>
          <w:tblCellMar>
            <w:top w:w="0" w:type="dxa"/>
            <w:left w:w="108" w:type="dxa"/>
            <w:bottom w:w="0" w:type="dxa"/>
            <w:right w:w="108" w:type="dxa"/>
          </w:tblCellMar>
        </w:tblPrEx>
        <w:trPr>
          <w:trHeight w:val="741" w:hRule="exact"/>
          <w:jc w:val="center"/>
        </w:trPr>
        <w:tc>
          <w:tcPr>
            <w:tcW w:w="537" w:type="dxa"/>
            <w:vMerge w:val="continue"/>
            <w:tcBorders>
              <w:left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585" w:type="dxa"/>
            <w:vMerge w:val="continue"/>
            <w:tcBorders>
              <w:top w:val="nil"/>
              <w:left w:val="single" w:color="auto" w:sz="4" w:space="0"/>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633" w:type="dxa"/>
            <w:vMerge w:val="continue"/>
            <w:tcBorders>
              <w:top w:val="nil"/>
              <w:left w:val="single" w:color="auto" w:sz="4" w:space="0"/>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1807"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Theme="majorEastAsia" w:hAnsiTheme="majorEastAsia" w:eastAsiaTheme="majorEastAsia" w:cstheme="majorEastAsia"/>
                <w:color w:val="000000"/>
                <w:kern w:val="0"/>
                <w:sz w:val="18"/>
                <w:szCs w:val="18"/>
              </w:rPr>
            </w:pPr>
            <w:r>
              <w:rPr>
                <w:rFonts w:hint="eastAsia" w:asciiTheme="majorEastAsia" w:hAnsiTheme="majorEastAsia" w:eastAsiaTheme="majorEastAsia" w:cstheme="majorEastAsia"/>
                <w:color w:val="000000"/>
                <w:kern w:val="0"/>
                <w:sz w:val="18"/>
                <w:szCs w:val="18"/>
                <w:lang w:bidi="ar"/>
              </w:rPr>
              <w:t>指标2：2024年底前完成</w:t>
            </w:r>
          </w:p>
        </w:tc>
        <w:tc>
          <w:tcPr>
            <w:tcW w:w="1189" w:type="dxa"/>
            <w:tcBorders>
              <w:top w:val="nil"/>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r>
              <w:rPr>
                <w:rFonts w:hint="eastAsia" w:asciiTheme="majorEastAsia" w:hAnsiTheme="majorEastAsia" w:eastAsiaTheme="majorEastAsia" w:cstheme="majorEastAsia"/>
                <w:kern w:val="0"/>
                <w:sz w:val="18"/>
                <w:szCs w:val="18"/>
              </w:rPr>
              <w:t>2024年底前完成</w:t>
            </w:r>
          </w:p>
        </w:tc>
        <w:tc>
          <w:tcPr>
            <w:tcW w:w="1204" w:type="dxa"/>
            <w:tcBorders>
              <w:top w:val="nil"/>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r>
              <w:rPr>
                <w:rFonts w:hint="eastAsia" w:asciiTheme="majorEastAsia" w:hAnsiTheme="majorEastAsia" w:eastAsiaTheme="majorEastAsia" w:cstheme="majorEastAsia"/>
                <w:kern w:val="0"/>
                <w:sz w:val="18"/>
                <w:szCs w:val="18"/>
              </w:rPr>
              <w:t>2024年底前完成</w:t>
            </w:r>
          </w:p>
        </w:tc>
        <w:tc>
          <w:tcPr>
            <w:tcW w:w="834" w:type="dxa"/>
            <w:gridSpan w:val="2"/>
            <w:vMerge w:val="continue"/>
            <w:tcBorders>
              <w:left w:val="nil"/>
              <w:right w:val="single" w:color="auto" w:sz="4" w:space="0"/>
            </w:tcBorders>
            <w:vAlign w:val="center"/>
          </w:tcPr>
          <w:p>
            <w:pPr>
              <w:jc w:val="center"/>
              <w:rPr>
                <w:rFonts w:hint="eastAsia" w:asciiTheme="majorEastAsia" w:hAnsiTheme="majorEastAsia" w:eastAsiaTheme="majorEastAsia" w:cstheme="majorEastAsia"/>
                <w:sz w:val="18"/>
                <w:szCs w:val="18"/>
              </w:rPr>
            </w:pPr>
          </w:p>
        </w:tc>
        <w:tc>
          <w:tcPr>
            <w:tcW w:w="816" w:type="dxa"/>
            <w:gridSpan w:val="2"/>
            <w:vMerge w:val="continue"/>
            <w:tcBorders>
              <w:left w:val="nil"/>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1323" w:type="dxa"/>
            <w:gridSpan w:val="2"/>
            <w:tcBorders>
              <w:top w:val="single" w:color="auto" w:sz="4" w:space="0"/>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585" w:type="dxa"/>
            <w:vMerge w:val="continue"/>
            <w:tcBorders>
              <w:top w:val="nil"/>
              <w:left w:val="single" w:color="auto" w:sz="4" w:space="0"/>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633" w:type="dxa"/>
            <w:vMerge w:val="continue"/>
            <w:tcBorders>
              <w:top w:val="nil"/>
              <w:left w:val="single" w:color="auto" w:sz="4" w:space="0"/>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1807"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Theme="majorEastAsia" w:hAnsiTheme="majorEastAsia" w:eastAsiaTheme="majorEastAsia" w:cstheme="majorEastAsia"/>
                <w:color w:val="000000"/>
                <w:kern w:val="0"/>
                <w:sz w:val="18"/>
                <w:szCs w:val="18"/>
              </w:rPr>
            </w:pPr>
            <w:r>
              <w:rPr>
                <w:rFonts w:hint="eastAsia" w:asciiTheme="majorEastAsia" w:hAnsiTheme="majorEastAsia" w:eastAsiaTheme="majorEastAsia" w:cstheme="majorEastAsia"/>
                <w:color w:val="000000"/>
                <w:kern w:val="0"/>
                <w:sz w:val="18"/>
                <w:szCs w:val="18"/>
                <w:lang w:bidi="ar"/>
              </w:rPr>
              <w:t>……</w:t>
            </w:r>
          </w:p>
        </w:tc>
        <w:tc>
          <w:tcPr>
            <w:tcW w:w="1189" w:type="dxa"/>
            <w:tcBorders>
              <w:top w:val="nil"/>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1204" w:type="dxa"/>
            <w:tcBorders>
              <w:top w:val="nil"/>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834" w:type="dxa"/>
            <w:gridSpan w:val="2"/>
            <w:vMerge w:val="continue"/>
            <w:tcBorders>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sz w:val="18"/>
                <w:szCs w:val="18"/>
              </w:rPr>
            </w:pPr>
          </w:p>
        </w:tc>
        <w:tc>
          <w:tcPr>
            <w:tcW w:w="816" w:type="dxa"/>
            <w:gridSpan w:val="2"/>
            <w:vMerge w:val="continue"/>
            <w:tcBorders>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1323" w:type="dxa"/>
            <w:gridSpan w:val="2"/>
            <w:tcBorders>
              <w:top w:val="single" w:color="auto" w:sz="4" w:space="0"/>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r>
      <w:tr>
        <w:tblPrEx>
          <w:tblLayout w:type="fixed"/>
          <w:tblCellMar>
            <w:top w:w="0" w:type="dxa"/>
            <w:left w:w="108" w:type="dxa"/>
            <w:bottom w:w="0" w:type="dxa"/>
            <w:right w:w="108" w:type="dxa"/>
          </w:tblCellMar>
        </w:tblPrEx>
        <w:trPr>
          <w:trHeight w:val="497" w:hRule="atLeast"/>
          <w:jc w:val="center"/>
        </w:trPr>
        <w:tc>
          <w:tcPr>
            <w:tcW w:w="537" w:type="dxa"/>
            <w:vMerge w:val="continue"/>
            <w:tcBorders>
              <w:left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585" w:type="dxa"/>
            <w:vMerge w:val="restart"/>
            <w:tcBorders>
              <w:top w:val="nil"/>
              <w:left w:val="single" w:color="auto" w:sz="4" w:space="0"/>
              <w:right w:val="single" w:color="auto" w:sz="4" w:space="0"/>
            </w:tcBorders>
            <w:vAlign w:val="center"/>
          </w:tcPr>
          <w:p>
            <w:pPr>
              <w:widowControl/>
              <w:jc w:val="center"/>
              <w:textAlignment w:val="center"/>
              <w:rPr>
                <w:rFonts w:hint="eastAsia" w:asciiTheme="majorEastAsia" w:hAnsiTheme="majorEastAsia" w:eastAsiaTheme="majorEastAsia" w:cstheme="majorEastAsia"/>
                <w:kern w:val="0"/>
                <w:sz w:val="18"/>
                <w:szCs w:val="18"/>
              </w:rPr>
            </w:pPr>
            <w:r>
              <w:rPr>
                <w:rFonts w:hint="eastAsia" w:asciiTheme="majorEastAsia" w:hAnsiTheme="majorEastAsia" w:eastAsiaTheme="majorEastAsia" w:cstheme="majorEastAsia"/>
                <w:color w:val="000000"/>
                <w:kern w:val="0"/>
                <w:sz w:val="18"/>
                <w:szCs w:val="18"/>
                <w:lang w:bidi="ar"/>
              </w:rPr>
              <w:t>成本指标（10分）</w:t>
            </w:r>
          </w:p>
        </w:tc>
        <w:tc>
          <w:tcPr>
            <w:tcW w:w="633" w:type="dxa"/>
            <w:vMerge w:val="restart"/>
            <w:tcBorders>
              <w:top w:val="nil"/>
              <w:left w:val="single" w:color="auto" w:sz="4" w:space="0"/>
              <w:right w:val="single" w:color="auto" w:sz="4" w:space="0"/>
            </w:tcBorders>
            <w:vAlign w:val="center"/>
          </w:tcPr>
          <w:p>
            <w:pPr>
              <w:widowControl/>
              <w:jc w:val="center"/>
              <w:textAlignment w:val="center"/>
              <w:rPr>
                <w:rFonts w:hint="eastAsia" w:asciiTheme="majorEastAsia" w:hAnsiTheme="majorEastAsia" w:eastAsiaTheme="majorEastAsia" w:cstheme="majorEastAsia"/>
                <w:kern w:val="0"/>
                <w:sz w:val="18"/>
                <w:szCs w:val="18"/>
              </w:rPr>
            </w:pPr>
            <w:r>
              <w:rPr>
                <w:rFonts w:hint="eastAsia" w:asciiTheme="majorEastAsia" w:hAnsiTheme="majorEastAsia" w:eastAsiaTheme="majorEastAsia" w:cstheme="majorEastAsia"/>
                <w:color w:val="000000"/>
                <w:kern w:val="0"/>
                <w:sz w:val="18"/>
                <w:szCs w:val="18"/>
                <w:lang w:bidi="ar"/>
              </w:rPr>
              <w:t>经济成本指标</w:t>
            </w:r>
          </w:p>
        </w:tc>
        <w:tc>
          <w:tcPr>
            <w:tcW w:w="1807"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Theme="majorEastAsia" w:hAnsiTheme="majorEastAsia" w:eastAsiaTheme="majorEastAsia" w:cstheme="majorEastAsia"/>
                <w:color w:val="000000"/>
                <w:kern w:val="0"/>
                <w:sz w:val="18"/>
                <w:szCs w:val="18"/>
              </w:rPr>
            </w:pPr>
            <w:r>
              <w:rPr>
                <w:rFonts w:hint="eastAsia" w:asciiTheme="majorEastAsia" w:hAnsiTheme="majorEastAsia" w:eastAsiaTheme="majorEastAsia" w:cstheme="majorEastAsia"/>
                <w:color w:val="000000"/>
                <w:kern w:val="0"/>
                <w:sz w:val="18"/>
                <w:szCs w:val="18"/>
                <w:lang w:bidi="ar"/>
              </w:rPr>
              <w:t>指标1：28万元左右</w:t>
            </w:r>
          </w:p>
        </w:tc>
        <w:tc>
          <w:tcPr>
            <w:tcW w:w="1189" w:type="dxa"/>
            <w:tcBorders>
              <w:top w:val="nil"/>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lang w:val="en-US" w:eastAsia="zh-CN"/>
              </w:rPr>
            </w:pPr>
            <w:r>
              <w:rPr>
                <w:rFonts w:hint="eastAsia" w:asciiTheme="majorEastAsia" w:hAnsiTheme="majorEastAsia" w:eastAsiaTheme="majorEastAsia" w:cstheme="majorEastAsia"/>
                <w:kern w:val="0"/>
                <w:sz w:val="18"/>
                <w:szCs w:val="18"/>
                <w:lang w:val="en-US" w:eastAsia="zh-CN"/>
              </w:rPr>
              <w:t>28万元</w:t>
            </w:r>
          </w:p>
        </w:tc>
        <w:tc>
          <w:tcPr>
            <w:tcW w:w="1204" w:type="dxa"/>
            <w:tcBorders>
              <w:top w:val="nil"/>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lang w:eastAsia="zh-CN"/>
              </w:rPr>
            </w:pPr>
            <w:r>
              <w:rPr>
                <w:rFonts w:hint="eastAsia" w:asciiTheme="majorEastAsia" w:hAnsiTheme="majorEastAsia" w:eastAsiaTheme="majorEastAsia" w:cstheme="majorEastAsia"/>
                <w:kern w:val="0"/>
                <w:sz w:val="18"/>
                <w:szCs w:val="18"/>
              </w:rPr>
              <w:t>27</w:t>
            </w:r>
            <w:r>
              <w:rPr>
                <w:rFonts w:hint="eastAsia" w:asciiTheme="majorEastAsia" w:hAnsiTheme="majorEastAsia" w:eastAsiaTheme="majorEastAsia" w:cstheme="majorEastAsia"/>
                <w:kern w:val="0"/>
                <w:sz w:val="18"/>
                <w:szCs w:val="18"/>
                <w:lang w:val="en-US" w:eastAsia="zh-CN"/>
              </w:rPr>
              <w:t>.</w:t>
            </w:r>
            <w:r>
              <w:rPr>
                <w:rFonts w:hint="eastAsia" w:asciiTheme="majorEastAsia" w:hAnsiTheme="majorEastAsia" w:eastAsiaTheme="majorEastAsia" w:cstheme="majorEastAsia"/>
                <w:kern w:val="0"/>
                <w:sz w:val="18"/>
                <w:szCs w:val="18"/>
              </w:rPr>
              <w:t>8875</w:t>
            </w:r>
            <w:r>
              <w:rPr>
                <w:rFonts w:hint="eastAsia" w:asciiTheme="majorEastAsia" w:hAnsiTheme="majorEastAsia" w:eastAsiaTheme="majorEastAsia" w:cstheme="majorEastAsia"/>
                <w:kern w:val="0"/>
                <w:sz w:val="18"/>
                <w:szCs w:val="18"/>
                <w:lang w:eastAsia="zh-CN"/>
              </w:rPr>
              <w:t>万元</w:t>
            </w:r>
          </w:p>
        </w:tc>
        <w:tc>
          <w:tcPr>
            <w:tcW w:w="834"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default" w:asciiTheme="majorEastAsia" w:hAnsiTheme="majorEastAsia" w:eastAsiaTheme="majorEastAsia" w:cstheme="majorEastAsia"/>
                <w:sz w:val="18"/>
                <w:szCs w:val="18"/>
                <w:lang w:val="en-US" w:eastAsia="zh-CN"/>
              </w:rPr>
            </w:pPr>
            <w:r>
              <w:rPr>
                <w:rFonts w:hint="eastAsia" w:asciiTheme="majorEastAsia" w:hAnsiTheme="majorEastAsia" w:eastAsiaTheme="majorEastAsia" w:cstheme="majorEastAsia"/>
                <w:kern w:val="0"/>
                <w:sz w:val="18"/>
                <w:szCs w:val="18"/>
                <w:lang w:val="en-US" w:eastAsia="zh-CN"/>
              </w:rPr>
              <w:t>10</w:t>
            </w:r>
          </w:p>
        </w:tc>
        <w:tc>
          <w:tcPr>
            <w:tcW w:w="816" w:type="dxa"/>
            <w:gridSpan w:val="2"/>
            <w:vMerge w:val="restart"/>
            <w:tcBorders>
              <w:top w:val="single" w:color="auto" w:sz="4" w:space="0"/>
              <w:left w:val="nil"/>
              <w:bottom w:val="single" w:color="auto" w:sz="4" w:space="0"/>
              <w:right w:val="single" w:color="auto" w:sz="4" w:space="0"/>
            </w:tcBorders>
            <w:vAlign w:val="center"/>
          </w:tcPr>
          <w:p>
            <w:pPr>
              <w:jc w:val="center"/>
              <w:rPr>
                <w:rFonts w:hint="default" w:asciiTheme="majorEastAsia" w:hAnsiTheme="majorEastAsia" w:eastAsiaTheme="majorEastAsia" w:cstheme="majorEastAsia"/>
                <w:kern w:val="0"/>
                <w:sz w:val="18"/>
                <w:szCs w:val="18"/>
                <w:lang w:val="en-US" w:eastAsia="zh-CN"/>
              </w:rPr>
            </w:pPr>
            <w:r>
              <w:rPr>
                <w:rFonts w:hint="eastAsia" w:asciiTheme="majorEastAsia" w:hAnsiTheme="majorEastAsia" w:eastAsiaTheme="majorEastAsia" w:cstheme="majorEastAsia"/>
                <w:kern w:val="0"/>
                <w:sz w:val="18"/>
                <w:szCs w:val="18"/>
                <w:lang w:val="en-US" w:eastAsia="zh-CN"/>
              </w:rPr>
              <w:t>10</w:t>
            </w:r>
          </w:p>
        </w:tc>
        <w:tc>
          <w:tcPr>
            <w:tcW w:w="1323" w:type="dxa"/>
            <w:gridSpan w:val="2"/>
            <w:vMerge w:val="restart"/>
            <w:tcBorders>
              <w:top w:val="single" w:color="auto" w:sz="4" w:space="0"/>
              <w:left w:val="nil"/>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r>
      <w:tr>
        <w:tblPrEx>
          <w:tblLayout w:type="fixed"/>
          <w:tblCellMar>
            <w:top w:w="0" w:type="dxa"/>
            <w:left w:w="108" w:type="dxa"/>
            <w:bottom w:w="0" w:type="dxa"/>
            <w:right w:w="108" w:type="dxa"/>
          </w:tblCellMar>
        </w:tblPrEx>
        <w:trPr>
          <w:trHeight w:val="639" w:hRule="atLeast"/>
          <w:jc w:val="center"/>
        </w:trPr>
        <w:tc>
          <w:tcPr>
            <w:tcW w:w="537" w:type="dxa"/>
            <w:vMerge w:val="continue"/>
            <w:tcBorders>
              <w:left w:val="single" w:color="auto" w:sz="4" w:space="0"/>
              <w:right w:val="single" w:color="auto" w:sz="4" w:space="0"/>
            </w:tcBorders>
            <w:vAlign w:val="center"/>
          </w:tcPr>
          <w:p>
            <w:pPr>
              <w:jc w:val="center"/>
              <w:rPr>
                <w:rFonts w:hint="eastAsia" w:asciiTheme="majorEastAsia" w:hAnsiTheme="majorEastAsia" w:eastAsiaTheme="majorEastAsia" w:cstheme="majorEastAsia"/>
                <w:sz w:val="18"/>
                <w:szCs w:val="18"/>
              </w:rPr>
            </w:pPr>
          </w:p>
        </w:tc>
        <w:tc>
          <w:tcPr>
            <w:tcW w:w="585" w:type="dxa"/>
            <w:vMerge w:val="continue"/>
            <w:tcBorders>
              <w:left w:val="single" w:color="auto" w:sz="4" w:space="0"/>
              <w:bottom w:val="single" w:color="auto" w:sz="4" w:space="0"/>
              <w:right w:val="single" w:color="auto" w:sz="4" w:space="0"/>
            </w:tcBorders>
            <w:vAlign w:val="center"/>
          </w:tcPr>
          <w:p>
            <w:pPr>
              <w:jc w:val="center"/>
              <w:rPr>
                <w:rFonts w:hint="eastAsia" w:asciiTheme="majorEastAsia" w:hAnsiTheme="majorEastAsia" w:eastAsiaTheme="majorEastAsia" w:cstheme="majorEastAsia"/>
                <w:sz w:val="18"/>
                <w:szCs w:val="18"/>
              </w:rPr>
            </w:pPr>
          </w:p>
        </w:tc>
        <w:tc>
          <w:tcPr>
            <w:tcW w:w="633" w:type="dxa"/>
            <w:vMerge w:val="continue"/>
            <w:tcBorders>
              <w:left w:val="single" w:color="auto" w:sz="4" w:space="0"/>
              <w:bottom w:val="single" w:color="auto" w:sz="4" w:space="0"/>
              <w:right w:val="single" w:color="auto" w:sz="4" w:space="0"/>
            </w:tcBorders>
            <w:vAlign w:val="center"/>
          </w:tcPr>
          <w:p>
            <w:pPr>
              <w:jc w:val="center"/>
              <w:rPr>
                <w:rFonts w:hint="eastAsia" w:asciiTheme="majorEastAsia" w:hAnsiTheme="majorEastAsia" w:eastAsiaTheme="majorEastAsia" w:cstheme="majorEastAsia"/>
                <w:sz w:val="18"/>
                <w:szCs w:val="18"/>
              </w:rPr>
            </w:pPr>
          </w:p>
        </w:tc>
        <w:tc>
          <w:tcPr>
            <w:tcW w:w="1807" w:type="dxa"/>
            <w:gridSpan w:val="2"/>
            <w:tcBorders>
              <w:top w:val="single" w:color="auto" w:sz="4" w:space="0"/>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指标</w:t>
            </w:r>
            <w:r>
              <w:rPr>
                <w:rFonts w:hint="eastAsia" w:asciiTheme="majorEastAsia" w:hAnsiTheme="majorEastAsia" w:eastAsiaTheme="majorEastAsia" w:cstheme="majorEastAsia"/>
                <w:color w:val="000000"/>
                <w:kern w:val="0"/>
                <w:sz w:val="18"/>
                <w:szCs w:val="18"/>
                <w:lang w:val="en-US" w:eastAsia="zh-CN" w:bidi="ar"/>
              </w:rPr>
              <w:t>2</w:t>
            </w:r>
            <w:r>
              <w:rPr>
                <w:rFonts w:hint="eastAsia" w:asciiTheme="majorEastAsia" w:hAnsiTheme="majorEastAsia" w:eastAsiaTheme="majorEastAsia" w:cstheme="majorEastAsia"/>
                <w:color w:val="000000"/>
                <w:kern w:val="0"/>
                <w:sz w:val="18"/>
                <w:szCs w:val="18"/>
                <w:lang w:bidi="ar"/>
              </w:rPr>
              <w:t>：</w:t>
            </w:r>
            <w:r>
              <w:rPr>
                <w:rFonts w:hint="eastAsia" w:asciiTheme="majorEastAsia" w:hAnsiTheme="majorEastAsia" w:eastAsiaTheme="majorEastAsia" w:cstheme="majorEastAsia"/>
                <w:color w:val="000000"/>
                <w:kern w:val="0"/>
                <w:sz w:val="18"/>
                <w:szCs w:val="18"/>
                <w:lang w:val="en-US" w:eastAsia="zh-CN" w:bidi="ar"/>
              </w:rPr>
              <w:t>32</w:t>
            </w:r>
            <w:r>
              <w:rPr>
                <w:rFonts w:hint="eastAsia" w:asciiTheme="majorEastAsia" w:hAnsiTheme="majorEastAsia" w:eastAsiaTheme="majorEastAsia" w:cstheme="majorEastAsia"/>
                <w:color w:val="000000"/>
                <w:kern w:val="0"/>
                <w:sz w:val="18"/>
                <w:szCs w:val="18"/>
                <w:lang w:bidi="ar"/>
              </w:rPr>
              <w:t>万元左右</w:t>
            </w:r>
          </w:p>
        </w:tc>
        <w:tc>
          <w:tcPr>
            <w:tcW w:w="1189" w:type="dxa"/>
            <w:tcBorders>
              <w:top w:val="nil"/>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color w:val="000000"/>
                <w:kern w:val="0"/>
                <w:sz w:val="18"/>
                <w:szCs w:val="18"/>
                <w:lang w:val="en-US" w:eastAsia="zh-CN" w:bidi="ar"/>
              </w:rPr>
            </w:pPr>
            <w:r>
              <w:rPr>
                <w:rFonts w:hint="eastAsia" w:asciiTheme="majorEastAsia" w:hAnsiTheme="majorEastAsia" w:eastAsiaTheme="majorEastAsia" w:cstheme="majorEastAsia"/>
                <w:color w:val="000000"/>
                <w:kern w:val="0"/>
                <w:sz w:val="18"/>
                <w:szCs w:val="18"/>
                <w:lang w:val="en-US" w:eastAsia="zh-CN" w:bidi="ar"/>
              </w:rPr>
              <w:t>32万元</w:t>
            </w:r>
          </w:p>
        </w:tc>
        <w:tc>
          <w:tcPr>
            <w:tcW w:w="1204" w:type="dxa"/>
            <w:tcBorders>
              <w:top w:val="nil"/>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color w:val="000000"/>
                <w:kern w:val="0"/>
                <w:sz w:val="18"/>
                <w:szCs w:val="18"/>
                <w:lang w:val="en-US" w:eastAsia="zh-CN" w:bidi="ar"/>
              </w:rPr>
            </w:pPr>
            <w:r>
              <w:rPr>
                <w:rFonts w:hint="eastAsia" w:asciiTheme="majorEastAsia" w:hAnsiTheme="majorEastAsia" w:eastAsiaTheme="majorEastAsia" w:cstheme="majorEastAsia"/>
                <w:color w:val="000000"/>
                <w:kern w:val="0"/>
                <w:sz w:val="18"/>
                <w:szCs w:val="18"/>
                <w:lang w:val="en-US" w:eastAsia="zh-CN" w:bidi="ar"/>
              </w:rPr>
              <w:t>31.5万元</w:t>
            </w:r>
          </w:p>
        </w:tc>
        <w:tc>
          <w:tcPr>
            <w:tcW w:w="834"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Theme="majorEastAsia" w:hAnsiTheme="majorEastAsia" w:eastAsiaTheme="majorEastAsia" w:cstheme="majorEastAsia"/>
                <w:color w:val="000000"/>
                <w:kern w:val="0"/>
                <w:sz w:val="18"/>
                <w:szCs w:val="18"/>
                <w:lang w:bidi="ar"/>
              </w:rPr>
            </w:pPr>
          </w:p>
        </w:tc>
        <w:tc>
          <w:tcPr>
            <w:tcW w:w="816" w:type="dxa"/>
            <w:gridSpan w:val="2"/>
            <w:vMerge w:val="continue"/>
            <w:tcBorders>
              <w:top w:val="single" w:color="auto" w:sz="4" w:space="0"/>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color w:val="000000"/>
                <w:kern w:val="0"/>
                <w:sz w:val="18"/>
                <w:szCs w:val="18"/>
                <w:lang w:bidi="ar"/>
              </w:rPr>
            </w:pPr>
          </w:p>
        </w:tc>
        <w:tc>
          <w:tcPr>
            <w:tcW w:w="1323" w:type="dxa"/>
            <w:gridSpan w:val="2"/>
            <w:vMerge w:val="continue"/>
            <w:tcBorders>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color w:val="000000"/>
                <w:kern w:val="0"/>
                <w:sz w:val="18"/>
                <w:szCs w:val="18"/>
                <w:lang w:bidi="ar"/>
              </w:rPr>
            </w:pPr>
          </w:p>
        </w:tc>
      </w:tr>
      <w:tr>
        <w:tblPrEx>
          <w:tblLayout w:type="fixed"/>
          <w:tblCellMar>
            <w:top w:w="0" w:type="dxa"/>
            <w:left w:w="108" w:type="dxa"/>
            <w:bottom w:w="0" w:type="dxa"/>
            <w:right w:w="108" w:type="dxa"/>
          </w:tblCellMar>
        </w:tblPrEx>
        <w:trPr>
          <w:trHeight w:val="336" w:hRule="atLeast"/>
          <w:jc w:val="center"/>
        </w:trPr>
        <w:tc>
          <w:tcPr>
            <w:tcW w:w="537" w:type="dxa"/>
            <w:vMerge w:val="continue"/>
            <w:tcBorders>
              <w:left w:val="single" w:color="auto" w:sz="4" w:space="0"/>
              <w:right w:val="single" w:color="auto" w:sz="4" w:space="0"/>
            </w:tcBorders>
            <w:vAlign w:val="center"/>
          </w:tcPr>
          <w:p>
            <w:pPr>
              <w:jc w:val="center"/>
              <w:rPr>
                <w:rFonts w:hint="eastAsia" w:asciiTheme="majorEastAsia" w:hAnsiTheme="majorEastAsia" w:eastAsiaTheme="majorEastAsia" w:cstheme="majorEastAsia"/>
                <w:sz w:val="18"/>
                <w:szCs w:val="18"/>
              </w:rPr>
            </w:pPr>
          </w:p>
        </w:tc>
        <w:tc>
          <w:tcPr>
            <w:tcW w:w="585" w:type="dxa"/>
            <w:vMerge w:val="continue"/>
            <w:tcBorders>
              <w:left w:val="single" w:color="auto" w:sz="4" w:space="0"/>
              <w:bottom w:val="single" w:color="auto" w:sz="4" w:space="0"/>
              <w:right w:val="single" w:color="auto" w:sz="4" w:space="0"/>
            </w:tcBorders>
            <w:vAlign w:val="center"/>
          </w:tcPr>
          <w:p>
            <w:pPr>
              <w:jc w:val="center"/>
              <w:rPr>
                <w:rFonts w:hint="eastAsia" w:asciiTheme="majorEastAsia" w:hAnsiTheme="majorEastAsia" w:eastAsiaTheme="majorEastAsia" w:cstheme="majorEastAsia"/>
                <w:sz w:val="18"/>
                <w:szCs w:val="18"/>
              </w:rPr>
            </w:pPr>
          </w:p>
        </w:tc>
        <w:tc>
          <w:tcPr>
            <w:tcW w:w="633" w:type="dxa"/>
            <w:vMerge w:val="continue"/>
            <w:tcBorders>
              <w:left w:val="single" w:color="auto" w:sz="4" w:space="0"/>
              <w:bottom w:val="single" w:color="auto" w:sz="4" w:space="0"/>
              <w:right w:val="single" w:color="auto" w:sz="4" w:space="0"/>
            </w:tcBorders>
            <w:vAlign w:val="center"/>
          </w:tcPr>
          <w:p>
            <w:pPr>
              <w:jc w:val="center"/>
              <w:rPr>
                <w:rFonts w:hint="eastAsia" w:asciiTheme="majorEastAsia" w:hAnsiTheme="majorEastAsia" w:eastAsiaTheme="majorEastAsia" w:cstheme="majorEastAsia"/>
                <w:sz w:val="18"/>
                <w:szCs w:val="18"/>
              </w:rPr>
            </w:pPr>
          </w:p>
        </w:tc>
        <w:tc>
          <w:tcPr>
            <w:tcW w:w="1807" w:type="dxa"/>
            <w:gridSpan w:val="2"/>
            <w:tcBorders>
              <w:top w:val="single" w:color="auto" w:sz="4" w:space="0"/>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color w:val="000000"/>
                <w:kern w:val="0"/>
                <w:sz w:val="18"/>
                <w:szCs w:val="18"/>
                <w:lang w:bidi="ar"/>
              </w:rPr>
            </w:pPr>
          </w:p>
        </w:tc>
        <w:tc>
          <w:tcPr>
            <w:tcW w:w="1189" w:type="dxa"/>
            <w:tcBorders>
              <w:top w:val="single" w:color="auto" w:sz="4" w:space="0"/>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color w:val="000000"/>
                <w:kern w:val="0"/>
                <w:sz w:val="18"/>
                <w:szCs w:val="18"/>
                <w:lang w:bidi="ar"/>
              </w:rPr>
            </w:pPr>
          </w:p>
        </w:tc>
        <w:tc>
          <w:tcPr>
            <w:tcW w:w="1204" w:type="dxa"/>
            <w:tcBorders>
              <w:top w:val="single" w:color="auto" w:sz="4" w:space="0"/>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color w:val="000000"/>
                <w:kern w:val="0"/>
                <w:sz w:val="18"/>
                <w:szCs w:val="18"/>
                <w:lang w:eastAsia="zh-CN" w:bidi="ar"/>
              </w:rPr>
            </w:pPr>
          </w:p>
        </w:tc>
        <w:tc>
          <w:tcPr>
            <w:tcW w:w="834"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Theme="majorEastAsia" w:hAnsiTheme="majorEastAsia" w:eastAsiaTheme="majorEastAsia" w:cstheme="majorEastAsia"/>
                <w:color w:val="000000"/>
                <w:kern w:val="0"/>
                <w:sz w:val="18"/>
                <w:szCs w:val="18"/>
                <w:lang w:bidi="ar"/>
              </w:rPr>
            </w:pPr>
          </w:p>
        </w:tc>
        <w:tc>
          <w:tcPr>
            <w:tcW w:w="816" w:type="dxa"/>
            <w:gridSpan w:val="2"/>
            <w:vMerge w:val="continue"/>
            <w:tcBorders>
              <w:top w:val="single" w:color="auto" w:sz="4" w:space="0"/>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color w:val="000000"/>
                <w:kern w:val="0"/>
                <w:sz w:val="18"/>
                <w:szCs w:val="18"/>
                <w:lang w:bidi="ar"/>
              </w:rPr>
            </w:pPr>
          </w:p>
        </w:tc>
        <w:tc>
          <w:tcPr>
            <w:tcW w:w="1323" w:type="dxa"/>
            <w:gridSpan w:val="2"/>
            <w:vMerge w:val="continue"/>
            <w:tcBorders>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color w:val="000000"/>
                <w:kern w:val="0"/>
                <w:sz w:val="18"/>
                <w:szCs w:val="18"/>
                <w:lang w:bidi="ar"/>
              </w:rPr>
            </w:pPr>
          </w:p>
        </w:tc>
      </w:tr>
      <w:tr>
        <w:tblPrEx>
          <w:tblLayout w:type="fixed"/>
          <w:tblCellMar>
            <w:top w:w="0" w:type="dxa"/>
            <w:left w:w="108" w:type="dxa"/>
            <w:bottom w:w="0" w:type="dxa"/>
            <w:right w:w="108" w:type="dxa"/>
          </w:tblCellMar>
        </w:tblPrEx>
        <w:trPr>
          <w:trHeight w:val="645" w:hRule="exact"/>
          <w:jc w:val="center"/>
        </w:trPr>
        <w:tc>
          <w:tcPr>
            <w:tcW w:w="537" w:type="dxa"/>
            <w:vMerge w:val="continue"/>
            <w:tcBorders>
              <w:left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585" w:type="dxa"/>
            <w:vMerge w:val="continue"/>
            <w:tcBorders>
              <w:top w:val="nil"/>
              <w:left w:val="single" w:color="auto" w:sz="4" w:space="0"/>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633" w:type="dxa"/>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Theme="majorEastAsia" w:hAnsiTheme="majorEastAsia" w:eastAsiaTheme="majorEastAsia" w:cstheme="majorEastAsia"/>
                <w:kern w:val="0"/>
                <w:sz w:val="18"/>
                <w:szCs w:val="18"/>
              </w:rPr>
            </w:pPr>
            <w:r>
              <w:rPr>
                <w:rFonts w:hint="eastAsia" w:asciiTheme="majorEastAsia" w:hAnsiTheme="majorEastAsia" w:eastAsiaTheme="majorEastAsia" w:cstheme="majorEastAsia"/>
                <w:color w:val="000000"/>
                <w:kern w:val="0"/>
                <w:sz w:val="18"/>
                <w:szCs w:val="18"/>
                <w:lang w:bidi="ar"/>
              </w:rPr>
              <w:t>生态环境成本指标</w:t>
            </w:r>
          </w:p>
        </w:tc>
        <w:tc>
          <w:tcPr>
            <w:tcW w:w="1807"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Theme="majorEastAsia" w:hAnsiTheme="majorEastAsia" w:eastAsiaTheme="majorEastAsia" w:cstheme="majorEastAsia"/>
                <w:color w:val="000000"/>
                <w:kern w:val="0"/>
                <w:sz w:val="18"/>
                <w:szCs w:val="18"/>
              </w:rPr>
            </w:pPr>
            <w:r>
              <w:rPr>
                <w:rFonts w:hint="eastAsia" w:asciiTheme="majorEastAsia" w:hAnsiTheme="majorEastAsia" w:eastAsiaTheme="majorEastAsia" w:cstheme="majorEastAsia"/>
                <w:color w:val="000000"/>
                <w:kern w:val="0"/>
                <w:sz w:val="18"/>
                <w:szCs w:val="18"/>
                <w:lang w:bidi="ar"/>
              </w:rPr>
              <w:t>指标1：不涉及本项指标</w:t>
            </w:r>
          </w:p>
        </w:tc>
        <w:tc>
          <w:tcPr>
            <w:tcW w:w="1189" w:type="dxa"/>
            <w:tcBorders>
              <w:top w:val="nil"/>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r>
              <w:rPr>
                <w:rFonts w:hint="eastAsia" w:asciiTheme="majorEastAsia" w:hAnsiTheme="majorEastAsia" w:eastAsiaTheme="majorEastAsia" w:cstheme="majorEastAsia"/>
                <w:kern w:val="0"/>
                <w:sz w:val="18"/>
                <w:szCs w:val="18"/>
              </w:rPr>
              <w:t>不涉及本项指标</w:t>
            </w:r>
          </w:p>
        </w:tc>
        <w:tc>
          <w:tcPr>
            <w:tcW w:w="1204" w:type="dxa"/>
            <w:tcBorders>
              <w:top w:val="nil"/>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r>
              <w:rPr>
                <w:rFonts w:hint="eastAsia" w:asciiTheme="majorEastAsia" w:hAnsiTheme="majorEastAsia" w:eastAsiaTheme="majorEastAsia" w:cstheme="majorEastAsia"/>
                <w:kern w:val="0"/>
                <w:sz w:val="18"/>
                <w:szCs w:val="18"/>
              </w:rPr>
              <w:t>不涉及本项指标</w:t>
            </w:r>
          </w:p>
        </w:tc>
        <w:tc>
          <w:tcPr>
            <w:tcW w:w="834" w:type="dxa"/>
            <w:gridSpan w:val="2"/>
            <w:tcBorders>
              <w:top w:val="single" w:color="auto" w:sz="4" w:space="0"/>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sz w:val="18"/>
                <w:szCs w:val="18"/>
              </w:rPr>
            </w:pPr>
          </w:p>
        </w:tc>
        <w:tc>
          <w:tcPr>
            <w:tcW w:w="816" w:type="dxa"/>
            <w:gridSpan w:val="2"/>
            <w:tcBorders>
              <w:top w:val="single" w:color="auto" w:sz="4" w:space="0"/>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1323" w:type="dxa"/>
            <w:gridSpan w:val="2"/>
            <w:tcBorders>
              <w:top w:val="single" w:color="auto" w:sz="4" w:space="0"/>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r>
      <w:tr>
        <w:tblPrEx>
          <w:tblLayout w:type="fixed"/>
          <w:tblCellMar>
            <w:top w:w="0" w:type="dxa"/>
            <w:left w:w="108" w:type="dxa"/>
            <w:bottom w:w="0" w:type="dxa"/>
            <w:right w:w="108" w:type="dxa"/>
          </w:tblCellMar>
        </w:tblPrEx>
        <w:trPr>
          <w:trHeight w:val="591" w:hRule="exact"/>
          <w:jc w:val="center"/>
        </w:trPr>
        <w:tc>
          <w:tcPr>
            <w:tcW w:w="537" w:type="dxa"/>
            <w:vMerge w:val="continue"/>
            <w:tcBorders>
              <w:left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585"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Theme="majorEastAsia" w:hAnsiTheme="majorEastAsia" w:eastAsiaTheme="majorEastAsia" w:cstheme="majorEastAsia"/>
                <w:kern w:val="0"/>
                <w:sz w:val="18"/>
                <w:szCs w:val="18"/>
              </w:rPr>
            </w:pPr>
            <w:r>
              <w:rPr>
                <w:rFonts w:hint="eastAsia" w:asciiTheme="majorEastAsia" w:hAnsiTheme="majorEastAsia" w:eastAsiaTheme="majorEastAsia" w:cstheme="majorEastAsia"/>
                <w:color w:val="000000"/>
                <w:kern w:val="0"/>
                <w:sz w:val="18"/>
                <w:szCs w:val="18"/>
                <w:lang w:bidi="ar"/>
              </w:rPr>
              <w:t>效益指标（30分）</w:t>
            </w:r>
          </w:p>
        </w:tc>
        <w:tc>
          <w:tcPr>
            <w:tcW w:w="633"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Theme="majorEastAsia" w:hAnsiTheme="majorEastAsia" w:eastAsiaTheme="majorEastAsia" w:cstheme="majorEastAsia"/>
                <w:kern w:val="0"/>
                <w:sz w:val="18"/>
                <w:szCs w:val="18"/>
              </w:rPr>
            </w:pPr>
            <w:r>
              <w:rPr>
                <w:rFonts w:hint="eastAsia" w:asciiTheme="majorEastAsia" w:hAnsiTheme="majorEastAsia" w:eastAsiaTheme="majorEastAsia" w:cstheme="majorEastAsia"/>
                <w:color w:val="000000"/>
                <w:kern w:val="0"/>
                <w:sz w:val="18"/>
                <w:szCs w:val="18"/>
                <w:lang w:bidi="ar"/>
              </w:rPr>
              <w:t>经济效益指标</w:t>
            </w:r>
          </w:p>
        </w:tc>
        <w:tc>
          <w:tcPr>
            <w:tcW w:w="1807"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Theme="majorEastAsia" w:hAnsiTheme="majorEastAsia" w:eastAsiaTheme="majorEastAsia" w:cstheme="majorEastAsia"/>
                <w:color w:val="000000"/>
                <w:kern w:val="0"/>
                <w:sz w:val="18"/>
                <w:szCs w:val="18"/>
              </w:rPr>
            </w:pPr>
            <w:r>
              <w:rPr>
                <w:rFonts w:hint="eastAsia" w:asciiTheme="majorEastAsia" w:hAnsiTheme="majorEastAsia" w:eastAsiaTheme="majorEastAsia" w:cstheme="majorEastAsia"/>
                <w:color w:val="000000"/>
                <w:kern w:val="0"/>
                <w:sz w:val="18"/>
                <w:szCs w:val="18"/>
                <w:lang w:bidi="ar"/>
              </w:rPr>
              <w:t>指标1：不涉及本项指标</w:t>
            </w:r>
          </w:p>
        </w:tc>
        <w:tc>
          <w:tcPr>
            <w:tcW w:w="1189" w:type="dxa"/>
            <w:tcBorders>
              <w:top w:val="nil"/>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r>
              <w:rPr>
                <w:rFonts w:hint="eastAsia" w:asciiTheme="majorEastAsia" w:hAnsiTheme="majorEastAsia" w:eastAsiaTheme="majorEastAsia" w:cstheme="majorEastAsia"/>
                <w:kern w:val="0"/>
                <w:sz w:val="18"/>
                <w:szCs w:val="18"/>
              </w:rPr>
              <w:t>不涉及本项指标</w:t>
            </w:r>
          </w:p>
        </w:tc>
        <w:tc>
          <w:tcPr>
            <w:tcW w:w="1204" w:type="dxa"/>
            <w:tcBorders>
              <w:top w:val="nil"/>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r>
              <w:rPr>
                <w:rFonts w:hint="eastAsia" w:asciiTheme="majorEastAsia" w:hAnsiTheme="majorEastAsia" w:eastAsiaTheme="majorEastAsia" w:cstheme="majorEastAsia"/>
                <w:kern w:val="0"/>
                <w:sz w:val="18"/>
                <w:szCs w:val="18"/>
              </w:rPr>
              <w:t>不涉及本项指标</w:t>
            </w:r>
          </w:p>
        </w:tc>
        <w:tc>
          <w:tcPr>
            <w:tcW w:w="834" w:type="dxa"/>
            <w:gridSpan w:val="2"/>
            <w:tcBorders>
              <w:top w:val="nil"/>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sz w:val="18"/>
                <w:szCs w:val="18"/>
              </w:rPr>
            </w:pPr>
          </w:p>
        </w:tc>
        <w:tc>
          <w:tcPr>
            <w:tcW w:w="816" w:type="dxa"/>
            <w:gridSpan w:val="2"/>
            <w:tcBorders>
              <w:top w:val="nil"/>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1323" w:type="dxa"/>
            <w:gridSpan w:val="2"/>
            <w:tcBorders>
              <w:top w:val="single" w:color="auto" w:sz="4" w:space="0"/>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r>
      <w:tr>
        <w:tblPrEx>
          <w:tblLayout w:type="fixed"/>
          <w:tblCellMar>
            <w:top w:w="0" w:type="dxa"/>
            <w:left w:w="108" w:type="dxa"/>
            <w:bottom w:w="0" w:type="dxa"/>
            <w:right w:w="108" w:type="dxa"/>
          </w:tblCellMar>
        </w:tblPrEx>
        <w:trPr>
          <w:trHeight w:val="641" w:hRule="exact"/>
          <w:jc w:val="center"/>
        </w:trPr>
        <w:tc>
          <w:tcPr>
            <w:tcW w:w="537" w:type="dxa"/>
            <w:vMerge w:val="continue"/>
            <w:tcBorders>
              <w:left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585" w:type="dxa"/>
            <w:vMerge w:val="continue"/>
            <w:tcBorders>
              <w:top w:val="nil"/>
              <w:left w:val="single" w:color="auto" w:sz="4" w:space="0"/>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633" w:type="dxa"/>
            <w:vMerge w:val="continue"/>
            <w:tcBorders>
              <w:top w:val="nil"/>
              <w:left w:val="single" w:color="auto" w:sz="4" w:space="0"/>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1807"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Theme="majorEastAsia" w:hAnsiTheme="majorEastAsia" w:eastAsiaTheme="majorEastAsia" w:cstheme="majorEastAsia"/>
                <w:color w:val="000000"/>
                <w:kern w:val="0"/>
                <w:sz w:val="18"/>
                <w:szCs w:val="18"/>
              </w:rPr>
            </w:pPr>
            <w:r>
              <w:rPr>
                <w:rFonts w:hint="eastAsia" w:asciiTheme="majorEastAsia" w:hAnsiTheme="majorEastAsia" w:eastAsiaTheme="majorEastAsia" w:cstheme="majorEastAsia"/>
                <w:color w:val="000000"/>
                <w:kern w:val="0"/>
                <w:sz w:val="18"/>
                <w:szCs w:val="18"/>
                <w:lang w:bidi="ar"/>
              </w:rPr>
              <w:t>指标2：不涉及本项指标</w:t>
            </w:r>
          </w:p>
        </w:tc>
        <w:tc>
          <w:tcPr>
            <w:tcW w:w="1189" w:type="dxa"/>
            <w:tcBorders>
              <w:top w:val="nil"/>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r>
              <w:rPr>
                <w:rFonts w:hint="eastAsia" w:asciiTheme="majorEastAsia" w:hAnsiTheme="majorEastAsia" w:eastAsiaTheme="majorEastAsia" w:cstheme="majorEastAsia"/>
                <w:kern w:val="0"/>
                <w:sz w:val="18"/>
                <w:szCs w:val="18"/>
              </w:rPr>
              <w:t>不涉及本项指标</w:t>
            </w:r>
          </w:p>
        </w:tc>
        <w:tc>
          <w:tcPr>
            <w:tcW w:w="1204" w:type="dxa"/>
            <w:tcBorders>
              <w:top w:val="nil"/>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r>
              <w:rPr>
                <w:rFonts w:hint="eastAsia" w:asciiTheme="majorEastAsia" w:hAnsiTheme="majorEastAsia" w:eastAsiaTheme="majorEastAsia" w:cstheme="majorEastAsia"/>
                <w:kern w:val="0"/>
                <w:sz w:val="18"/>
                <w:szCs w:val="18"/>
              </w:rPr>
              <w:t>不涉及本项指标</w:t>
            </w:r>
          </w:p>
        </w:tc>
        <w:tc>
          <w:tcPr>
            <w:tcW w:w="834" w:type="dxa"/>
            <w:gridSpan w:val="2"/>
            <w:tcBorders>
              <w:top w:val="nil"/>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sz w:val="18"/>
                <w:szCs w:val="18"/>
              </w:rPr>
            </w:pPr>
          </w:p>
        </w:tc>
        <w:tc>
          <w:tcPr>
            <w:tcW w:w="816" w:type="dxa"/>
            <w:gridSpan w:val="2"/>
            <w:tcBorders>
              <w:top w:val="nil"/>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1323" w:type="dxa"/>
            <w:gridSpan w:val="2"/>
            <w:tcBorders>
              <w:top w:val="single" w:color="auto" w:sz="4" w:space="0"/>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585" w:type="dxa"/>
            <w:vMerge w:val="continue"/>
            <w:tcBorders>
              <w:top w:val="nil"/>
              <w:left w:val="single" w:color="auto" w:sz="4" w:space="0"/>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633" w:type="dxa"/>
            <w:vMerge w:val="continue"/>
            <w:tcBorders>
              <w:top w:val="nil"/>
              <w:left w:val="single" w:color="auto" w:sz="4" w:space="0"/>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1807"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Theme="majorEastAsia" w:hAnsiTheme="majorEastAsia" w:eastAsiaTheme="majorEastAsia" w:cstheme="majorEastAsia"/>
                <w:color w:val="000000"/>
                <w:kern w:val="0"/>
                <w:sz w:val="18"/>
                <w:szCs w:val="18"/>
              </w:rPr>
            </w:pPr>
            <w:r>
              <w:rPr>
                <w:rFonts w:hint="eastAsia" w:asciiTheme="majorEastAsia" w:hAnsiTheme="majorEastAsia" w:eastAsiaTheme="majorEastAsia" w:cstheme="majorEastAsia"/>
                <w:color w:val="000000"/>
                <w:kern w:val="0"/>
                <w:sz w:val="18"/>
                <w:szCs w:val="18"/>
                <w:lang w:bidi="ar"/>
              </w:rPr>
              <w:t>……</w:t>
            </w:r>
          </w:p>
        </w:tc>
        <w:tc>
          <w:tcPr>
            <w:tcW w:w="1189" w:type="dxa"/>
            <w:tcBorders>
              <w:top w:val="nil"/>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1204" w:type="dxa"/>
            <w:tcBorders>
              <w:top w:val="nil"/>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834" w:type="dxa"/>
            <w:gridSpan w:val="2"/>
            <w:tcBorders>
              <w:top w:val="nil"/>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sz w:val="18"/>
                <w:szCs w:val="18"/>
              </w:rPr>
            </w:pPr>
          </w:p>
        </w:tc>
        <w:tc>
          <w:tcPr>
            <w:tcW w:w="816" w:type="dxa"/>
            <w:gridSpan w:val="2"/>
            <w:tcBorders>
              <w:top w:val="nil"/>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1323" w:type="dxa"/>
            <w:gridSpan w:val="2"/>
            <w:tcBorders>
              <w:top w:val="single" w:color="auto" w:sz="4" w:space="0"/>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r>
      <w:tr>
        <w:tblPrEx>
          <w:tblLayout w:type="fixed"/>
          <w:tblCellMar>
            <w:top w:w="0" w:type="dxa"/>
            <w:left w:w="108" w:type="dxa"/>
            <w:bottom w:w="0" w:type="dxa"/>
            <w:right w:w="108" w:type="dxa"/>
          </w:tblCellMar>
        </w:tblPrEx>
        <w:trPr>
          <w:trHeight w:val="2842" w:hRule="exact"/>
          <w:jc w:val="center"/>
        </w:trPr>
        <w:tc>
          <w:tcPr>
            <w:tcW w:w="537" w:type="dxa"/>
            <w:vMerge w:val="continue"/>
            <w:tcBorders>
              <w:left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585" w:type="dxa"/>
            <w:vMerge w:val="continue"/>
            <w:tcBorders>
              <w:top w:val="nil"/>
              <w:left w:val="single" w:color="auto" w:sz="4" w:space="0"/>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633"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Theme="majorEastAsia" w:hAnsiTheme="majorEastAsia" w:eastAsiaTheme="majorEastAsia" w:cstheme="majorEastAsia"/>
                <w:kern w:val="0"/>
                <w:sz w:val="18"/>
                <w:szCs w:val="18"/>
              </w:rPr>
            </w:pPr>
            <w:r>
              <w:rPr>
                <w:rFonts w:hint="eastAsia" w:asciiTheme="majorEastAsia" w:hAnsiTheme="majorEastAsia" w:eastAsiaTheme="majorEastAsia" w:cstheme="majorEastAsia"/>
                <w:color w:val="000000"/>
                <w:kern w:val="0"/>
                <w:sz w:val="18"/>
                <w:szCs w:val="18"/>
                <w:lang w:bidi="ar"/>
              </w:rPr>
              <w:t>社会效益指标</w:t>
            </w:r>
          </w:p>
        </w:tc>
        <w:tc>
          <w:tcPr>
            <w:tcW w:w="1807"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Theme="majorEastAsia" w:hAnsiTheme="majorEastAsia" w:eastAsiaTheme="majorEastAsia" w:cstheme="majorEastAsia"/>
                <w:color w:val="000000"/>
                <w:kern w:val="0"/>
                <w:sz w:val="18"/>
                <w:szCs w:val="18"/>
              </w:rPr>
            </w:pPr>
            <w:r>
              <w:rPr>
                <w:rFonts w:hint="eastAsia" w:asciiTheme="majorEastAsia" w:hAnsiTheme="majorEastAsia" w:eastAsiaTheme="majorEastAsia" w:cstheme="majorEastAsia"/>
                <w:color w:val="000000"/>
                <w:kern w:val="0"/>
                <w:sz w:val="18"/>
                <w:szCs w:val="18"/>
                <w:lang w:bidi="ar"/>
              </w:rPr>
              <w:t>指标1：拓展政策解读覆盖面，提升“亿企兴”营商环境品牌影响力</w:t>
            </w:r>
          </w:p>
        </w:tc>
        <w:tc>
          <w:tcPr>
            <w:tcW w:w="1189" w:type="dxa"/>
            <w:tcBorders>
              <w:top w:val="nil"/>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r>
              <w:rPr>
                <w:rFonts w:hint="eastAsia" w:asciiTheme="majorEastAsia" w:hAnsiTheme="majorEastAsia" w:eastAsiaTheme="majorEastAsia" w:cstheme="majorEastAsia"/>
                <w:kern w:val="0"/>
                <w:sz w:val="18"/>
                <w:szCs w:val="18"/>
              </w:rPr>
              <w:t>拓展政策解读覆盖面，提升“亿企兴”营商环境品牌影响力</w:t>
            </w:r>
          </w:p>
        </w:tc>
        <w:tc>
          <w:tcPr>
            <w:tcW w:w="1204" w:type="dxa"/>
            <w:tcBorders>
              <w:top w:val="nil"/>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lang w:eastAsia="zh-CN"/>
              </w:rPr>
            </w:pPr>
            <w:r>
              <w:rPr>
                <w:rFonts w:hint="eastAsia" w:asciiTheme="majorEastAsia" w:hAnsiTheme="majorEastAsia" w:eastAsiaTheme="majorEastAsia" w:cstheme="majorEastAsia"/>
                <w:kern w:val="0"/>
                <w:sz w:val="18"/>
                <w:szCs w:val="18"/>
              </w:rPr>
              <w:t>宣传品分发给全区多家企业，拓广政策解读覆盖面，提升了“亿企兴”营商环境品牌影响力和知名度</w:t>
            </w:r>
            <w:r>
              <w:rPr>
                <w:rFonts w:hint="eastAsia" w:asciiTheme="majorEastAsia" w:hAnsiTheme="majorEastAsia" w:eastAsiaTheme="majorEastAsia" w:cstheme="majorEastAsia"/>
                <w:kern w:val="0"/>
                <w:sz w:val="18"/>
                <w:szCs w:val="18"/>
                <w:lang w:eastAsia="zh-CN"/>
              </w:rPr>
              <w:t>。</w:t>
            </w:r>
          </w:p>
        </w:tc>
        <w:tc>
          <w:tcPr>
            <w:tcW w:w="834" w:type="dxa"/>
            <w:gridSpan w:val="2"/>
            <w:vMerge w:val="restart"/>
            <w:tcBorders>
              <w:top w:val="nil"/>
              <w:left w:val="nil"/>
              <w:right w:val="single" w:color="auto" w:sz="4" w:space="0"/>
            </w:tcBorders>
            <w:vAlign w:val="center"/>
          </w:tcPr>
          <w:p>
            <w:pPr>
              <w:jc w:val="center"/>
              <w:rPr>
                <w:rFonts w:hint="eastAsia" w:asciiTheme="majorEastAsia" w:hAnsiTheme="majorEastAsia" w:eastAsiaTheme="majorEastAsia" w:cstheme="majorEastAsia"/>
                <w:sz w:val="18"/>
                <w:szCs w:val="18"/>
                <w:lang w:val="en-US" w:eastAsia="zh-CN"/>
              </w:rPr>
            </w:pPr>
            <w:r>
              <w:rPr>
                <w:rFonts w:hint="eastAsia" w:asciiTheme="majorEastAsia" w:hAnsiTheme="majorEastAsia" w:eastAsiaTheme="majorEastAsia" w:cstheme="majorEastAsia"/>
                <w:sz w:val="18"/>
                <w:szCs w:val="18"/>
                <w:lang w:val="en-US" w:eastAsia="zh-CN"/>
              </w:rPr>
              <w:t>15</w:t>
            </w:r>
          </w:p>
        </w:tc>
        <w:tc>
          <w:tcPr>
            <w:tcW w:w="816" w:type="dxa"/>
            <w:gridSpan w:val="2"/>
            <w:vMerge w:val="restart"/>
            <w:tcBorders>
              <w:top w:val="nil"/>
              <w:left w:val="nil"/>
              <w:right w:val="single" w:color="auto" w:sz="4" w:space="0"/>
            </w:tcBorders>
            <w:vAlign w:val="center"/>
          </w:tcPr>
          <w:p>
            <w:pPr>
              <w:jc w:val="center"/>
              <w:rPr>
                <w:rFonts w:hint="eastAsia" w:asciiTheme="majorEastAsia" w:hAnsiTheme="majorEastAsia" w:eastAsiaTheme="majorEastAsia" w:cstheme="majorEastAsia"/>
                <w:kern w:val="0"/>
                <w:sz w:val="18"/>
                <w:szCs w:val="18"/>
                <w:lang w:val="en-US" w:eastAsia="zh-CN"/>
              </w:rPr>
            </w:pPr>
            <w:r>
              <w:rPr>
                <w:rFonts w:hint="eastAsia" w:asciiTheme="majorEastAsia" w:hAnsiTheme="majorEastAsia" w:eastAsiaTheme="majorEastAsia" w:cstheme="majorEastAsia"/>
                <w:kern w:val="0"/>
                <w:sz w:val="18"/>
                <w:szCs w:val="18"/>
                <w:lang w:val="en-US" w:eastAsia="zh-CN"/>
              </w:rPr>
              <w:t>15</w:t>
            </w:r>
          </w:p>
        </w:tc>
        <w:tc>
          <w:tcPr>
            <w:tcW w:w="1323" w:type="dxa"/>
            <w:gridSpan w:val="2"/>
            <w:tcBorders>
              <w:top w:val="single" w:color="auto" w:sz="4" w:space="0"/>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r>
      <w:tr>
        <w:tblPrEx>
          <w:tblLayout w:type="fixed"/>
          <w:tblCellMar>
            <w:top w:w="0" w:type="dxa"/>
            <w:left w:w="108" w:type="dxa"/>
            <w:bottom w:w="0" w:type="dxa"/>
            <w:right w:w="108" w:type="dxa"/>
          </w:tblCellMar>
        </w:tblPrEx>
        <w:trPr>
          <w:trHeight w:val="3225" w:hRule="exact"/>
          <w:jc w:val="center"/>
        </w:trPr>
        <w:tc>
          <w:tcPr>
            <w:tcW w:w="537" w:type="dxa"/>
            <w:vMerge w:val="continue"/>
            <w:tcBorders>
              <w:left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585" w:type="dxa"/>
            <w:vMerge w:val="continue"/>
            <w:tcBorders>
              <w:top w:val="nil"/>
              <w:left w:val="single" w:color="auto" w:sz="4" w:space="0"/>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633" w:type="dxa"/>
            <w:vMerge w:val="continue"/>
            <w:tcBorders>
              <w:top w:val="nil"/>
              <w:left w:val="single" w:color="auto" w:sz="4" w:space="0"/>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1807"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Theme="majorEastAsia" w:hAnsiTheme="majorEastAsia" w:eastAsiaTheme="majorEastAsia" w:cstheme="majorEastAsia"/>
                <w:color w:val="000000"/>
                <w:kern w:val="0"/>
                <w:sz w:val="18"/>
                <w:szCs w:val="18"/>
              </w:rPr>
            </w:pPr>
            <w:r>
              <w:rPr>
                <w:rFonts w:hint="eastAsia" w:asciiTheme="majorEastAsia" w:hAnsiTheme="majorEastAsia" w:eastAsiaTheme="majorEastAsia" w:cstheme="majorEastAsia"/>
                <w:color w:val="000000"/>
                <w:kern w:val="0"/>
                <w:sz w:val="18"/>
                <w:szCs w:val="18"/>
                <w:lang w:bidi="ar"/>
              </w:rPr>
              <w:t>指标2：拓展政策解读覆盖面</w:t>
            </w:r>
          </w:p>
        </w:tc>
        <w:tc>
          <w:tcPr>
            <w:tcW w:w="1189" w:type="dxa"/>
            <w:tcBorders>
              <w:top w:val="nil"/>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r>
              <w:rPr>
                <w:rFonts w:hint="eastAsia" w:asciiTheme="majorEastAsia" w:hAnsiTheme="majorEastAsia" w:eastAsiaTheme="majorEastAsia" w:cstheme="majorEastAsia"/>
                <w:kern w:val="0"/>
                <w:sz w:val="18"/>
                <w:szCs w:val="18"/>
              </w:rPr>
              <w:t>拓展政策解读覆盖面</w:t>
            </w:r>
          </w:p>
        </w:tc>
        <w:tc>
          <w:tcPr>
            <w:tcW w:w="1204" w:type="dxa"/>
            <w:tcBorders>
              <w:top w:val="nil"/>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lang w:eastAsia="zh-CN"/>
              </w:rPr>
            </w:pPr>
            <w:r>
              <w:rPr>
                <w:rFonts w:hint="eastAsia" w:asciiTheme="majorEastAsia" w:hAnsiTheme="majorEastAsia" w:eastAsiaTheme="majorEastAsia" w:cstheme="majorEastAsia"/>
                <w:kern w:val="0"/>
                <w:sz w:val="18"/>
                <w:szCs w:val="18"/>
              </w:rPr>
              <w:t>有效拓展社会各界对我区近年营商环境改革成效的了解，吸引高端企业来大兴入驻，促进全区经济高质量发展</w:t>
            </w:r>
            <w:r>
              <w:rPr>
                <w:rFonts w:hint="eastAsia" w:asciiTheme="majorEastAsia" w:hAnsiTheme="majorEastAsia" w:eastAsiaTheme="majorEastAsia" w:cstheme="majorEastAsia"/>
                <w:kern w:val="0"/>
                <w:sz w:val="18"/>
                <w:szCs w:val="18"/>
                <w:lang w:eastAsia="zh-CN"/>
              </w:rPr>
              <w:t>。</w:t>
            </w:r>
          </w:p>
        </w:tc>
        <w:tc>
          <w:tcPr>
            <w:tcW w:w="834" w:type="dxa"/>
            <w:gridSpan w:val="2"/>
            <w:vMerge w:val="continue"/>
            <w:tcBorders>
              <w:left w:val="nil"/>
              <w:right w:val="single" w:color="auto" w:sz="4" w:space="0"/>
            </w:tcBorders>
            <w:vAlign w:val="center"/>
          </w:tcPr>
          <w:p>
            <w:pPr>
              <w:jc w:val="center"/>
              <w:rPr>
                <w:rFonts w:hint="eastAsia" w:asciiTheme="majorEastAsia" w:hAnsiTheme="majorEastAsia" w:eastAsiaTheme="majorEastAsia" w:cstheme="majorEastAsia"/>
                <w:sz w:val="18"/>
                <w:szCs w:val="18"/>
              </w:rPr>
            </w:pPr>
          </w:p>
        </w:tc>
        <w:tc>
          <w:tcPr>
            <w:tcW w:w="816" w:type="dxa"/>
            <w:gridSpan w:val="2"/>
            <w:vMerge w:val="continue"/>
            <w:tcBorders>
              <w:left w:val="nil"/>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1323" w:type="dxa"/>
            <w:gridSpan w:val="2"/>
            <w:tcBorders>
              <w:top w:val="single" w:color="auto" w:sz="4" w:space="0"/>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585" w:type="dxa"/>
            <w:vMerge w:val="continue"/>
            <w:tcBorders>
              <w:top w:val="nil"/>
              <w:left w:val="single" w:color="auto" w:sz="4" w:space="0"/>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633" w:type="dxa"/>
            <w:vMerge w:val="continue"/>
            <w:tcBorders>
              <w:top w:val="nil"/>
              <w:left w:val="single" w:color="auto" w:sz="4" w:space="0"/>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1807"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Theme="majorEastAsia" w:hAnsiTheme="majorEastAsia" w:eastAsiaTheme="majorEastAsia" w:cstheme="majorEastAsia"/>
                <w:color w:val="000000"/>
                <w:kern w:val="0"/>
                <w:sz w:val="18"/>
                <w:szCs w:val="18"/>
              </w:rPr>
            </w:pPr>
            <w:r>
              <w:rPr>
                <w:rFonts w:hint="eastAsia" w:asciiTheme="majorEastAsia" w:hAnsiTheme="majorEastAsia" w:eastAsiaTheme="majorEastAsia" w:cstheme="majorEastAsia"/>
                <w:color w:val="000000"/>
                <w:kern w:val="0"/>
                <w:sz w:val="18"/>
                <w:szCs w:val="18"/>
                <w:lang w:bidi="ar"/>
              </w:rPr>
              <w:t>……</w:t>
            </w:r>
          </w:p>
        </w:tc>
        <w:tc>
          <w:tcPr>
            <w:tcW w:w="1189" w:type="dxa"/>
            <w:tcBorders>
              <w:top w:val="nil"/>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1204" w:type="dxa"/>
            <w:tcBorders>
              <w:top w:val="nil"/>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834" w:type="dxa"/>
            <w:gridSpan w:val="2"/>
            <w:vMerge w:val="continue"/>
            <w:tcBorders>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sz w:val="18"/>
                <w:szCs w:val="18"/>
              </w:rPr>
            </w:pPr>
          </w:p>
        </w:tc>
        <w:tc>
          <w:tcPr>
            <w:tcW w:w="816" w:type="dxa"/>
            <w:gridSpan w:val="2"/>
            <w:vMerge w:val="continue"/>
            <w:tcBorders>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1323" w:type="dxa"/>
            <w:gridSpan w:val="2"/>
            <w:tcBorders>
              <w:top w:val="single" w:color="auto" w:sz="4" w:space="0"/>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585" w:type="dxa"/>
            <w:vMerge w:val="continue"/>
            <w:tcBorders>
              <w:top w:val="nil"/>
              <w:left w:val="single" w:color="auto" w:sz="4" w:space="0"/>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633"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Theme="majorEastAsia" w:hAnsiTheme="majorEastAsia" w:eastAsiaTheme="majorEastAsia" w:cstheme="majorEastAsia"/>
                <w:kern w:val="0"/>
                <w:sz w:val="18"/>
                <w:szCs w:val="18"/>
              </w:rPr>
            </w:pPr>
            <w:r>
              <w:rPr>
                <w:rFonts w:hint="eastAsia" w:asciiTheme="majorEastAsia" w:hAnsiTheme="majorEastAsia" w:eastAsiaTheme="majorEastAsia" w:cstheme="majorEastAsia"/>
                <w:color w:val="000000"/>
                <w:kern w:val="0"/>
                <w:sz w:val="18"/>
                <w:szCs w:val="18"/>
                <w:lang w:bidi="ar"/>
              </w:rPr>
              <w:t>生态效益指标</w:t>
            </w:r>
          </w:p>
        </w:tc>
        <w:tc>
          <w:tcPr>
            <w:tcW w:w="1807"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Theme="majorEastAsia" w:hAnsiTheme="majorEastAsia" w:eastAsiaTheme="majorEastAsia" w:cstheme="majorEastAsia"/>
                <w:color w:val="000000"/>
                <w:kern w:val="0"/>
                <w:sz w:val="18"/>
                <w:szCs w:val="18"/>
              </w:rPr>
            </w:pPr>
            <w:r>
              <w:rPr>
                <w:rFonts w:hint="eastAsia" w:asciiTheme="majorEastAsia" w:hAnsiTheme="majorEastAsia" w:eastAsiaTheme="majorEastAsia" w:cstheme="majorEastAsia"/>
                <w:color w:val="000000"/>
                <w:kern w:val="0"/>
                <w:sz w:val="18"/>
                <w:szCs w:val="18"/>
                <w:lang w:bidi="ar"/>
              </w:rPr>
              <w:t>指标1：不涉及本项指标</w:t>
            </w:r>
          </w:p>
        </w:tc>
        <w:tc>
          <w:tcPr>
            <w:tcW w:w="1189" w:type="dxa"/>
            <w:tcBorders>
              <w:top w:val="nil"/>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r>
              <w:rPr>
                <w:rFonts w:hint="eastAsia" w:asciiTheme="majorEastAsia" w:hAnsiTheme="majorEastAsia" w:eastAsiaTheme="majorEastAsia" w:cstheme="majorEastAsia"/>
                <w:kern w:val="0"/>
                <w:sz w:val="18"/>
                <w:szCs w:val="18"/>
              </w:rPr>
              <w:t>不涉及本项指标</w:t>
            </w:r>
          </w:p>
        </w:tc>
        <w:tc>
          <w:tcPr>
            <w:tcW w:w="1204" w:type="dxa"/>
            <w:tcBorders>
              <w:top w:val="nil"/>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r>
              <w:rPr>
                <w:rFonts w:hint="eastAsia" w:asciiTheme="majorEastAsia" w:hAnsiTheme="majorEastAsia" w:eastAsiaTheme="majorEastAsia" w:cstheme="majorEastAsia"/>
                <w:kern w:val="0"/>
                <w:sz w:val="18"/>
                <w:szCs w:val="18"/>
              </w:rPr>
              <w:t>不涉及本项指标</w:t>
            </w:r>
          </w:p>
        </w:tc>
        <w:tc>
          <w:tcPr>
            <w:tcW w:w="834" w:type="dxa"/>
            <w:gridSpan w:val="2"/>
            <w:tcBorders>
              <w:top w:val="nil"/>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sz w:val="18"/>
                <w:szCs w:val="18"/>
              </w:rPr>
            </w:pPr>
          </w:p>
        </w:tc>
        <w:tc>
          <w:tcPr>
            <w:tcW w:w="816" w:type="dxa"/>
            <w:gridSpan w:val="2"/>
            <w:tcBorders>
              <w:top w:val="nil"/>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1323" w:type="dxa"/>
            <w:gridSpan w:val="2"/>
            <w:tcBorders>
              <w:top w:val="single" w:color="auto" w:sz="4" w:space="0"/>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585" w:type="dxa"/>
            <w:vMerge w:val="continue"/>
            <w:tcBorders>
              <w:top w:val="nil"/>
              <w:left w:val="single" w:color="auto" w:sz="4" w:space="0"/>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633" w:type="dxa"/>
            <w:vMerge w:val="continue"/>
            <w:tcBorders>
              <w:top w:val="nil"/>
              <w:left w:val="single" w:color="auto" w:sz="4" w:space="0"/>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1807"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Theme="majorEastAsia" w:hAnsiTheme="majorEastAsia" w:eastAsiaTheme="majorEastAsia" w:cstheme="majorEastAsia"/>
                <w:color w:val="000000"/>
                <w:kern w:val="0"/>
                <w:sz w:val="18"/>
                <w:szCs w:val="18"/>
              </w:rPr>
            </w:pPr>
            <w:r>
              <w:rPr>
                <w:rFonts w:hint="eastAsia" w:asciiTheme="majorEastAsia" w:hAnsiTheme="majorEastAsia" w:eastAsiaTheme="majorEastAsia" w:cstheme="majorEastAsia"/>
                <w:color w:val="000000"/>
                <w:kern w:val="0"/>
                <w:sz w:val="18"/>
                <w:szCs w:val="18"/>
                <w:lang w:bidi="ar"/>
              </w:rPr>
              <w:t>指标2：不涉及本项指标</w:t>
            </w:r>
          </w:p>
        </w:tc>
        <w:tc>
          <w:tcPr>
            <w:tcW w:w="1189" w:type="dxa"/>
            <w:tcBorders>
              <w:top w:val="nil"/>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r>
              <w:rPr>
                <w:rFonts w:hint="eastAsia" w:asciiTheme="majorEastAsia" w:hAnsiTheme="majorEastAsia" w:eastAsiaTheme="majorEastAsia" w:cstheme="majorEastAsia"/>
                <w:kern w:val="0"/>
                <w:sz w:val="18"/>
                <w:szCs w:val="18"/>
              </w:rPr>
              <w:t>不涉及本项指标</w:t>
            </w:r>
          </w:p>
        </w:tc>
        <w:tc>
          <w:tcPr>
            <w:tcW w:w="1204" w:type="dxa"/>
            <w:tcBorders>
              <w:top w:val="nil"/>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r>
              <w:rPr>
                <w:rFonts w:hint="eastAsia" w:asciiTheme="majorEastAsia" w:hAnsiTheme="majorEastAsia" w:eastAsiaTheme="majorEastAsia" w:cstheme="majorEastAsia"/>
                <w:kern w:val="0"/>
                <w:sz w:val="18"/>
                <w:szCs w:val="18"/>
              </w:rPr>
              <w:t>不涉及本项指标</w:t>
            </w:r>
          </w:p>
        </w:tc>
        <w:tc>
          <w:tcPr>
            <w:tcW w:w="834" w:type="dxa"/>
            <w:gridSpan w:val="2"/>
            <w:tcBorders>
              <w:top w:val="nil"/>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sz w:val="18"/>
                <w:szCs w:val="18"/>
              </w:rPr>
            </w:pPr>
          </w:p>
        </w:tc>
        <w:tc>
          <w:tcPr>
            <w:tcW w:w="816" w:type="dxa"/>
            <w:gridSpan w:val="2"/>
            <w:tcBorders>
              <w:top w:val="nil"/>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1323" w:type="dxa"/>
            <w:gridSpan w:val="2"/>
            <w:tcBorders>
              <w:top w:val="single" w:color="auto" w:sz="4" w:space="0"/>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r>
      <w:tr>
        <w:tblPrEx>
          <w:tblLayout w:type="fixed"/>
          <w:tblCellMar>
            <w:top w:w="0" w:type="dxa"/>
            <w:left w:w="108" w:type="dxa"/>
            <w:bottom w:w="0" w:type="dxa"/>
            <w:right w:w="108" w:type="dxa"/>
          </w:tblCellMar>
        </w:tblPrEx>
        <w:trPr>
          <w:trHeight w:val="2590" w:hRule="exact"/>
          <w:jc w:val="center"/>
        </w:trPr>
        <w:tc>
          <w:tcPr>
            <w:tcW w:w="537" w:type="dxa"/>
            <w:vMerge w:val="continue"/>
            <w:tcBorders>
              <w:left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585" w:type="dxa"/>
            <w:vMerge w:val="continue"/>
            <w:tcBorders>
              <w:top w:val="nil"/>
              <w:left w:val="single" w:color="auto" w:sz="4" w:space="0"/>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633"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Theme="majorEastAsia" w:hAnsiTheme="majorEastAsia" w:eastAsiaTheme="majorEastAsia" w:cstheme="majorEastAsia"/>
                <w:kern w:val="0"/>
                <w:sz w:val="18"/>
                <w:szCs w:val="18"/>
              </w:rPr>
            </w:pPr>
            <w:r>
              <w:rPr>
                <w:rFonts w:hint="eastAsia" w:asciiTheme="majorEastAsia" w:hAnsiTheme="majorEastAsia" w:eastAsiaTheme="majorEastAsia" w:cstheme="majorEastAsia"/>
                <w:color w:val="000000"/>
                <w:kern w:val="0"/>
                <w:sz w:val="18"/>
                <w:szCs w:val="18"/>
                <w:lang w:bidi="ar"/>
              </w:rPr>
              <w:t>可持续影响指标</w:t>
            </w:r>
          </w:p>
        </w:tc>
        <w:tc>
          <w:tcPr>
            <w:tcW w:w="1807"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Theme="majorEastAsia" w:hAnsiTheme="majorEastAsia" w:eastAsiaTheme="majorEastAsia" w:cstheme="majorEastAsia"/>
                <w:color w:val="000000"/>
                <w:kern w:val="0"/>
                <w:sz w:val="18"/>
                <w:szCs w:val="18"/>
                <w:lang w:eastAsia="zh-CN"/>
              </w:rPr>
            </w:pPr>
            <w:r>
              <w:rPr>
                <w:rFonts w:hint="eastAsia" w:asciiTheme="majorEastAsia" w:hAnsiTheme="majorEastAsia" w:eastAsiaTheme="majorEastAsia" w:cstheme="majorEastAsia"/>
                <w:color w:val="000000"/>
                <w:kern w:val="0"/>
                <w:sz w:val="18"/>
                <w:szCs w:val="18"/>
                <w:lang w:bidi="ar"/>
              </w:rPr>
              <w:t>指标1：持续性提升企业对营商环境改革新成效的了解度</w:t>
            </w:r>
            <w:r>
              <w:rPr>
                <w:rFonts w:hint="eastAsia" w:asciiTheme="majorEastAsia" w:hAnsiTheme="majorEastAsia" w:eastAsiaTheme="majorEastAsia" w:cstheme="majorEastAsia"/>
                <w:color w:val="000000"/>
                <w:kern w:val="0"/>
                <w:sz w:val="18"/>
                <w:szCs w:val="18"/>
                <w:lang w:eastAsia="zh-CN" w:bidi="ar"/>
              </w:rPr>
              <w:t>。</w:t>
            </w:r>
          </w:p>
        </w:tc>
        <w:tc>
          <w:tcPr>
            <w:tcW w:w="1189" w:type="dxa"/>
            <w:tcBorders>
              <w:top w:val="nil"/>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lang w:eastAsia="zh-CN"/>
              </w:rPr>
            </w:pPr>
            <w:r>
              <w:rPr>
                <w:rFonts w:hint="eastAsia" w:asciiTheme="majorEastAsia" w:hAnsiTheme="majorEastAsia" w:eastAsiaTheme="majorEastAsia" w:cstheme="majorEastAsia"/>
                <w:kern w:val="0"/>
                <w:sz w:val="18"/>
                <w:szCs w:val="18"/>
              </w:rPr>
              <w:t>持续性提升企业对营商环境改革新成效的了解度</w:t>
            </w:r>
            <w:r>
              <w:rPr>
                <w:rFonts w:hint="eastAsia" w:asciiTheme="majorEastAsia" w:hAnsiTheme="majorEastAsia" w:eastAsiaTheme="majorEastAsia" w:cstheme="majorEastAsia"/>
                <w:kern w:val="0"/>
                <w:sz w:val="18"/>
                <w:szCs w:val="18"/>
                <w:lang w:eastAsia="zh-CN"/>
              </w:rPr>
              <w:t>。</w:t>
            </w:r>
          </w:p>
        </w:tc>
        <w:tc>
          <w:tcPr>
            <w:tcW w:w="1204" w:type="dxa"/>
            <w:tcBorders>
              <w:top w:val="nil"/>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lang w:eastAsia="zh-CN"/>
              </w:rPr>
            </w:pPr>
            <w:r>
              <w:rPr>
                <w:rFonts w:hint="eastAsia" w:asciiTheme="majorEastAsia" w:hAnsiTheme="majorEastAsia" w:eastAsiaTheme="majorEastAsia" w:cstheme="majorEastAsia"/>
                <w:kern w:val="0"/>
                <w:sz w:val="18"/>
                <w:szCs w:val="18"/>
              </w:rPr>
              <w:t>已多年制作营商环境改革成效宣传品，持续性提升企业对营商环境改革新成效的了解度</w:t>
            </w:r>
            <w:r>
              <w:rPr>
                <w:rFonts w:hint="eastAsia" w:asciiTheme="majorEastAsia" w:hAnsiTheme="majorEastAsia" w:eastAsiaTheme="majorEastAsia" w:cstheme="majorEastAsia"/>
                <w:kern w:val="0"/>
                <w:sz w:val="18"/>
                <w:szCs w:val="18"/>
                <w:lang w:eastAsia="zh-CN"/>
              </w:rPr>
              <w:t>。</w:t>
            </w:r>
          </w:p>
        </w:tc>
        <w:tc>
          <w:tcPr>
            <w:tcW w:w="834" w:type="dxa"/>
            <w:gridSpan w:val="2"/>
            <w:vMerge w:val="restart"/>
            <w:tcBorders>
              <w:top w:val="nil"/>
              <w:left w:val="nil"/>
              <w:right w:val="single" w:color="auto" w:sz="4" w:space="0"/>
            </w:tcBorders>
            <w:vAlign w:val="center"/>
          </w:tcPr>
          <w:p>
            <w:pPr>
              <w:jc w:val="center"/>
              <w:rPr>
                <w:rFonts w:hint="eastAsia" w:asciiTheme="majorEastAsia" w:hAnsiTheme="majorEastAsia" w:eastAsiaTheme="majorEastAsia" w:cstheme="majorEastAsia"/>
                <w:sz w:val="18"/>
                <w:szCs w:val="18"/>
                <w:lang w:val="en-US" w:eastAsia="zh-CN"/>
              </w:rPr>
            </w:pPr>
            <w:r>
              <w:rPr>
                <w:rFonts w:hint="eastAsia" w:asciiTheme="majorEastAsia" w:hAnsiTheme="majorEastAsia" w:eastAsiaTheme="majorEastAsia" w:cstheme="majorEastAsia"/>
                <w:sz w:val="18"/>
                <w:szCs w:val="18"/>
                <w:lang w:val="en-US" w:eastAsia="zh-CN"/>
              </w:rPr>
              <w:t>15</w:t>
            </w:r>
          </w:p>
        </w:tc>
        <w:tc>
          <w:tcPr>
            <w:tcW w:w="816" w:type="dxa"/>
            <w:gridSpan w:val="2"/>
            <w:vMerge w:val="restart"/>
            <w:tcBorders>
              <w:top w:val="nil"/>
              <w:left w:val="nil"/>
              <w:right w:val="single" w:color="auto" w:sz="4" w:space="0"/>
            </w:tcBorders>
            <w:vAlign w:val="center"/>
          </w:tcPr>
          <w:p>
            <w:pPr>
              <w:jc w:val="center"/>
              <w:rPr>
                <w:rFonts w:hint="eastAsia" w:asciiTheme="majorEastAsia" w:hAnsiTheme="majorEastAsia" w:eastAsiaTheme="majorEastAsia" w:cstheme="majorEastAsia"/>
                <w:kern w:val="0"/>
                <w:sz w:val="18"/>
                <w:szCs w:val="18"/>
                <w:lang w:val="en-US" w:eastAsia="zh-CN"/>
              </w:rPr>
            </w:pPr>
            <w:r>
              <w:rPr>
                <w:rFonts w:hint="eastAsia" w:asciiTheme="majorEastAsia" w:hAnsiTheme="majorEastAsia" w:eastAsiaTheme="majorEastAsia" w:cstheme="majorEastAsia"/>
                <w:kern w:val="0"/>
                <w:sz w:val="18"/>
                <w:szCs w:val="18"/>
                <w:lang w:val="en-US" w:eastAsia="zh-CN"/>
              </w:rPr>
              <w:t>15</w:t>
            </w:r>
          </w:p>
        </w:tc>
        <w:tc>
          <w:tcPr>
            <w:tcW w:w="1323" w:type="dxa"/>
            <w:gridSpan w:val="2"/>
            <w:tcBorders>
              <w:top w:val="single" w:color="auto" w:sz="4" w:space="0"/>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r>
      <w:tr>
        <w:tblPrEx>
          <w:tblLayout w:type="fixed"/>
          <w:tblCellMar>
            <w:top w:w="0" w:type="dxa"/>
            <w:left w:w="108" w:type="dxa"/>
            <w:bottom w:w="0" w:type="dxa"/>
            <w:right w:w="108" w:type="dxa"/>
          </w:tblCellMar>
        </w:tblPrEx>
        <w:trPr>
          <w:trHeight w:val="3809" w:hRule="exact"/>
          <w:jc w:val="center"/>
        </w:trPr>
        <w:tc>
          <w:tcPr>
            <w:tcW w:w="537" w:type="dxa"/>
            <w:vMerge w:val="continue"/>
            <w:tcBorders>
              <w:left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585" w:type="dxa"/>
            <w:vMerge w:val="continue"/>
            <w:tcBorders>
              <w:top w:val="nil"/>
              <w:left w:val="single" w:color="auto" w:sz="4" w:space="0"/>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633" w:type="dxa"/>
            <w:vMerge w:val="continue"/>
            <w:tcBorders>
              <w:top w:val="nil"/>
              <w:left w:val="single" w:color="auto" w:sz="4" w:space="0"/>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1807"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Theme="majorEastAsia" w:hAnsiTheme="majorEastAsia" w:eastAsiaTheme="majorEastAsia" w:cstheme="majorEastAsia"/>
                <w:color w:val="000000"/>
                <w:kern w:val="0"/>
                <w:sz w:val="18"/>
                <w:szCs w:val="18"/>
              </w:rPr>
            </w:pPr>
            <w:r>
              <w:rPr>
                <w:rFonts w:hint="eastAsia" w:asciiTheme="majorEastAsia" w:hAnsiTheme="majorEastAsia" w:eastAsiaTheme="majorEastAsia" w:cstheme="majorEastAsia"/>
                <w:color w:val="000000"/>
                <w:kern w:val="0"/>
                <w:sz w:val="18"/>
                <w:szCs w:val="18"/>
                <w:lang w:bidi="ar"/>
              </w:rPr>
              <w:t>指标2：持续性提升社会各界对大兴区营商环境改革新成效的了解度，促进我区招商引资工作更好开展。</w:t>
            </w:r>
          </w:p>
        </w:tc>
        <w:tc>
          <w:tcPr>
            <w:tcW w:w="1189" w:type="dxa"/>
            <w:tcBorders>
              <w:top w:val="nil"/>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r>
              <w:rPr>
                <w:rFonts w:hint="eastAsia" w:asciiTheme="majorEastAsia" w:hAnsiTheme="majorEastAsia" w:eastAsiaTheme="majorEastAsia" w:cstheme="majorEastAsia"/>
                <w:kern w:val="0"/>
                <w:sz w:val="18"/>
                <w:szCs w:val="18"/>
              </w:rPr>
              <w:t>持续性提升社会各界对大兴区营商环境改革新成效的了解度，促进我区招商引资工作更好开展。</w:t>
            </w:r>
          </w:p>
        </w:tc>
        <w:tc>
          <w:tcPr>
            <w:tcW w:w="1204" w:type="dxa"/>
            <w:tcBorders>
              <w:top w:val="nil"/>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r>
              <w:rPr>
                <w:rFonts w:hint="eastAsia" w:asciiTheme="majorEastAsia" w:hAnsiTheme="majorEastAsia" w:eastAsiaTheme="majorEastAsia" w:cstheme="majorEastAsia"/>
                <w:kern w:val="0"/>
                <w:sz w:val="18"/>
                <w:szCs w:val="18"/>
              </w:rPr>
              <w:t>已连续两年举办大兴区营商环境大会，持续性提升社会各界对大兴区营商环境改革新成效的了解度，促进我区招商引资工作更好开展。</w:t>
            </w:r>
          </w:p>
        </w:tc>
        <w:tc>
          <w:tcPr>
            <w:tcW w:w="834" w:type="dxa"/>
            <w:gridSpan w:val="2"/>
            <w:vMerge w:val="continue"/>
            <w:tcBorders>
              <w:left w:val="nil"/>
              <w:right w:val="single" w:color="auto" w:sz="4" w:space="0"/>
            </w:tcBorders>
            <w:vAlign w:val="center"/>
          </w:tcPr>
          <w:p>
            <w:pPr>
              <w:jc w:val="center"/>
              <w:rPr>
                <w:rFonts w:hint="eastAsia" w:asciiTheme="majorEastAsia" w:hAnsiTheme="majorEastAsia" w:eastAsiaTheme="majorEastAsia" w:cstheme="majorEastAsia"/>
                <w:sz w:val="18"/>
                <w:szCs w:val="18"/>
              </w:rPr>
            </w:pPr>
          </w:p>
        </w:tc>
        <w:tc>
          <w:tcPr>
            <w:tcW w:w="816" w:type="dxa"/>
            <w:gridSpan w:val="2"/>
            <w:vMerge w:val="continue"/>
            <w:tcBorders>
              <w:left w:val="nil"/>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1323" w:type="dxa"/>
            <w:gridSpan w:val="2"/>
            <w:tcBorders>
              <w:top w:val="single" w:color="auto" w:sz="4" w:space="0"/>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r>
      <w:tr>
        <w:tblPrEx>
          <w:tblLayout w:type="fixed"/>
          <w:tblCellMar>
            <w:top w:w="0" w:type="dxa"/>
            <w:left w:w="108" w:type="dxa"/>
            <w:bottom w:w="0" w:type="dxa"/>
            <w:right w:w="108" w:type="dxa"/>
          </w:tblCellMar>
        </w:tblPrEx>
        <w:trPr>
          <w:trHeight w:val="90" w:hRule="exact"/>
          <w:jc w:val="center"/>
        </w:trPr>
        <w:tc>
          <w:tcPr>
            <w:tcW w:w="537" w:type="dxa"/>
            <w:vMerge w:val="continue"/>
            <w:tcBorders>
              <w:left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585" w:type="dxa"/>
            <w:vMerge w:val="continue"/>
            <w:tcBorders>
              <w:top w:val="nil"/>
              <w:left w:val="single" w:color="auto" w:sz="4" w:space="0"/>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633" w:type="dxa"/>
            <w:vMerge w:val="continue"/>
            <w:tcBorders>
              <w:top w:val="nil"/>
              <w:left w:val="single" w:color="auto" w:sz="4" w:space="0"/>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1807"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Theme="majorEastAsia" w:hAnsiTheme="majorEastAsia" w:eastAsiaTheme="majorEastAsia" w:cstheme="majorEastAsia"/>
                <w:color w:val="000000"/>
                <w:kern w:val="0"/>
                <w:sz w:val="18"/>
                <w:szCs w:val="18"/>
              </w:rPr>
            </w:pPr>
            <w:r>
              <w:rPr>
                <w:rFonts w:hint="eastAsia" w:asciiTheme="majorEastAsia" w:hAnsiTheme="majorEastAsia" w:eastAsiaTheme="majorEastAsia" w:cstheme="majorEastAsia"/>
                <w:color w:val="000000"/>
                <w:kern w:val="0"/>
                <w:sz w:val="18"/>
                <w:szCs w:val="18"/>
                <w:lang w:bidi="ar"/>
              </w:rPr>
              <w:t>……</w:t>
            </w:r>
          </w:p>
        </w:tc>
        <w:tc>
          <w:tcPr>
            <w:tcW w:w="1189" w:type="dxa"/>
            <w:tcBorders>
              <w:top w:val="nil"/>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1204" w:type="dxa"/>
            <w:tcBorders>
              <w:top w:val="nil"/>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834" w:type="dxa"/>
            <w:gridSpan w:val="2"/>
            <w:vMerge w:val="continue"/>
            <w:tcBorders>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sz w:val="18"/>
                <w:szCs w:val="18"/>
              </w:rPr>
            </w:pPr>
          </w:p>
        </w:tc>
        <w:tc>
          <w:tcPr>
            <w:tcW w:w="816" w:type="dxa"/>
            <w:gridSpan w:val="2"/>
            <w:vMerge w:val="continue"/>
            <w:tcBorders>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1323" w:type="dxa"/>
            <w:gridSpan w:val="2"/>
            <w:tcBorders>
              <w:top w:val="single" w:color="auto" w:sz="4" w:space="0"/>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r>
      <w:tr>
        <w:tblPrEx>
          <w:tblLayout w:type="fixed"/>
          <w:tblCellMar>
            <w:top w:w="0" w:type="dxa"/>
            <w:left w:w="108" w:type="dxa"/>
            <w:bottom w:w="0" w:type="dxa"/>
            <w:right w:w="108" w:type="dxa"/>
          </w:tblCellMar>
        </w:tblPrEx>
        <w:trPr>
          <w:trHeight w:val="941" w:hRule="exact"/>
          <w:jc w:val="center"/>
        </w:trPr>
        <w:tc>
          <w:tcPr>
            <w:tcW w:w="537" w:type="dxa"/>
            <w:vMerge w:val="continue"/>
            <w:tcBorders>
              <w:left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585" w:type="dxa"/>
            <w:vMerge w:val="restart"/>
            <w:tcBorders>
              <w:top w:val="single" w:color="auto" w:sz="4" w:space="0"/>
              <w:left w:val="single" w:color="auto" w:sz="4" w:space="0"/>
              <w:right w:val="single" w:color="auto" w:sz="4" w:space="0"/>
            </w:tcBorders>
            <w:vAlign w:val="center"/>
          </w:tcPr>
          <w:p>
            <w:pPr>
              <w:widowControl/>
              <w:jc w:val="center"/>
              <w:textAlignment w:val="center"/>
              <w:rPr>
                <w:rFonts w:hint="eastAsia" w:asciiTheme="majorEastAsia" w:hAnsiTheme="majorEastAsia" w:eastAsiaTheme="majorEastAsia" w:cstheme="majorEastAsia"/>
                <w:kern w:val="0"/>
                <w:sz w:val="18"/>
                <w:szCs w:val="18"/>
              </w:rPr>
            </w:pPr>
            <w:r>
              <w:rPr>
                <w:rFonts w:hint="eastAsia" w:asciiTheme="majorEastAsia" w:hAnsiTheme="majorEastAsia" w:eastAsiaTheme="majorEastAsia" w:cstheme="majorEastAsia"/>
                <w:color w:val="000000"/>
                <w:kern w:val="0"/>
                <w:sz w:val="18"/>
                <w:szCs w:val="18"/>
                <w:lang w:bidi="ar"/>
              </w:rPr>
              <w:t>满意度指标（10分）</w:t>
            </w:r>
          </w:p>
        </w:tc>
        <w:tc>
          <w:tcPr>
            <w:tcW w:w="633"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Theme="majorEastAsia" w:hAnsiTheme="majorEastAsia" w:eastAsiaTheme="majorEastAsia" w:cstheme="majorEastAsia"/>
                <w:kern w:val="0"/>
                <w:sz w:val="18"/>
                <w:szCs w:val="18"/>
              </w:rPr>
            </w:pPr>
            <w:r>
              <w:rPr>
                <w:rFonts w:hint="eastAsia" w:asciiTheme="majorEastAsia" w:hAnsiTheme="majorEastAsia" w:eastAsiaTheme="majorEastAsia" w:cstheme="majorEastAsia"/>
                <w:color w:val="000000"/>
                <w:kern w:val="0"/>
                <w:sz w:val="18"/>
                <w:szCs w:val="18"/>
                <w:lang w:bidi="ar"/>
              </w:rPr>
              <w:t>服务对象满意度指标</w:t>
            </w:r>
          </w:p>
        </w:tc>
        <w:tc>
          <w:tcPr>
            <w:tcW w:w="1807"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Theme="majorEastAsia" w:hAnsiTheme="majorEastAsia" w:eastAsiaTheme="majorEastAsia" w:cstheme="majorEastAsia"/>
                <w:color w:val="000000"/>
                <w:kern w:val="0"/>
                <w:sz w:val="18"/>
                <w:szCs w:val="18"/>
              </w:rPr>
            </w:pPr>
            <w:r>
              <w:rPr>
                <w:rFonts w:hint="eastAsia" w:asciiTheme="majorEastAsia" w:hAnsiTheme="majorEastAsia" w:eastAsiaTheme="majorEastAsia" w:cstheme="majorEastAsia"/>
                <w:color w:val="000000"/>
                <w:kern w:val="0"/>
                <w:sz w:val="18"/>
                <w:szCs w:val="18"/>
                <w:lang w:bidi="ar"/>
              </w:rPr>
              <w:t>指标1：企业对宣传品满意度</w:t>
            </w:r>
          </w:p>
        </w:tc>
        <w:tc>
          <w:tcPr>
            <w:tcW w:w="1189" w:type="dxa"/>
            <w:tcBorders>
              <w:top w:val="single" w:color="auto" w:sz="4" w:space="0"/>
              <w:left w:val="nil"/>
              <w:bottom w:val="single" w:color="auto" w:sz="4" w:space="0"/>
              <w:right w:val="single" w:color="auto" w:sz="4" w:space="0"/>
            </w:tcBorders>
            <w:vAlign w:val="center"/>
          </w:tcPr>
          <w:p>
            <w:pPr>
              <w:jc w:val="center"/>
              <w:rPr>
                <w:rFonts w:hint="default" w:asciiTheme="majorEastAsia" w:hAnsiTheme="majorEastAsia" w:eastAsiaTheme="majorEastAsia" w:cstheme="majorEastAsia"/>
                <w:kern w:val="0"/>
                <w:sz w:val="18"/>
                <w:szCs w:val="18"/>
                <w:lang w:val="en-US" w:eastAsia="zh-CN"/>
              </w:rPr>
            </w:pPr>
            <w:r>
              <w:rPr>
                <w:rFonts w:hint="eastAsia" w:asciiTheme="majorEastAsia" w:hAnsiTheme="majorEastAsia" w:eastAsiaTheme="majorEastAsia" w:cstheme="majorEastAsia"/>
                <w:kern w:val="0"/>
                <w:sz w:val="18"/>
                <w:szCs w:val="18"/>
              </w:rPr>
              <w:t>企业对于宣传品</w:t>
            </w:r>
            <w:r>
              <w:rPr>
                <w:rFonts w:hint="eastAsia" w:asciiTheme="majorEastAsia" w:hAnsiTheme="majorEastAsia" w:eastAsiaTheme="majorEastAsia" w:cstheme="majorEastAsia"/>
                <w:kern w:val="0"/>
                <w:sz w:val="18"/>
                <w:szCs w:val="18"/>
                <w:lang w:eastAsia="zh-CN"/>
              </w:rPr>
              <w:t>满意度</w:t>
            </w:r>
            <w:r>
              <w:rPr>
                <w:rFonts w:hint="eastAsia" w:asciiTheme="majorEastAsia" w:hAnsiTheme="majorEastAsia" w:eastAsiaTheme="majorEastAsia" w:cstheme="majorEastAsia"/>
                <w:kern w:val="0"/>
                <w:sz w:val="18"/>
                <w:szCs w:val="18"/>
                <w:lang w:val="en-US" w:eastAsia="zh-CN"/>
              </w:rPr>
              <w:t>100%</w:t>
            </w:r>
          </w:p>
        </w:tc>
        <w:tc>
          <w:tcPr>
            <w:tcW w:w="1204" w:type="dxa"/>
            <w:tcBorders>
              <w:top w:val="single" w:color="auto" w:sz="4" w:space="0"/>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lang w:eastAsia="zh-CN"/>
              </w:rPr>
            </w:pPr>
            <w:r>
              <w:rPr>
                <w:rFonts w:hint="eastAsia" w:asciiTheme="majorEastAsia" w:hAnsiTheme="majorEastAsia" w:eastAsiaTheme="majorEastAsia" w:cstheme="majorEastAsia"/>
                <w:kern w:val="0"/>
                <w:sz w:val="18"/>
                <w:szCs w:val="18"/>
              </w:rPr>
              <w:t>企业对于宣传品</w:t>
            </w:r>
            <w:r>
              <w:rPr>
                <w:rFonts w:hint="eastAsia" w:asciiTheme="majorEastAsia" w:hAnsiTheme="majorEastAsia" w:eastAsiaTheme="majorEastAsia" w:cstheme="majorEastAsia"/>
                <w:kern w:val="0"/>
                <w:sz w:val="18"/>
                <w:szCs w:val="18"/>
                <w:lang w:eastAsia="zh-CN"/>
              </w:rPr>
              <w:t>满意度</w:t>
            </w:r>
            <w:r>
              <w:rPr>
                <w:rFonts w:hint="eastAsia" w:asciiTheme="majorEastAsia" w:hAnsiTheme="majorEastAsia" w:eastAsiaTheme="majorEastAsia" w:cstheme="majorEastAsia"/>
                <w:kern w:val="0"/>
                <w:sz w:val="18"/>
                <w:szCs w:val="18"/>
                <w:lang w:val="en-US" w:eastAsia="zh-CN"/>
              </w:rPr>
              <w:t xml:space="preserve">100% </w:t>
            </w:r>
          </w:p>
        </w:tc>
        <w:tc>
          <w:tcPr>
            <w:tcW w:w="834" w:type="dxa"/>
            <w:gridSpan w:val="2"/>
            <w:vMerge w:val="restart"/>
            <w:tcBorders>
              <w:top w:val="single" w:color="auto" w:sz="4" w:space="0"/>
              <w:left w:val="nil"/>
              <w:right w:val="single" w:color="auto" w:sz="4" w:space="0"/>
            </w:tcBorders>
            <w:vAlign w:val="center"/>
          </w:tcPr>
          <w:p>
            <w:pPr>
              <w:jc w:val="center"/>
              <w:rPr>
                <w:rFonts w:hint="eastAsia" w:asciiTheme="majorEastAsia" w:hAnsiTheme="majorEastAsia" w:eastAsiaTheme="majorEastAsia" w:cstheme="majorEastAsia"/>
                <w:sz w:val="18"/>
                <w:szCs w:val="18"/>
                <w:lang w:val="en-US" w:eastAsia="zh-CN"/>
              </w:rPr>
            </w:pPr>
            <w:r>
              <w:rPr>
                <w:rFonts w:hint="eastAsia" w:asciiTheme="majorEastAsia" w:hAnsiTheme="majorEastAsia" w:eastAsiaTheme="majorEastAsia" w:cstheme="majorEastAsia"/>
                <w:sz w:val="18"/>
                <w:szCs w:val="18"/>
                <w:lang w:val="en-US" w:eastAsia="zh-CN"/>
              </w:rPr>
              <w:t>10</w:t>
            </w:r>
          </w:p>
        </w:tc>
        <w:tc>
          <w:tcPr>
            <w:tcW w:w="816" w:type="dxa"/>
            <w:gridSpan w:val="2"/>
            <w:vMerge w:val="restart"/>
            <w:tcBorders>
              <w:top w:val="single" w:color="auto" w:sz="4" w:space="0"/>
              <w:left w:val="nil"/>
              <w:right w:val="single" w:color="auto" w:sz="4" w:space="0"/>
            </w:tcBorders>
            <w:vAlign w:val="center"/>
          </w:tcPr>
          <w:p>
            <w:pPr>
              <w:jc w:val="center"/>
              <w:rPr>
                <w:rFonts w:hint="eastAsia" w:asciiTheme="majorEastAsia" w:hAnsiTheme="majorEastAsia" w:eastAsiaTheme="majorEastAsia" w:cstheme="majorEastAsia"/>
                <w:kern w:val="0"/>
                <w:sz w:val="18"/>
                <w:szCs w:val="18"/>
                <w:lang w:val="en-US" w:eastAsia="zh-CN"/>
              </w:rPr>
            </w:pPr>
            <w:r>
              <w:rPr>
                <w:rFonts w:hint="eastAsia" w:asciiTheme="majorEastAsia" w:hAnsiTheme="majorEastAsia" w:eastAsiaTheme="majorEastAsia" w:cstheme="majorEastAsia"/>
                <w:kern w:val="0"/>
                <w:sz w:val="18"/>
                <w:szCs w:val="18"/>
                <w:lang w:val="en-US" w:eastAsia="zh-CN"/>
              </w:rPr>
              <w:t>10</w:t>
            </w:r>
          </w:p>
        </w:tc>
        <w:tc>
          <w:tcPr>
            <w:tcW w:w="1323" w:type="dxa"/>
            <w:gridSpan w:val="2"/>
            <w:tcBorders>
              <w:top w:val="single" w:color="auto" w:sz="4" w:space="0"/>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r>
      <w:tr>
        <w:tblPrEx>
          <w:tblLayout w:type="fixed"/>
          <w:tblCellMar>
            <w:top w:w="0" w:type="dxa"/>
            <w:left w:w="108" w:type="dxa"/>
            <w:bottom w:w="0" w:type="dxa"/>
            <w:right w:w="108" w:type="dxa"/>
          </w:tblCellMar>
        </w:tblPrEx>
        <w:trPr>
          <w:trHeight w:val="908" w:hRule="exact"/>
          <w:jc w:val="center"/>
        </w:trPr>
        <w:tc>
          <w:tcPr>
            <w:tcW w:w="537" w:type="dxa"/>
            <w:vMerge w:val="continue"/>
            <w:tcBorders>
              <w:left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585" w:type="dxa"/>
            <w:vMerge w:val="continue"/>
            <w:tcBorders>
              <w:left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633" w:type="dxa"/>
            <w:vMerge w:val="continue"/>
            <w:tcBorders>
              <w:top w:val="nil"/>
              <w:left w:val="single" w:color="auto" w:sz="4" w:space="0"/>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1807"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Theme="majorEastAsia" w:hAnsiTheme="majorEastAsia" w:eastAsiaTheme="majorEastAsia" w:cstheme="majorEastAsia"/>
                <w:color w:val="000000"/>
                <w:kern w:val="0"/>
                <w:sz w:val="18"/>
                <w:szCs w:val="18"/>
              </w:rPr>
            </w:pPr>
            <w:r>
              <w:rPr>
                <w:rFonts w:hint="eastAsia" w:asciiTheme="majorEastAsia" w:hAnsiTheme="majorEastAsia" w:eastAsiaTheme="majorEastAsia" w:cstheme="majorEastAsia"/>
                <w:color w:val="000000"/>
                <w:kern w:val="0"/>
                <w:sz w:val="18"/>
                <w:szCs w:val="18"/>
                <w:lang w:bidi="ar"/>
              </w:rPr>
              <w:t>指标2：企业对宣传活动满意度</w:t>
            </w:r>
          </w:p>
        </w:tc>
        <w:tc>
          <w:tcPr>
            <w:tcW w:w="1189" w:type="dxa"/>
            <w:tcBorders>
              <w:top w:val="nil"/>
              <w:left w:val="nil"/>
              <w:bottom w:val="single" w:color="auto" w:sz="4" w:space="0"/>
              <w:right w:val="single" w:color="auto" w:sz="4" w:space="0"/>
            </w:tcBorders>
            <w:vAlign w:val="center"/>
          </w:tcPr>
          <w:p>
            <w:pPr>
              <w:jc w:val="center"/>
              <w:rPr>
                <w:rFonts w:hint="default" w:asciiTheme="majorEastAsia" w:hAnsiTheme="majorEastAsia" w:eastAsiaTheme="majorEastAsia" w:cstheme="majorEastAsia"/>
                <w:kern w:val="0"/>
                <w:sz w:val="18"/>
                <w:szCs w:val="18"/>
                <w:lang w:val="en-US" w:eastAsia="zh-CN"/>
              </w:rPr>
            </w:pPr>
            <w:r>
              <w:rPr>
                <w:rFonts w:hint="eastAsia" w:asciiTheme="majorEastAsia" w:hAnsiTheme="majorEastAsia" w:eastAsiaTheme="majorEastAsia" w:cstheme="majorEastAsia"/>
                <w:kern w:val="0"/>
                <w:sz w:val="18"/>
                <w:szCs w:val="18"/>
              </w:rPr>
              <w:t>企业对于宣传活动满意</w:t>
            </w:r>
            <w:r>
              <w:rPr>
                <w:rFonts w:hint="eastAsia" w:asciiTheme="majorEastAsia" w:hAnsiTheme="majorEastAsia" w:eastAsiaTheme="majorEastAsia" w:cstheme="majorEastAsia"/>
                <w:kern w:val="0"/>
                <w:sz w:val="18"/>
                <w:szCs w:val="18"/>
                <w:lang w:eastAsia="zh-CN"/>
              </w:rPr>
              <w:t>度</w:t>
            </w:r>
            <w:r>
              <w:rPr>
                <w:rFonts w:hint="eastAsia" w:asciiTheme="majorEastAsia" w:hAnsiTheme="majorEastAsia" w:eastAsiaTheme="majorEastAsia" w:cstheme="majorEastAsia"/>
                <w:kern w:val="0"/>
                <w:sz w:val="18"/>
                <w:szCs w:val="18"/>
                <w:lang w:val="en-US" w:eastAsia="zh-CN"/>
              </w:rPr>
              <w:t>100%</w:t>
            </w:r>
          </w:p>
        </w:tc>
        <w:tc>
          <w:tcPr>
            <w:tcW w:w="1204" w:type="dxa"/>
            <w:tcBorders>
              <w:top w:val="nil"/>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r>
              <w:rPr>
                <w:rFonts w:hint="eastAsia" w:asciiTheme="majorEastAsia" w:hAnsiTheme="majorEastAsia" w:eastAsiaTheme="majorEastAsia" w:cstheme="majorEastAsia"/>
                <w:kern w:val="0"/>
                <w:sz w:val="18"/>
                <w:szCs w:val="18"/>
              </w:rPr>
              <w:t>企业对于宣传活动满意</w:t>
            </w:r>
            <w:r>
              <w:rPr>
                <w:rFonts w:hint="eastAsia" w:asciiTheme="majorEastAsia" w:hAnsiTheme="majorEastAsia" w:eastAsiaTheme="majorEastAsia" w:cstheme="majorEastAsia"/>
                <w:kern w:val="0"/>
                <w:sz w:val="18"/>
                <w:szCs w:val="18"/>
                <w:lang w:eastAsia="zh-CN"/>
              </w:rPr>
              <w:t>度</w:t>
            </w:r>
            <w:r>
              <w:rPr>
                <w:rFonts w:hint="eastAsia" w:asciiTheme="majorEastAsia" w:hAnsiTheme="majorEastAsia" w:eastAsiaTheme="majorEastAsia" w:cstheme="majorEastAsia"/>
                <w:kern w:val="0"/>
                <w:sz w:val="18"/>
                <w:szCs w:val="18"/>
                <w:lang w:val="en-US" w:eastAsia="zh-CN"/>
              </w:rPr>
              <w:t>100%</w:t>
            </w:r>
          </w:p>
        </w:tc>
        <w:tc>
          <w:tcPr>
            <w:tcW w:w="834" w:type="dxa"/>
            <w:gridSpan w:val="2"/>
            <w:vMerge w:val="continue"/>
            <w:tcBorders>
              <w:left w:val="nil"/>
              <w:right w:val="single" w:color="auto" w:sz="4" w:space="0"/>
            </w:tcBorders>
            <w:vAlign w:val="center"/>
          </w:tcPr>
          <w:p>
            <w:pPr>
              <w:jc w:val="center"/>
              <w:rPr>
                <w:rFonts w:hint="eastAsia" w:asciiTheme="majorEastAsia" w:hAnsiTheme="majorEastAsia" w:eastAsiaTheme="majorEastAsia" w:cstheme="majorEastAsia"/>
                <w:sz w:val="18"/>
                <w:szCs w:val="18"/>
              </w:rPr>
            </w:pPr>
          </w:p>
        </w:tc>
        <w:tc>
          <w:tcPr>
            <w:tcW w:w="816" w:type="dxa"/>
            <w:gridSpan w:val="2"/>
            <w:vMerge w:val="continue"/>
            <w:tcBorders>
              <w:left w:val="nil"/>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1323" w:type="dxa"/>
            <w:gridSpan w:val="2"/>
            <w:tcBorders>
              <w:top w:val="single" w:color="auto" w:sz="4" w:space="0"/>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r>
      <w:tr>
        <w:tblPrEx>
          <w:tblLayout w:type="fixed"/>
          <w:tblCellMar>
            <w:top w:w="0" w:type="dxa"/>
            <w:left w:w="108" w:type="dxa"/>
            <w:bottom w:w="0" w:type="dxa"/>
            <w:right w:w="108" w:type="dxa"/>
          </w:tblCellMar>
        </w:tblPrEx>
        <w:trPr>
          <w:trHeight w:val="415" w:hRule="exact"/>
          <w:jc w:val="center"/>
        </w:trPr>
        <w:tc>
          <w:tcPr>
            <w:tcW w:w="537" w:type="dxa"/>
            <w:vMerge w:val="continue"/>
            <w:tcBorders>
              <w:left w:val="single" w:color="auto" w:sz="4" w:space="0"/>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585" w:type="dxa"/>
            <w:vMerge w:val="continue"/>
            <w:tcBorders>
              <w:left w:val="single" w:color="auto" w:sz="4" w:space="0"/>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633" w:type="dxa"/>
            <w:vMerge w:val="continue"/>
            <w:tcBorders>
              <w:top w:val="nil"/>
              <w:left w:val="single" w:color="auto" w:sz="4" w:space="0"/>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1807"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Theme="majorEastAsia" w:hAnsiTheme="majorEastAsia" w:eastAsiaTheme="majorEastAsia" w:cstheme="majorEastAsia"/>
                <w:color w:val="000000"/>
                <w:kern w:val="0"/>
                <w:sz w:val="18"/>
                <w:szCs w:val="18"/>
              </w:rPr>
            </w:pPr>
            <w:r>
              <w:rPr>
                <w:rFonts w:hint="eastAsia" w:asciiTheme="majorEastAsia" w:hAnsiTheme="majorEastAsia" w:eastAsiaTheme="majorEastAsia" w:cstheme="majorEastAsia"/>
                <w:color w:val="000000"/>
                <w:kern w:val="0"/>
                <w:sz w:val="18"/>
                <w:szCs w:val="18"/>
                <w:lang w:bidi="ar"/>
              </w:rPr>
              <w:t>……</w:t>
            </w:r>
          </w:p>
        </w:tc>
        <w:tc>
          <w:tcPr>
            <w:tcW w:w="1189" w:type="dxa"/>
            <w:tcBorders>
              <w:top w:val="nil"/>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1204" w:type="dxa"/>
            <w:tcBorders>
              <w:top w:val="nil"/>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834" w:type="dxa"/>
            <w:gridSpan w:val="2"/>
            <w:vMerge w:val="continue"/>
            <w:tcBorders>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sz w:val="18"/>
                <w:szCs w:val="18"/>
              </w:rPr>
            </w:pPr>
          </w:p>
        </w:tc>
        <w:tc>
          <w:tcPr>
            <w:tcW w:w="816" w:type="dxa"/>
            <w:gridSpan w:val="2"/>
            <w:vMerge w:val="continue"/>
            <w:tcBorders>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1323" w:type="dxa"/>
            <w:gridSpan w:val="2"/>
            <w:tcBorders>
              <w:top w:val="single" w:color="auto" w:sz="4" w:space="0"/>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955" w:type="dxa"/>
            <w:gridSpan w:val="7"/>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总分</w:t>
            </w:r>
          </w:p>
        </w:tc>
        <w:tc>
          <w:tcPr>
            <w:tcW w:w="834"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100</w:t>
            </w:r>
          </w:p>
        </w:tc>
        <w:tc>
          <w:tcPr>
            <w:tcW w:w="816" w:type="dxa"/>
            <w:gridSpan w:val="2"/>
            <w:tcBorders>
              <w:top w:val="nil"/>
              <w:left w:val="nil"/>
              <w:bottom w:val="single" w:color="auto" w:sz="4" w:space="0"/>
              <w:right w:val="single" w:color="auto" w:sz="4" w:space="0"/>
            </w:tcBorders>
            <w:vAlign w:val="center"/>
          </w:tcPr>
          <w:p>
            <w:pPr>
              <w:widowControl/>
              <w:jc w:val="center"/>
              <w:textAlignment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bidi="ar"/>
              </w:rPr>
              <w:t>99.89</w:t>
            </w:r>
          </w:p>
        </w:tc>
        <w:tc>
          <w:tcPr>
            <w:tcW w:w="1323" w:type="dxa"/>
            <w:gridSpan w:val="2"/>
            <w:tcBorders>
              <w:top w:val="single" w:color="auto" w:sz="4" w:space="0"/>
              <w:left w:val="nil"/>
              <w:bottom w:val="single" w:color="auto" w:sz="4" w:space="0"/>
              <w:right w:val="single" w:color="auto" w:sz="4" w:space="0"/>
            </w:tcBorders>
            <w:vAlign w:val="center"/>
          </w:tcPr>
          <w:p>
            <w:pPr>
              <w:rPr>
                <w:rFonts w:ascii="宋体" w:hAnsi="宋体" w:cs="宋体"/>
                <w:kern w:val="0"/>
                <w:sz w:val="18"/>
                <w:szCs w:val="18"/>
              </w:rPr>
            </w:pPr>
          </w:p>
        </w:tc>
      </w:tr>
    </w:tbl>
    <w:p>
      <w:pPr>
        <w:spacing w:line="560" w:lineRule="exact"/>
        <w:jc w:val="center"/>
        <w:rPr>
          <w:rFonts w:hint="eastAsia" w:ascii="楷体_GB2312" w:hAnsi="楷体_GB2312" w:eastAsia="楷体_GB2312" w:cs="楷体_GB2312"/>
          <w:b/>
          <w:bCs/>
          <w:sz w:val="44"/>
          <w:szCs w:val="44"/>
        </w:rPr>
      </w:pPr>
    </w:p>
    <w:p>
      <w:pPr>
        <w:pStyle w:val="4"/>
        <w:rPr>
          <w:rFonts w:hint="eastAsia" w:ascii="楷体_GB2312" w:hAnsi="楷体_GB2312" w:eastAsia="楷体_GB2312" w:cs="楷体_GB2312"/>
          <w:b/>
          <w:bCs/>
          <w:sz w:val="44"/>
          <w:szCs w:val="44"/>
        </w:rPr>
      </w:pPr>
    </w:p>
    <w:p>
      <w:pPr>
        <w:pStyle w:val="5"/>
        <w:rPr>
          <w:rFonts w:hint="eastAsia" w:ascii="楷体_GB2312" w:hAnsi="楷体_GB2312" w:eastAsia="楷体_GB2312" w:cs="楷体_GB2312"/>
          <w:b/>
          <w:bCs/>
          <w:sz w:val="44"/>
          <w:szCs w:val="44"/>
        </w:rPr>
      </w:pPr>
    </w:p>
    <w:p>
      <w:pPr>
        <w:rPr>
          <w:rFonts w:hint="eastAsia" w:ascii="楷体_GB2312" w:hAnsi="楷体_GB2312" w:eastAsia="楷体_GB2312" w:cs="楷体_GB2312"/>
          <w:b/>
          <w:bCs/>
          <w:sz w:val="44"/>
          <w:szCs w:val="44"/>
        </w:rPr>
      </w:pPr>
    </w:p>
    <w:p>
      <w:pPr>
        <w:pStyle w:val="4"/>
        <w:rPr>
          <w:rFonts w:hint="eastAsia"/>
        </w:rPr>
      </w:pPr>
    </w:p>
    <w:tbl>
      <w:tblPr>
        <w:tblStyle w:val="12"/>
        <w:tblW w:w="8928" w:type="dxa"/>
        <w:jc w:val="center"/>
        <w:tblInd w:w="0" w:type="dxa"/>
        <w:tblLayout w:type="fixed"/>
        <w:tblCellMar>
          <w:top w:w="0" w:type="dxa"/>
          <w:left w:w="108" w:type="dxa"/>
          <w:bottom w:w="0" w:type="dxa"/>
          <w:right w:w="108" w:type="dxa"/>
        </w:tblCellMar>
      </w:tblPr>
      <w:tblGrid>
        <w:gridCol w:w="537"/>
        <w:gridCol w:w="679"/>
        <w:gridCol w:w="989"/>
        <w:gridCol w:w="679"/>
        <w:gridCol w:w="437"/>
        <w:gridCol w:w="387"/>
        <w:gridCol w:w="1043"/>
        <w:gridCol w:w="1232"/>
        <w:gridCol w:w="163"/>
        <w:gridCol w:w="443"/>
        <w:gridCol w:w="528"/>
        <w:gridCol w:w="452"/>
        <w:gridCol w:w="679"/>
        <w:gridCol w:w="680"/>
      </w:tblGrid>
      <w:tr>
        <w:tblPrEx>
          <w:tblLayout w:type="fixed"/>
          <w:tblCellMar>
            <w:top w:w="0" w:type="dxa"/>
            <w:left w:w="108" w:type="dxa"/>
            <w:bottom w:w="0" w:type="dxa"/>
            <w:right w:w="108" w:type="dxa"/>
          </w:tblCellMar>
        </w:tblPrEx>
        <w:trPr>
          <w:trHeight w:val="440" w:hRule="exact"/>
          <w:jc w:val="center"/>
        </w:trPr>
        <w:tc>
          <w:tcPr>
            <w:tcW w:w="8928" w:type="dxa"/>
            <w:gridSpan w:val="14"/>
            <w:tcBorders>
              <w:top w:val="nil"/>
              <w:left w:val="nil"/>
              <w:bottom w:val="nil"/>
              <w:right w:val="nil"/>
            </w:tcBorders>
            <w:vAlign w:val="center"/>
          </w:tcPr>
          <w:p>
            <w:pPr>
              <w:widowControl/>
              <w:jc w:val="center"/>
              <w:textAlignment w:val="center"/>
              <w:rPr>
                <w:rFonts w:ascii="宋体" w:hAnsi="宋体" w:cs="宋体"/>
                <w:b/>
                <w:bCs/>
                <w:kern w:val="0"/>
                <w:sz w:val="32"/>
                <w:szCs w:val="32"/>
              </w:rPr>
            </w:pPr>
            <w:r>
              <w:rPr>
                <w:rFonts w:hint="eastAsia" w:ascii="宋体" w:hAnsi="宋体" w:cs="宋体"/>
                <w:b/>
                <w:bCs/>
                <w:color w:val="000000"/>
                <w:kern w:val="0"/>
                <w:sz w:val="32"/>
                <w:szCs w:val="32"/>
                <w:lang w:bidi="ar"/>
              </w:rPr>
              <w:t>项目支出绩效自评表</w:t>
            </w:r>
          </w:p>
        </w:tc>
      </w:tr>
      <w:tr>
        <w:tblPrEx>
          <w:tblLayout w:type="fixed"/>
          <w:tblCellMar>
            <w:top w:w="0" w:type="dxa"/>
            <w:left w:w="108" w:type="dxa"/>
            <w:bottom w:w="0" w:type="dxa"/>
            <w:right w:w="108" w:type="dxa"/>
          </w:tblCellMar>
        </w:tblPrEx>
        <w:trPr>
          <w:trHeight w:val="194" w:hRule="atLeast"/>
          <w:jc w:val="center"/>
        </w:trPr>
        <w:tc>
          <w:tcPr>
            <w:tcW w:w="8928" w:type="dxa"/>
            <w:gridSpan w:val="14"/>
            <w:tcBorders>
              <w:top w:val="nil"/>
              <w:left w:val="nil"/>
              <w:bottom w:val="nil"/>
              <w:right w:val="nil"/>
            </w:tcBorders>
          </w:tcPr>
          <w:p>
            <w:pPr>
              <w:widowControl/>
              <w:jc w:val="center"/>
              <w:textAlignment w:val="top"/>
              <w:rPr>
                <w:rFonts w:ascii="宋体" w:hAnsi="宋体" w:cs="宋体"/>
                <w:kern w:val="0"/>
                <w:sz w:val="22"/>
              </w:rPr>
            </w:pPr>
            <w:r>
              <w:rPr>
                <w:rFonts w:hint="eastAsia" w:ascii="宋体" w:hAnsi="宋体" w:cs="宋体"/>
                <w:color w:val="000000"/>
                <w:kern w:val="0"/>
                <w:sz w:val="22"/>
                <w:szCs w:val="22"/>
                <w:lang w:bidi="ar"/>
              </w:rPr>
              <w:t>（2024年度）</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项目名称</w:t>
            </w:r>
          </w:p>
        </w:tc>
        <w:tc>
          <w:tcPr>
            <w:tcW w:w="7712" w:type="dxa"/>
            <w:gridSpan w:val="1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大兴区2024年节能宣传周及全国生态日活动宣传费</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主管部门</w:t>
            </w:r>
          </w:p>
        </w:tc>
        <w:tc>
          <w:tcPr>
            <w:tcW w:w="3535" w:type="dxa"/>
            <w:gridSpan w:val="5"/>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北京市大兴区发展和改革委员会</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实施单位</w:t>
            </w:r>
          </w:p>
        </w:tc>
        <w:tc>
          <w:tcPr>
            <w:tcW w:w="2782" w:type="dxa"/>
            <w:gridSpan w:val="5"/>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北京市大兴区发展和改革委员会</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项目资金</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（万元）</w:t>
            </w:r>
          </w:p>
        </w:tc>
        <w:tc>
          <w:tcPr>
            <w:tcW w:w="166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年初预算</w:t>
            </w:r>
          </w:p>
        </w:tc>
        <w:tc>
          <w:tcPr>
            <w:tcW w:w="1043" w:type="dxa"/>
            <w:tcBorders>
              <w:top w:val="nil"/>
              <w:left w:val="nil"/>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全年预算数</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全年执行数</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分值</w:t>
            </w:r>
          </w:p>
        </w:tc>
        <w:tc>
          <w:tcPr>
            <w:tcW w:w="113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执行率</w:t>
            </w:r>
          </w:p>
        </w:tc>
        <w:tc>
          <w:tcPr>
            <w:tcW w:w="680"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textAlignment w:val="center"/>
              <w:rPr>
                <w:rFonts w:ascii="宋体" w:hAnsi="宋体" w:cs="宋体"/>
                <w:kern w:val="0"/>
                <w:sz w:val="18"/>
                <w:szCs w:val="18"/>
              </w:rPr>
            </w:pPr>
            <w:r>
              <w:rPr>
                <w:rFonts w:hint="eastAsia" w:ascii="宋体" w:hAnsi="宋体" w:cs="宋体"/>
                <w:color w:val="000000"/>
                <w:kern w:val="0"/>
                <w:sz w:val="18"/>
                <w:szCs w:val="18"/>
                <w:lang w:bidi="ar"/>
              </w:rPr>
              <w:t>年度资金总额</w:t>
            </w:r>
          </w:p>
        </w:tc>
        <w:tc>
          <w:tcPr>
            <w:tcW w:w="824"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1043" w:type="dxa"/>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15</w:t>
            </w:r>
          </w:p>
        </w:tc>
        <w:tc>
          <w:tcPr>
            <w:tcW w:w="1395"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10</w:t>
            </w:r>
          </w:p>
        </w:tc>
        <w:tc>
          <w:tcPr>
            <w:tcW w:w="1131"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680"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val="en-US" w:eastAsia="zh-CN" w:bidi="ar"/>
              </w:rPr>
              <w:t>1</w:t>
            </w:r>
            <w:r>
              <w:rPr>
                <w:rFonts w:hint="eastAsia" w:ascii="宋体" w:hAnsi="宋体" w:cs="宋体"/>
                <w:color w:val="000000"/>
                <w:kern w:val="0"/>
                <w:sz w:val="18"/>
                <w:szCs w:val="18"/>
                <w:lang w:bidi="ar"/>
              </w:rPr>
              <w:t>0</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其中：当年财政拨款</w:t>
            </w:r>
          </w:p>
        </w:tc>
        <w:tc>
          <w:tcPr>
            <w:tcW w:w="824"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color w:val="000000"/>
                <w:kern w:val="0"/>
                <w:sz w:val="18"/>
                <w:szCs w:val="18"/>
                <w:lang w:bidi="ar"/>
              </w:rPr>
              <w:t>—</w:t>
            </w:r>
          </w:p>
        </w:tc>
        <w:tc>
          <w:tcPr>
            <w:tcW w:w="1043" w:type="dxa"/>
            <w:tcBorders>
              <w:top w:val="nil"/>
              <w:left w:val="nil"/>
              <w:bottom w:val="single" w:color="auto" w:sz="4" w:space="0"/>
              <w:right w:val="single" w:color="auto" w:sz="4" w:space="0"/>
            </w:tcBorders>
            <w:vAlign w:val="center"/>
          </w:tcPr>
          <w:p>
            <w:pPr>
              <w:jc w:val="center"/>
            </w:pPr>
            <w:r>
              <w:rPr>
                <w:rFonts w:hint="eastAsia" w:ascii="宋体" w:hAnsi="宋体" w:cs="宋体"/>
                <w:color w:val="000000"/>
                <w:kern w:val="0"/>
                <w:sz w:val="18"/>
                <w:szCs w:val="18"/>
                <w:lang w:bidi="ar"/>
              </w:rPr>
              <w:t>—</w:t>
            </w:r>
          </w:p>
        </w:tc>
        <w:tc>
          <w:tcPr>
            <w:tcW w:w="139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color w:val="000000"/>
                <w:kern w:val="0"/>
                <w:sz w:val="18"/>
                <w:szCs w:val="18"/>
                <w:lang w:bidi="ar"/>
              </w:rPr>
              <w:t>—</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color w:val="000000"/>
                <w:kern w:val="0"/>
                <w:sz w:val="18"/>
                <w:szCs w:val="18"/>
                <w:lang w:bidi="ar"/>
              </w:rPr>
              <w:t>—</w:t>
            </w:r>
          </w:p>
        </w:tc>
        <w:tc>
          <w:tcPr>
            <w:tcW w:w="680"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72"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 xml:space="preserve">          上年结转资金</w:t>
            </w:r>
          </w:p>
        </w:tc>
        <w:tc>
          <w:tcPr>
            <w:tcW w:w="824"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color w:val="000000"/>
                <w:kern w:val="0"/>
                <w:sz w:val="18"/>
                <w:szCs w:val="18"/>
                <w:lang w:bidi="ar"/>
              </w:rPr>
              <w:t>—</w:t>
            </w:r>
          </w:p>
        </w:tc>
        <w:tc>
          <w:tcPr>
            <w:tcW w:w="1043" w:type="dxa"/>
            <w:tcBorders>
              <w:top w:val="nil"/>
              <w:left w:val="nil"/>
              <w:bottom w:val="single" w:color="auto" w:sz="4" w:space="0"/>
              <w:right w:val="single" w:color="auto" w:sz="4" w:space="0"/>
            </w:tcBorders>
            <w:vAlign w:val="center"/>
          </w:tcPr>
          <w:p>
            <w:pPr>
              <w:jc w:val="center"/>
            </w:pPr>
            <w:r>
              <w:rPr>
                <w:rFonts w:hint="eastAsia" w:ascii="宋体" w:hAnsi="宋体" w:cs="宋体"/>
                <w:color w:val="000000"/>
                <w:kern w:val="0"/>
                <w:sz w:val="18"/>
                <w:szCs w:val="18"/>
                <w:lang w:bidi="ar"/>
              </w:rPr>
              <w:t>—</w:t>
            </w:r>
          </w:p>
        </w:tc>
        <w:tc>
          <w:tcPr>
            <w:tcW w:w="139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color w:val="000000"/>
                <w:kern w:val="0"/>
                <w:sz w:val="18"/>
                <w:szCs w:val="18"/>
                <w:lang w:bidi="ar"/>
              </w:rPr>
              <w:t>—</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color w:val="000000"/>
                <w:kern w:val="0"/>
                <w:sz w:val="18"/>
                <w:szCs w:val="18"/>
                <w:lang w:bidi="ar"/>
              </w:rPr>
              <w:t>—</w:t>
            </w:r>
          </w:p>
        </w:tc>
        <w:tc>
          <w:tcPr>
            <w:tcW w:w="680"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Style w:val="22"/>
                <w:rFonts w:hint="default"/>
                <w:lang w:bidi="ar"/>
              </w:rPr>
              <w:t xml:space="preserve">  其他资金</w:t>
            </w:r>
          </w:p>
        </w:tc>
        <w:tc>
          <w:tcPr>
            <w:tcW w:w="824"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color w:val="000000"/>
                <w:kern w:val="0"/>
                <w:sz w:val="18"/>
                <w:szCs w:val="18"/>
                <w:lang w:bidi="ar"/>
              </w:rPr>
              <w:t>—</w:t>
            </w:r>
          </w:p>
        </w:tc>
        <w:tc>
          <w:tcPr>
            <w:tcW w:w="1043" w:type="dxa"/>
            <w:tcBorders>
              <w:top w:val="nil"/>
              <w:left w:val="nil"/>
              <w:bottom w:val="single" w:color="auto" w:sz="4" w:space="0"/>
              <w:right w:val="single" w:color="auto" w:sz="4" w:space="0"/>
            </w:tcBorders>
            <w:vAlign w:val="center"/>
          </w:tcPr>
          <w:p>
            <w:pPr>
              <w:jc w:val="center"/>
            </w:pPr>
            <w:r>
              <w:rPr>
                <w:rFonts w:hint="eastAsia" w:ascii="宋体" w:hAnsi="宋体" w:cs="宋体"/>
                <w:color w:val="000000"/>
                <w:kern w:val="0"/>
                <w:sz w:val="18"/>
                <w:szCs w:val="18"/>
                <w:lang w:bidi="ar"/>
              </w:rPr>
              <w:t>—</w:t>
            </w:r>
          </w:p>
        </w:tc>
        <w:tc>
          <w:tcPr>
            <w:tcW w:w="139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color w:val="000000"/>
                <w:kern w:val="0"/>
                <w:sz w:val="18"/>
                <w:szCs w:val="18"/>
                <w:lang w:bidi="ar"/>
              </w:rPr>
              <w:t>—</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color w:val="000000"/>
                <w:kern w:val="0"/>
                <w:sz w:val="18"/>
                <w:szCs w:val="18"/>
                <w:lang w:bidi="ar"/>
              </w:rPr>
              <w:t>—</w:t>
            </w:r>
          </w:p>
        </w:tc>
        <w:tc>
          <w:tcPr>
            <w:tcW w:w="680"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Style w:val="22"/>
                <w:rFonts w:hint="default"/>
                <w:lang w:bidi="ar"/>
              </w:rPr>
              <w:t xml:space="preserve">        中央直达资金</w:t>
            </w:r>
            <w:r>
              <w:rPr>
                <w:rStyle w:val="23"/>
                <w:rFonts w:hint="default"/>
                <w:lang w:bidi="ar"/>
              </w:rPr>
              <w:t xml:space="preserve"> </w:t>
            </w:r>
          </w:p>
        </w:tc>
        <w:tc>
          <w:tcPr>
            <w:tcW w:w="824"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color w:val="000000"/>
                <w:kern w:val="0"/>
                <w:sz w:val="18"/>
                <w:szCs w:val="18"/>
                <w:lang w:bidi="ar"/>
              </w:rPr>
              <w:t>—</w:t>
            </w:r>
          </w:p>
        </w:tc>
        <w:tc>
          <w:tcPr>
            <w:tcW w:w="1043" w:type="dxa"/>
            <w:tcBorders>
              <w:top w:val="nil"/>
              <w:left w:val="nil"/>
              <w:bottom w:val="single" w:color="auto" w:sz="4" w:space="0"/>
              <w:right w:val="single" w:color="auto" w:sz="4" w:space="0"/>
            </w:tcBorders>
            <w:vAlign w:val="center"/>
          </w:tcPr>
          <w:p>
            <w:pPr>
              <w:jc w:val="center"/>
            </w:pPr>
            <w:r>
              <w:rPr>
                <w:rFonts w:hint="eastAsia" w:ascii="宋体" w:hAnsi="宋体" w:cs="宋体"/>
                <w:color w:val="000000"/>
                <w:kern w:val="0"/>
                <w:sz w:val="18"/>
                <w:szCs w:val="18"/>
                <w:lang w:bidi="ar"/>
              </w:rPr>
              <w:t>—</w:t>
            </w:r>
          </w:p>
        </w:tc>
        <w:tc>
          <w:tcPr>
            <w:tcW w:w="139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color w:val="000000"/>
                <w:kern w:val="0"/>
                <w:sz w:val="18"/>
                <w:szCs w:val="18"/>
                <w:lang w:bidi="ar"/>
              </w:rPr>
              <w:t>—</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color w:val="000000"/>
                <w:kern w:val="0"/>
                <w:sz w:val="18"/>
                <w:szCs w:val="18"/>
                <w:lang w:bidi="ar"/>
              </w:rPr>
              <w:t>—</w:t>
            </w:r>
          </w:p>
        </w:tc>
        <w:tc>
          <w:tcPr>
            <w:tcW w:w="680"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537"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年度总体目标</w:t>
            </w:r>
          </w:p>
        </w:tc>
        <w:tc>
          <w:tcPr>
            <w:tcW w:w="4214" w:type="dxa"/>
            <w:gridSpan w:val="6"/>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预期目标</w:t>
            </w:r>
          </w:p>
        </w:tc>
        <w:tc>
          <w:tcPr>
            <w:tcW w:w="4177" w:type="dxa"/>
            <w:gridSpan w:val="7"/>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实际完成情况</w:t>
            </w:r>
          </w:p>
        </w:tc>
      </w:tr>
      <w:tr>
        <w:tblPrEx>
          <w:tblLayout w:type="fixed"/>
          <w:tblCellMar>
            <w:top w:w="0" w:type="dxa"/>
            <w:left w:w="108" w:type="dxa"/>
            <w:bottom w:w="0" w:type="dxa"/>
            <w:right w:w="108" w:type="dxa"/>
          </w:tblCellMar>
        </w:tblPrEx>
        <w:trPr>
          <w:trHeight w:val="1636" w:hRule="exact"/>
          <w:jc w:val="center"/>
        </w:trPr>
        <w:tc>
          <w:tcPr>
            <w:tcW w:w="537"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4214" w:type="dxa"/>
            <w:gridSpan w:val="6"/>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紧密围绕国家发改委和北京市发改委关于2024年节能宣传周及全国生态日的工作安排，落实年度宣传任务，组织实施好节能宣传周的总体安排，委托第三方公司进行设计制作节能宣传品，为各相关部门自主开展宣传工作提供支持。</w:t>
            </w:r>
          </w:p>
        </w:tc>
        <w:tc>
          <w:tcPr>
            <w:tcW w:w="4177" w:type="dxa"/>
            <w:gridSpan w:val="7"/>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紧密围绕国家发改委和北京市发改委关于2024年节能宣传周及全国生态日的工作安排，落实年度宣传任务，组织实施好节能宣传周的总体安排，委托第三方公司进行设计制作节能宣传品，为各相关部门自主开展宣传工作提供支持。</w:t>
            </w:r>
          </w:p>
        </w:tc>
      </w:tr>
      <w:tr>
        <w:tblPrEx>
          <w:tblLayout w:type="fixed"/>
          <w:tblCellMar>
            <w:top w:w="0" w:type="dxa"/>
            <w:left w:w="108" w:type="dxa"/>
            <w:bottom w:w="0" w:type="dxa"/>
            <w:right w:w="108" w:type="dxa"/>
          </w:tblCellMar>
        </w:tblPrEx>
        <w:trPr>
          <w:trHeight w:val="642" w:hRule="exact"/>
          <w:jc w:val="center"/>
        </w:trPr>
        <w:tc>
          <w:tcPr>
            <w:tcW w:w="537" w:type="dxa"/>
            <w:vMerge w:val="restart"/>
            <w:tcBorders>
              <w:top w:val="nil"/>
              <w:left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绩</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效</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指</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标</w:t>
            </w:r>
          </w:p>
        </w:tc>
        <w:tc>
          <w:tcPr>
            <w:tcW w:w="679" w:type="dxa"/>
            <w:tcBorders>
              <w:top w:val="nil"/>
              <w:left w:val="nil"/>
              <w:bottom w:val="single" w:color="auto" w:sz="4" w:space="0"/>
              <w:right w:val="single" w:color="auto"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一级指标</w:t>
            </w:r>
          </w:p>
        </w:tc>
        <w:tc>
          <w:tcPr>
            <w:tcW w:w="989" w:type="dxa"/>
            <w:tcBorders>
              <w:top w:val="nil"/>
              <w:left w:val="nil"/>
              <w:bottom w:val="single" w:color="auto" w:sz="4" w:space="0"/>
              <w:right w:val="single" w:color="auto"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二级指标</w:t>
            </w:r>
          </w:p>
        </w:tc>
        <w:tc>
          <w:tcPr>
            <w:tcW w:w="1116"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三级指标</w:t>
            </w:r>
          </w:p>
        </w:tc>
        <w:tc>
          <w:tcPr>
            <w:tcW w:w="1430"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年度指标值</w:t>
            </w:r>
          </w:p>
        </w:tc>
        <w:tc>
          <w:tcPr>
            <w:tcW w:w="1232"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实际完成值</w:t>
            </w:r>
          </w:p>
        </w:tc>
        <w:tc>
          <w:tcPr>
            <w:tcW w:w="606" w:type="dxa"/>
            <w:gridSpan w:val="2"/>
            <w:tcBorders>
              <w:top w:val="nil"/>
              <w:left w:val="nil"/>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分值</w:t>
            </w:r>
          </w:p>
        </w:tc>
        <w:tc>
          <w:tcPr>
            <w:tcW w:w="980"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c>
          <w:tcPr>
            <w:tcW w:w="1359"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偏差原因分析及改进措施</w:t>
            </w:r>
          </w:p>
        </w:tc>
      </w:tr>
      <w:tr>
        <w:tblPrEx>
          <w:tblLayout w:type="fixed"/>
          <w:tblCellMar>
            <w:top w:w="0" w:type="dxa"/>
            <w:left w:w="108" w:type="dxa"/>
            <w:bottom w:w="0" w:type="dxa"/>
            <w:right w:w="108" w:type="dxa"/>
          </w:tblCellMar>
        </w:tblPrEx>
        <w:trPr>
          <w:trHeight w:val="4314"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产出指标（40分）</w:t>
            </w: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数量指标</w:t>
            </w:r>
          </w:p>
        </w:tc>
        <w:tc>
          <w:tcPr>
            <w:tcW w:w="111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eastAsia="zh-CN"/>
              </w:rPr>
            </w:pPr>
            <w:r>
              <w:rPr>
                <w:rFonts w:hint="eastAsia" w:ascii="宋体" w:hAnsi="宋体" w:cs="宋体"/>
                <w:kern w:val="0"/>
                <w:sz w:val="18"/>
                <w:szCs w:val="18"/>
              </w:rPr>
              <w:t>指标1：</w:t>
            </w:r>
          </w:p>
        </w:tc>
        <w:tc>
          <w:tcPr>
            <w:tcW w:w="1430" w:type="dxa"/>
            <w:gridSpan w:val="2"/>
            <w:tcBorders>
              <w:top w:val="nil"/>
              <w:left w:val="nil"/>
              <w:bottom w:val="single" w:color="auto" w:sz="4" w:space="0"/>
              <w:right w:val="single" w:color="auto" w:sz="4" w:space="0"/>
            </w:tcBorders>
            <w:vAlign w:val="center"/>
          </w:tcPr>
          <w:p>
            <w:pPr>
              <w:jc w:val="both"/>
              <w:rPr>
                <w:rFonts w:hint="default" w:ascii="宋体" w:hAnsi="宋体" w:cs="宋体"/>
                <w:kern w:val="0"/>
                <w:sz w:val="18"/>
                <w:szCs w:val="18"/>
                <w:lang w:val="en-US" w:eastAsia="zh-CN"/>
              </w:rPr>
            </w:pPr>
            <w:r>
              <w:rPr>
                <w:rFonts w:hint="eastAsia" w:ascii="宋体" w:hAnsi="宋体" w:cs="宋体"/>
                <w:kern w:val="0"/>
                <w:sz w:val="18"/>
                <w:szCs w:val="18"/>
              </w:rPr>
              <w:t>宣传画册2000册、宣传海报2000张、宣传展板8张、条幅33幅、环保宣传品2000件2000册、宣传海报2000张、宣传展板8张、条幅33幅、环保宣传品2000件</w:t>
            </w:r>
            <w:r>
              <w:rPr>
                <w:rFonts w:hint="eastAsia" w:ascii="宋体" w:hAnsi="宋体" w:cs="宋体"/>
                <w:kern w:val="0"/>
                <w:sz w:val="18"/>
                <w:szCs w:val="18"/>
                <w:lang w:eastAsia="zh-CN"/>
              </w:rPr>
              <w:t>。</w:t>
            </w:r>
          </w:p>
        </w:tc>
        <w:tc>
          <w:tcPr>
            <w:tcW w:w="1232" w:type="dxa"/>
            <w:tcBorders>
              <w:top w:val="nil"/>
              <w:left w:val="nil"/>
              <w:bottom w:val="single" w:color="auto" w:sz="4" w:space="0"/>
              <w:right w:val="single" w:color="auto" w:sz="4" w:space="0"/>
            </w:tcBorders>
            <w:vAlign w:val="center"/>
          </w:tcPr>
          <w:p>
            <w:pPr>
              <w:jc w:val="both"/>
              <w:rPr>
                <w:rFonts w:hint="default" w:ascii="宋体" w:hAnsi="宋体" w:cs="宋体"/>
                <w:kern w:val="0"/>
                <w:sz w:val="18"/>
                <w:szCs w:val="18"/>
                <w:lang w:val="en-US" w:eastAsia="zh-CN"/>
              </w:rPr>
            </w:pPr>
            <w:r>
              <w:rPr>
                <w:rFonts w:hint="eastAsia" w:ascii="宋体" w:hAnsi="宋体" w:cs="宋体"/>
                <w:kern w:val="0"/>
                <w:sz w:val="18"/>
                <w:szCs w:val="18"/>
              </w:rPr>
              <w:t>宣传画册2000册、宣传海报2000张、宣传展板8张、条幅33幅、环保宣传品2000件2000册、宣传海报2000张、宣传展板8张、条幅33幅、环保宣传品2000件</w:t>
            </w:r>
            <w:r>
              <w:rPr>
                <w:rFonts w:hint="eastAsia" w:ascii="宋体" w:hAnsi="宋体" w:cs="宋体"/>
                <w:kern w:val="0"/>
                <w:sz w:val="18"/>
                <w:szCs w:val="18"/>
                <w:lang w:eastAsia="zh-CN"/>
              </w:rPr>
              <w:t>。</w:t>
            </w:r>
          </w:p>
        </w:tc>
        <w:tc>
          <w:tcPr>
            <w:tcW w:w="606" w:type="dxa"/>
            <w:gridSpan w:val="2"/>
            <w:tcBorders>
              <w:top w:val="nil"/>
              <w:left w:val="nil"/>
              <w:bottom w:val="single" w:color="auto" w:sz="4" w:space="0"/>
              <w:right w:val="single" w:color="auto" w:sz="4" w:space="0"/>
            </w:tcBorders>
            <w:vAlign w:val="center"/>
          </w:tcPr>
          <w:p>
            <w:pPr>
              <w:jc w:val="center"/>
              <w:rPr>
                <w:rFonts w:hint="default" w:ascii="宋体" w:hAnsi="宋体" w:cs="宋体"/>
                <w:kern w:val="0"/>
                <w:sz w:val="18"/>
                <w:szCs w:val="18"/>
                <w:lang w:val="en-US" w:eastAsia="zh-CN"/>
              </w:rPr>
            </w:pPr>
            <w:r>
              <w:rPr>
                <w:rFonts w:hint="eastAsia" w:ascii="宋体" w:hAnsi="宋体" w:cs="宋体"/>
                <w:kern w:val="0"/>
                <w:sz w:val="18"/>
                <w:szCs w:val="18"/>
                <w:lang w:val="en-US" w:eastAsia="zh-CN"/>
              </w:rPr>
              <w:t>10</w:t>
            </w:r>
          </w:p>
        </w:tc>
        <w:tc>
          <w:tcPr>
            <w:tcW w:w="980" w:type="dxa"/>
            <w:gridSpan w:val="2"/>
            <w:tcBorders>
              <w:top w:val="nil"/>
              <w:left w:val="nil"/>
              <w:bottom w:val="single" w:color="auto" w:sz="4" w:space="0"/>
              <w:right w:val="single" w:color="auto" w:sz="4" w:space="0"/>
            </w:tcBorders>
            <w:vAlign w:val="center"/>
          </w:tcPr>
          <w:p>
            <w:pPr>
              <w:jc w:val="center"/>
              <w:rPr>
                <w:rFonts w:hint="default" w:ascii="宋体" w:hAnsi="宋体" w:cs="宋体"/>
                <w:kern w:val="0"/>
                <w:sz w:val="18"/>
                <w:szCs w:val="18"/>
                <w:lang w:val="en-US" w:eastAsia="zh-CN"/>
              </w:rPr>
            </w:pPr>
            <w:r>
              <w:rPr>
                <w:rFonts w:hint="eastAsia" w:ascii="宋体" w:hAnsi="宋体" w:cs="宋体"/>
                <w:kern w:val="0"/>
                <w:sz w:val="18"/>
                <w:szCs w:val="18"/>
                <w:lang w:val="en-US" w:eastAsia="zh-CN"/>
              </w:rPr>
              <w:t>10</w:t>
            </w:r>
          </w:p>
        </w:tc>
        <w:tc>
          <w:tcPr>
            <w:tcW w:w="1359"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116"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143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232"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06"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116"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143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232"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06"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1428"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质量指标</w:t>
            </w:r>
          </w:p>
        </w:tc>
        <w:tc>
          <w:tcPr>
            <w:tcW w:w="1116"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bidi="ar"/>
              </w:rPr>
              <w:t>指标1：</w:t>
            </w:r>
          </w:p>
        </w:tc>
        <w:tc>
          <w:tcPr>
            <w:tcW w:w="1430" w:type="dxa"/>
            <w:gridSpan w:val="2"/>
            <w:tcBorders>
              <w:top w:val="nil"/>
              <w:left w:val="nil"/>
              <w:bottom w:val="single" w:color="auto" w:sz="4" w:space="0"/>
              <w:right w:val="single" w:color="auto" w:sz="4" w:space="0"/>
            </w:tcBorders>
            <w:vAlign w:val="center"/>
          </w:tcPr>
          <w:p>
            <w:pPr>
              <w:jc w:val="both"/>
              <w:rPr>
                <w:rFonts w:hint="eastAsia" w:ascii="宋体" w:hAnsi="宋体" w:eastAsia="宋体" w:cs="宋体"/>
                <w:kern w:val="0"/>
                <w:sz w:val="18"/>
                <w:szCs w:val="18"/>
                <w:lang w:val="en-US" w:eastAsia="zh-CN"/>
              </w:rPr>
            </w:pPr>
            <w:r>
              <w:rPr>
                <w:rFonts w:hint="eastAsia" w:ascii="宋体" w:hAnsi="宋体" w:cs="宋体"/>
                <w:color w:val="000000"/>
                <w:kern w:val="0"/>
                <w:sz w:val="18"/>
                <w:szCs w:val="18"/>
                <w:lang w:bidi="ar"/>
              </w:rPr>
              <w:t>严格按照合同规定产品内容、数量、质量完成</w:t>
            </w:r>
            <w:r>
              <w:rPr>
                <w:rFonts w:hint="eastAsia" w:ascii="宋体" w:hAnsi="宋体" w:cs="宋体"/>
                <w:color w:val="000000"/>
                <w:kern w:val="0"/>
                <w:sz w:val="18"/>
                <w:szCs w:val="18"/>
                <w:lang w:eastAsia="zh-CN" w:bidi="ar"/>
              </w:rPr>
              <w:t>。</w:t>
            </w:r>
          </w:p>
        </w:tc>
        <w:tc>
          <w:tcPr>
            <w:tcW w:w="1232"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color w:val="000000"/>
                <w:kern w:val="0"/>
                <w:sz w:val="18"/>
                <w:szCs w:val="18"/>
                <w:lang w:bidi="ar"/>
              </w:rPr>
              <w:t>严格按照合同规定产品内容、数量、质量完成</w:t>
            </w:r>
            <w:r>
              <w:rPr>
                <w:rFonts w:hint="eastAsia" w:ascii="宋体" w:hAnsi="宋体" w:cs="宋体"/>
                <w:color w:val="000000"/>
                <w:kern w:val="0"/>
                <w:sz w:val="18"/>
                <w:szCs w:val="18"/>
                <w:lang w:eastAsia="zh-CN" w:bidi="ar"/>
              </w:rPr>
              <w:t>。</w:t>
            </w:r>
          </w:p>
        </w:tc>
        <w:tc>
          <w:tcPr>
            <w:tcW w:w="606" w:type="dxa"/>
            <w:gridSpan w:val="2"/>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20</w:t>
            </w:r>
          </w:p>
        </w:tc>
        <w:tc>
          <w:tcPr>
            <w:tcW w:w="980"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359"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116"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143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232"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06"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116"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143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232"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06"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1078"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时效指标</w:t>
            </w:r>
          </w:p>
        </w:tc>
        <w:tc>
          <w:tcPr>
            <w:tcW w:w="1116"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bidi="ar"/>
              </w:rPr>
              <w:t>指标1：</w:t>
            </w:r>
          </w:p>
        </w:tc>
        <w:tc>
          <w:tcPr>
            <w:tcW w:w="1430" w:type="dxa"/>
            <w:gridSpan w:val="2"/>
            <w:tcBorders>
              <w:top w:val="nil"/>
              <w:left w:val="nil"/>
              <w:bottom w:val="single" w:color="auto" w:sz="4" w:space="0"/>
              <w:right w:val="single" w:color="auto" w:sz="4" w:space="0"/>
            </w:tcBorders>
            <w:vAlign w:val="center"/>
          </w:tcPr>
          <w:p>
            <w:pPr>
              <w:jc w:val="center"/>
              <w:rPr>
                <w:rFonts w:hint="default" w:ascii="宋体" w:hAnsi="宋体" w:cs="宋体"/>
                <w:kern w:val="0"/>
                <w:sz w:val="18"/>
                <w:szCs w:val="18"/>
                <w:lang w:val="en-US"/>
              </w:rPr>
            </w:pPr>
            <w:r>
              <w:rPr>
                <w:rFonts w:hint="eastAsia" w:ascii="宋体" w:hAnsi="宋体" w:cs="宋体"/>
                <w:color w:val="000000"/>
                <w:kern w:val="0"/>
                <w:sz w:val="18"/>
                <w:szCs w:val="18"/>
                <w:lang w:bidi="ar"/>
              </w:rPr>
              <w:t>2024年5月中旬前完成</w:t>
            </w:r>
            <w:r>
              <w:rPr>
                <w:rFonts w:hint="eastAsia" w:ascii="宋体" w:hAnsi="宋体" w:cs="宋体"/>
                <w:color w:val="000000"/>
                <w:kern w:val="0"/>
                <w:sz w:val="18"/>
                <w:szCs w:val="18"/>
                <w:lang w:eastAsia="zh-CN" w:bidi="ar"/>
              </w:rPr>
              <w:t>。</w:t>
            </w:r>
          </w:p>
        </w:tc>
        <w:tc>
          <w:tcPr>
            <w:tcW w:w="1232"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color w:val="000000"/>
                <w:kern w:val="0"/>
                <w:sz w:val="18"/>
                <w:szCs w:val="18"/>
                <w:lang w:bidi="ar"/>
              </w:rPr>
              <w:t>2024年5月中旬前完成</w:t>
            </w:r>
            <w:r>
              <w:rPr>
                <w:rFonts w:hint="eastAsia" w:ascii="宋体" w:hAnsi="宋体" w:cs="宋体"/>
                <w:color w:val="000000"/>
                <w:kern w:val="0"/>
                <w:sz w:val="18"/>
                <w:szCs w:val="18"/>
                <w:lang w:eastAsia="zh-CN" w:bidi="ar"/>
              </w:rPr>
              <w:t>。</w:t>
            </w:r>
          </w:p>
        </w:tc>
        <w:tc>
          <w:tcPr>
            <w:tcW w:w="606" w:type="dxa"/>
            <w:gridSpan w:val="2"/>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10</w:t>
            </w:r>
          </w:p>
        </w:tc>
        <w:tc>
          <w:tcPr>
            <w:tcW w:w="980"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359"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116"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143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232"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06"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116"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143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232"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06"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104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成本指标（10分）</w:t>
            </w: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经济成本指标</w:t>
            </w:r>
          </w:p>
        </w:tc>
        <w:tc>
          <w:tcPr>
            <w:tcW w:w="1116"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bidi="ar"/>
              </w:rPr>
              <w:t>指标1：</w:t>
            </w:r>
          </w:p>
        </w:tc>
        <w:tc>
          <w:tcPr>
            <w:tcW w:w="1430"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color w:val="000000"/>
                <w:kern w:val="0"/>
                <w:sz w:val="18"/>
                <w:szCs w:val="18"/>
                <w:lang w:bidi="ar"/>
              </w:rPr>
              <w:t>全年</w:t>
            </w:r>
            <w:r>
              <w:rPr>
                <w:rFonts w:hint="eastAsia" w:ascii="宋体" w:hAnsi="宋体" w:cs="宋体"/>
                <w:color w:val="000000"/>
                <w:kern w:val="0"/>
                <w:sz w:val="18"/>
                <w:szCs w:val="18"/>
                <w:lang w:val="en-US" w:eastAsia="zh-CN" w:bidi="ar"/>
              </w:rPr>
              <w:t>支出</w:t>
            </w:r>
            <w:r>
              <w:rPr>
                <w:rFonts w:hint="eastAsia" w:ascii="宋体" w:hAnsi="宋体" w:cs="宋体"/>
                <w:color w:val="000000"/>
                <w:kern w:val="0"/>
                <w:sz w:val="18"/>
                <w:szCs w:val="18"/>
                <w:lang w:bidi="ar"/>
              </w:rPr>
              <w:t>150000</w:t>
            </w:r>
            <w:r>
              <w:rPr>
                <w:rFonts w:hint="eastAsia" w:ascii="宋体" w:hAnsi="宋体" w:cs="宋体"/>
                <w:color w:val="000000"/>
                <w:kern w:val="0"/>
                <w:sz w:val="18"/>
                <w:szCs w:val="18"/>
                <w:lang w:eastAsia="zh-CN" w:bidi="ar"/>
              </w:rPr>
              <w:t>。</w:t>
            </w:r>
          </w:p>
        </w:tc>
        <w:tc>
          <w:tcPr>
            <w:tcW w:w="1232"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color w:val="000000"/>
                <w:kern w:val="0"/>
                <w:sz w:val="18"/>
                <w:szCs w:val="18"/>
                <w:lang w:bidi="ar"/>
              </w:rPr>
              <w:t>全年</w:t>
            </w:r>
            <w:r>
              <w:rPr>
                <w:rFonts w:hint="eastAsia" w:ascii="宋体" w:hAnsi="宋体" w:cs="宋体"/>
                <w:color w:val="000000"/>
                <w:kern w:val="0"/>
                <w:sz w:val="18"/>
                <w:szCs w:val="18"/>
                <w:lang w:val="en-US" w:eastAsia="zh-CN" w:bidi="ar"/>
              </w:rPr>
              <w:t>支出</w:t>
            </w:r>
            <w:r>
              <w:rPr>
                <w:rFonts w:hint="eastAsia" w:ascii="宋体" w:hAnsi="宋体" w:cs="宋体"/>
                <w:color w:val="000000"/>
                <w:kern w:val="0"/>
                <w:sz w:val="18"/>
                <w:szCs w:val="18"/>
                <w:lang w:bidi="ar"/>
              </w:rPr>
              <w:t>150000</w:t>
            </w:r>
            <w:r>
              <w:rPr>
                <w:rFonts w:hint="eastAsia" w:ascii="宋体" w:hAnsi="宋体" w:cs="宋体"/>
                <w:color w:val="000000"/>
                <w:kern w:val="0"/>
                <w:sz w:val="18"/>
                <w:szCs w:val="18"/>
                <w:lang w:eastAsia="zh-CN" w:bidi="ar"/>
              </w:rPr>
              <w:t>。</w:t>
            </w:r>
          </w:p>
        </w:tc>
        <w:tc>
          <w:tcPr>
            <w:tcW w:w="606" w:type="dxa"/>
            <w:gridSpan w:val="2"/>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10</w:t>
            </w:r>
          </w:p>
        </w:tc>
        <w:tc>
          <w:tcPr>
            <w:tcW w:w="980"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359"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社会成本指标</w:t>
            </w:r>
          </w:p>
        </w:tc>
        <w:tc>
          <w:tcPr>
            <w:tcW w:w="1116"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143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232"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06"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645"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生态环境成本指标</w:t>
            </w:r>
          </w:p>
        </w:tc>
        <w:tc>
          <w:tcPr>
            <w:tcW w:w="1116"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143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232"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06"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效益指标（30分）</w:t>
            </w: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经济效益指标</w:t>
            </w:r>
          </w:p>
        </w:tc>
        <w:tc>
          <w:tcPr>
            <w:tcW w:w="1116"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143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232"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06"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116"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143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232"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06"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116"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143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232"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06"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4128"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社会效益指标</w:t>
            </w:r>
          </w:p>
        </w:tc>
        <w:tc>
          <w:tcPr>
            <w:tcW w:w="1116"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1430"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color w:val="000000"/>
                <w:kern w:val="0"/>
                <w:sz w:val="18"/>
                <w:szCs w:val="18"/>
                <w:lang w:bidi="ar"/>
              </w:rPr>
              <w:t>引导节能绿色的社会风尚，树立节水节电低碳环保意识，培养勤俭节约、反对浪费行为习惯，营造节约型社会的良好氛围。</w:t>
            </w:r>
          </w:p>
        </w:tc>
        <w:tc>
          <w:tcPr>
            <w:tcW w:w="1232"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color w:val="000000"/>
                <w:kern w:val="0"/>
                <w:sz w:val="18"/>
                <w:szCs w:val="18"/>
                <w:lang w:bidi="ar"/>
              </w:rPr>
              <w:t>引导节能绿色的社会风尚，树立节水节电低碳环保意识，培养勤俭节约、反对浪费行为习惯，营造节约型社会的良好氛围。</w:t>
            </w:r>
          </w:p>
        </w:tc>
        <w:tc>
          <w:tcPr>
            <w:tcW w:w="606" w:type="dxa"/>
            <w:gridSpan w:val="2"/>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30</w:t>
            </w:r>
          </w:p>
        </w:tc>
        <w:tc>
          <w:tcPr>
            <w:tcW w:w="980"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w:t>
            </w:r>
          </w:p>
        </w:tc>
        <w:tc>
          <w:tcPr>
            <w:tcW w:w="1359"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116"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143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232"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06"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116"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143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232"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06"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生态效益指标</w:t>
            </w:r>
          </w:p>
        </w:tc>
        <w:tc>
          <w:tcPr>
            <w:tcW w:w="1116"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143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232"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06"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116"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143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232"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06"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116"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143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232"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06"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可持续影响指标</w:t>
            </w:r>
          </w:p>
        </w:tc>
        <w:tc>
          <w:tcPr>
            <w:tcW w:w="1116"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143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232"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06"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116"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143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232"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06"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116"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143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232"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06"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1092"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single" w:color="auto" w:sz="4" w:space="0"/>
              <w:left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满意度指标（10分）</w:t>
            </w:r>
          </w:p>
        </w:tc>
        <w:tc>
          <w:tcPr>
            <w:tcW w:w="98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服务对象满意度指标</w:t>
            </w:r>
          </w:p>
        </w:tc>
        <w:tc>
          <w:tcPr>
            <w:tcW w:w="1116"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1430" w:type="dxa"/>
            <w:gridSpan w:val="2"/>
            <w:tcBorders>
              <w:top w:val="single" w:color="auto" w:sz="4" w:space="0"/>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color w:val="000000"/>
                <w:kern w:val="0"/>
                <w:sz w:val="18"/>
                <w:szCs w:val="18"/>
                <w:lang w:bidi="ar"/>
              </w:rPr>
              <w:t>按合同规定内容完成设计和制作。</w:t>
            </w:r>
          </w:p>
        </w:tc>
        <w:tc>
          <w:tcPr>
            <w:tcW w:w="1232" w:type="dxa"/>
            <w:tcBorders>
              <w:top w:val="single" w:color="auto" w:sz="4" w:space="0"/>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color w:val="000000"/>
                <w:kern w:val="0"/>
                <w:sz w:val="18"/>
                <w:szCs w:val="18"/>
                <w:lang w:bidi="ar"/>
              </w:rPr>
              <w:t>按合同规定内容完成设计和制作。</w:t>
            </w:r>
          </w:p>
        </w:tc>
        <w:tc>
          <w:tcPr>
            <w:tcW w:w="606" w:type="dxa"/>
            <w:gridSpan w:val="2"/>
            <w:tcBorders>
              <w:top w:val="single" w:color="auto" w:sz="4" w:space="0"/>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10</w:t>
            </w:r>
          </w:p>
        </w:tc>
        <w:tc>
          <w:tcPr>
            <w:tcW w:w="980" w:type="dxa"/>
            <w:gridSpan w:val="2"/>
            <w:tcBorders>
              <w:top w:val="single" w:color="auto" w:sz="4" w:space="0"/>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359"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116"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143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232"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06"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613" w:hRule="exact"/>
          <w:jc w:val="center"/>
        </w:trPr>
        <w:tc>
          <w:tcPr>
            <w:tcW w:w="537"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116"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143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232"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06"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983" w:type="dxa"/>
            <w:gridSpan w:val="8"/>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总分</w:t>
            </w:r>
          </w:p>
        </w:tc>
        <w:tc>
          <w:tcPr>
            <w:tcW w:w="60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100</w:t>
            </w:r>
          </w:p>
        </w:tc>
        <w:tc>
          <w:tcPr>
            <w:tcW w:w="980"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0</w:t>
            </w:r>
          </w:p>
        </w:tc>
        <w:tc>
          <w:tcPr>
            <w:tcW w:w="1359" w:type="dxa"/>
            <w:gridSpan w:val="2"/>
            <w:tcBorders>
              <w:top w:val="single" w:color="auto" w:sz="4" w:space="0"/>
              <w:left w:val="nil"/>
              <w:bottom w:val="single" w:color="auto" w:sz="4" w:space="0"/>
              <w:right w:val="single" w:color="auto" w:sz="4" w:space="0"/>
            </w:tcBorders>
            <w:vAlign w:val="center"/>
          </w:tcPr>
          <w:p>
            <w:pPr>
              <w:rPr>
                <w:rFonts w:ascii="宋体" w:hAnsi="宋体" w:cs="宋体"/>
                <w:kern w:val="0"/>
                <w:sz w:val="18"/>
                <w:szCs w:val="18"/>
              </w:rPr>
            </w:pPr>
          </w:p>
        </w:tc>
      </w:tr>
    </w:tbl>
    <w:p>
      <w:pPr>
        <w:spacing w:line="560" w:lineRule="exact"/>
        <w:jc w:val="center"/>
        <w:rPr>
          <w:rFonts w:hint="eastAsia" w:ascii="楷体_GB2312" w:hAnsi="楷体_GB2312" w:eastAsia="楷体_GB2312" w:cs="楷体_GB2312"/>
          <w:b/>
          <w:bCs/>
          <w:sz w:val="44"/>
          <w:szCs w:val="44"/>
        </w:rPr>
      </w:pPr>
    </w:p>
    <w:p>
      <w:pPr>
        <w:spacing w:line="560" w:lineRule="exact"/>
        <w:jc w:val="center"/>
        <w:rPr>
          <w:rFonts w:hint="eastAsia" w:ascii="楷体_GB2312" w:hAnsi="楷体_GB2312" w:eastAsia="楷体_GB2312" w:cs="楷体_GB2312"/>
          <w:b/>
          <w:bCs/>
          <w:sz w:val="44"/>
          <w:szCs w:val="44"/>
        </w:rPr>
      </w:pPr>
    </w:p>
    <w:p>
      <w:pPr>
        <w:spacing w:line="560" w:lineRule="exact"/>
        <w:jc w:val="center"/>
        <w:rPr>
          <w:rFonts w:hint="eastAsia" w:ascii="楷体_GB2312" w:hAnsi="楷体_GB2312" w:eastAsia="楷体_GB2312" w:cs="楷体_GB2312"/>
          <w:b/>
          <w:bCs/>
          <w:sz w:val="44"/>
          <w:szCs w:val="44"/>
        </w:rPr>
      </w:pPr>
    </w:p>
    <w:p>
      <w:pPr>
        <w:spacing w:line="560" w:lineRule="exact"/>
        <w:jc w:val="center"/>
        <w:rPr>
          <w:rFonts w:hint="eastAsia" w:ascii="楷体_GB2312" w:hAnsi="楷体_GB2312" w:eastAsia="楷体_GB2312" w:cs="楷体_GB2312"/>
          <w:b/>
          <w:bCs/>
          <w:sz w:val="44"/>
          <w:szCs w:val="44"/>
        </w:rPr>
      </w:pPr>
    </w:p>
    <w:p>
      <w:pPr>
        <w:spacing w:line="560" w:lineRule="exact"/>
        <w:jc w:val="center"/>
        <w:rPr>
          <w:rFonts w:hint="eastAsia" w:ascii="楷体_GB2312" w:hAnsi="楷体_GB2312" w:eastAsia="楷体_GB2312" w:cs="楷体_GB2312"/>
          <w:b/>
          <w:bCs/>
          <w:sz w:val="44"/>
          <w:szCs w:val="44"/>
        </w:rPr>
      </w:pPr>
    </w:p>
    <w:p>
      <w:pPr>
        <w:spacing w:line="560" w:lineRule="exact"/>
        <w:jc w:val="center"/>
        <w:rPr>
          <w:rFonts w:hint="eastAsia" w:ascii="楷体_GB2312" w:hAnsi="楷体_GB2312" w:eastAsia="楷体_GB2312" w:cs="楷体_GB2312"/>
          <w:b/>
          <w:bCs/>
          <w:sz w:val="44"/>
          <w:szCs w:val="44"/>
        </w:rPr>
      </w:pPr>
    </w:p>
    <w:p>
      <w:pPr>
        <w:spacing w:line="560" w:lineRule="exact"/>
        <w:jc w:val="center"/>
        <w:rPr>
          <w:rFonts w:hint="eastAsia" w:ascii="楷体_GB2312" w:hAnsi="楷体_GB2312" w:eastAsia="楷体_GB2312" w:cs="楷体_GB2312"/>
          <w:b/>
          <w:bCs/>
          <w:sz w:val="44"/>
          <w:szCs w:val="44"/>
        </w:rPr>
      </w:pPr>
    </w:p>
    <w:p>
      <w:pPr>
        <w:spacing w:line="560" w:lineRule="exact"/>
        <w:jc w:val="center"/>
        <w:rPr>
          <w:rFonts w:hint="eastAsia" w:ascii="楷体_GB2312" w:hAnsi="楷体_GB2312" w:eastAsia="楷体_GB2312" w:cs="楷体_GB2312"/>
          <w:b/>
          <w:bCs/>
          <w:sz w:val="44"/>
          <w:szCs w:val="44"/>
        </w:rPr>
      </w:pPr>
    </w:p>
    <w:p>
      <w:pPr>
        <w:spacing w:line="560" w:lineRule="exact"/>
        <w:jc w:val="center"/>
        <w:rPr>
          <w:rFonts w:hint="eastAsia" w:ascii="楷体_GB2312" w:hAnsi="楷体_GB2312" w:eastAsia="楷体_GB2312" w:cs="楷体_GB2312"/>
          <w:b/>
          <w:bCs/>
          <w:sz w:val="44"/>
          <w:szCs w:val="44"/>
        </w:rPr>
      </w:pPr>
    </w:p>
    <w:p>
      <w:pPr>
        <w:spacing w:line="560" w:lineRule="exact"/>
        <w:jc w:val="center"/>
        <w:rPr>
          <w:rFonts w:hint="eastAsia" w:ascii="楷体_GB2312" w:hAnsi="楷体_GB2312" w:eastAsia="楷体_GB2312" w:cs="楷体_GB2312"/>
          <w:b/>
          <w:bCs/>
          <w:sz w:val="44"/>
          <w:szCs w:val="44"/>
        </w:rPr>
      </w:pPr>
    </w:p>
    <w:p>
      <w:pPr>
        <w:spacing w:line="560" w:lineRule="exact"/>
        <w:jc w:val="center"/>
        <w:rPr>
          <w:rFonts w:hint="eastAsia" w:ascii="楷体_GB2312" w:hAnsi="楷体_GB2312" w:eastAsia="楷体_GB2312" w:cs="楷体_GB2312"/>
          <w:b/>
          <w:bCs/>
          <w:sz w:val="44"/>
          <w:szCs w:val="44"/>
        </w:rPr>
      </w:pPr>
    </w:p>
    <w:p>
      <w:pPr>
        <w:spacing w:line="560" w:lineRule="exact"/>
        <w:jc w:val="center"/>
        <w:rPr>
          <w:rFonts w:hint="eastAsia" w:ascii="楷体_GB2312" w:hAnsi="楷体_GB2312" w:eastAsia="楷体_GB2312" w:cs="楷体_GB2312"/>
          <w:b/>
          <w:bCs/>
          <w:sz w:val="44"/>
          <w:szCs w:val="44"/>
        </w:rPr>
      </w:pPr>
    </w:p>
    <w:p>
      <w:pPr>
        <w:spacing w:line="560" w:lineRule="exact"/>
        <w:jc w:val="center"/>
        <w:rPr>
          <w:rFonts w:hint="eastAsia" w:ascii="楷体_GB2312" w:hAnsi="楷体_GB2312" w:eastAsia="楷体_GB2312" w:cs="楷体_GB2312"/>
          <w:b/>
          <w:bCs/>
          <w:sz w:val="44"/>
          <w:szCs w:val="44"/>
        </w:rPr>
      </w:pPr>
    </w:p>
    <w:p>
      <w:pPr>
        <w:spacing w:line="560" w:lineRule="exact"/>
        <w:jc w:val="center"/>
        <w:rPr>
          <w:rFonts w:hint="eastAsia" w:ascii="楷体_GB2312" w:hAnsi="楷体_GB2312" w:eastAsia="楷体_GB2312" w:cs="楷体_GB2312"/>
          <w:b/>
          <w:bCs/>
          <w:sz w:val="44"/>
          <w:szCs w:val="44"/>
        </w:rPr>
      </w:pPr>
    </w:p>
    <w:p>
      <w:pPr>
        <w:spacing w:line="560" w:lineRule="exact"/>
        <w:jc w:val="center"/>
        <w:rPr>
          <w:rFonts w:hint="eastAsia" w:ascii="楷体_GB2312" w:hAnsi="楷体_GB2312" w:eastAsia="楷体_GB2312" w:cs="楷体_GB2312"/>
          <w:b/>
          <w:bCs/>
          <w:sz w:val="44"/>
          <w:szCs w:val="44"/>
        </w:rPr>
      </w:pPr>
    </w:p>
    <w:tbl>
      <w:tblPr>
        <w:tblStyle w:val="12"/>
        <w:tblW w:w="1420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722"/>
        <w:gridCol w:w="906"/>
        <w:gridCol w:w="1326"/>
        <w:gridCol w:w="2308"/>
        <w:gridCol w:w="728"/>
        <w:gridCol w:w="1732"/>
        <w:gridCol w:w="432"/>
        <w:gridCol w:w="1260"/>
        <w:gridCol w:w="277"/>
        <w:gridCol w:w="1496"/>
        <w:gridCol w:w="90"/>
        <w:gridCol w:w="1202"/>
        <w:gridCol w:w="90"/>
        <w:gridCol w:w="272"/>
        <w:gridCol w:w="1148"/>
        <w:gridCol w:w="90"/>
        <w:gridCol w:w="12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5" w:hRule="atLeast"/>
        </w:trPr>
        <w:tc>
          <w:tcPr>
            <w:tcW w:w="14205" w:type="dxa"/>
            <w:gridSpan w:val="17"/>
            <w:tcBorders>
              <w:top w:val="nil"/>
              <w:left w:val="nil"/>
              <w:bottom w:val="nil"/>
              <w:right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sz w:val="32"/>
                <w:szCs w:val="32"/>
                <w:u w:val="none"/>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14205" w:type="dxa"/>
            <w:gridSpan w:val="17"/>
            <w:tcBorders>
              <w:top w:val="nil"/>
              <w:left w:val="nil"/>
              <w:bottom w:val="nil"/>
              <w:right w:val="nil"/>
            </w:tcBorders>
            <w:noWrap w:val="0"/>
            <w:tcMar>
              <w:top w:w="15" w:type="dxa"/>
              <w:left w:w="15" w:type="dxa"/>
              <w:right w:w="15" w:type="dxa"/>
            </w:tcMar>
            <w:vAlign w:val="top"/>
          </w:tcPr>
          <w:p>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sz w:val="22"/>
                <w:szCs w:val="22"/>
                <w:u w:val="none"/>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1628"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项目名称</w:t>
            </w:r>
          </w:p>
        </w:tc>
        <w:tc>
          <w:tcPr>
            <w:tcW w:w="12577" w:type="dxa"/>
            <w:gridSpan w:val="15"/>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京津冀协同发展十周年宣传视频及宣传图册制作费用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1628"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主管部门</w:t>
            </w:r>
          </w:p>
        </w:tc>
        <w:tc>
          <w:tcPr>
            <w:tcW w:w="6526" w:type="dxa"/>
            <w:gridSpan w:val="5"/>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lang w:eastAsia="zh-CN"/>
              </w:rPr>
            </w:pPr>
            <w:r>
              <w:rPr>
                <w:rFonts w:hint="eastAsia" w:cs="宋体"/>
                <w:i w:val="0"/>
                <w:color w:val="000000"/>
                <w:sz w:val="18"/>
                <w:szCs w:val="18"/>
                <w:u w:val="none"/>
                <w:lang w:eastAsia="zh-CN"/>
              </w:rPr>
              <w:t>北京市大兴区发展和改革委员会</w:t>
            </w:r>
          </w:p>
        </w:tc>
        <w:tc>
          <w:tcPr>
            <w:tcW w:w="1537"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实施单位</w:t>
            </w:r>
          </w:p>
        </w:tc>
        <w:tc>
          <w:tcPr>
            <w:tcW w:w="4514" w:type="dxa"/>
            <w:gridSpan w:val="8"/>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cs="宋体"/>
                <w:kern w:val="0"/>
                <w:sz w:val="18"/>
                <w:szCs w:val="18"/>
              </w:rPr>
              <w:t>北京市大兴区发展和改革委员会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1628" w:type="dxa"/>
            <w:gridSpan w:val="2"/>
            <w:vMerge w:val="restar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项目资金</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（万元）</w:t>
            </w:r>
          </w:p>
        </w:tc>
        <w:tc>
          <w:tcPr>
            <w:tcW w:w="3634" w:type="dxa"/>
            <w:gridSpan w:val="2"/>
            <w:vMerge w:val="restar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28" w:type="dxa"/>
            <w:vMerge w:val="restar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年初预算</w:t>
            </w:r>
          </w:p>
        </w:tc>
        <w:tc>
          <w:tcPr>
            <w:tcW w:w="2164" w:type="dxa"/>
            <w:gridSpan w:val="2"/>
            <w:vMerge w:val="restar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全年预算数</w:t>
            </w:r>
          </w:p>
        </w:tc>
        <w:tc>
          <w:tcPr>
            <w:tcW w:w="1537" w:type="dxa"/>
            <w:gridSpan w:val="2"/>
            <w:vMerge w:val="restar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全年执行数</w:t>
            </w:r>
          </w:p>
        </w:tc>
        <w:tc>
          <w:tcPr>
            <w:tcW w:w="1496" w:type="dxa"/>
            <w:vMerge w:val="restar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分值</w:t>
            </w:r>
          </w:p>
        </w:tc>
        <w:tc>
          <w:tcPr>
            <w:tcW w:w="1654" w:type="dxa"/>
            <w:gridSpan w:val="4"/>
            <w:vMerge w:val="restar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执行率</w:t>
            </w:r>
          </w:p>
        </w:tc>
        <w:tc>
          <w:tcPr>
            <w:tcW w:w="1364" w:type="dxa"/>
            <w:gridSpan w:val="3"/>
            <w:vMerge w:val="restar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1628" w:type="dxa"/>
            <w:gridSpan w:val="2"/>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634" w:type="dxa"/>
            <w:gridSpan w:val="2"/>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28"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64" w:type="dxa"/>
            <w:gridSpan w:val="2"/>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37" w:type="dxa"/>
            <w:gridSpan w:val="2"/>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96"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654" w:type="dxa"/>
            <w:gridSpan w:val="4"/>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64" w:type="dxa"/>
            <w:gridSpan w:val="3"/>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1628" w:type="dxa"/>
            <w:gridSpan w:val="2"/>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634"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年度资金总额</w:t>
            </w:r>
          </w:p>
        </w:tc>
        <w:tc>
          <w:tcPr>
            <w:tcW w:w="72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49</w:t>
            </w:r>
          </w:p>
        </w:tc>
        <w:tc>
          <w:tcPr>
            <w:tcW w:w="2164"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49</w:t>
            </w:r>
          </w:p>
        </w:tc>
        <w:tc>
          <w:tcPr>
            <w:tcW w:w="1537"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49</w:t>
            </w:r>
          </w:p>
        </w:tc>
        <w:tc>
          <w:tcPr>
            <w:tcW w:w="149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10</w:t>
            </w:r>
          </w:p>
        </w:tc>
        <w:tc>
          <w:tcPr>
            <w:tcW w:w="1654" w:type="dxa"/>
            <w:gridSpan w:val="4"/>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rPr>
              <w:t>100</w:t>
            </w:r>
            <w:r>
              <w:rPr>
                <w:rFonts w:hint="eastAsia" w:cs="宋体"/>
                <w:i w:val="0"/>
                <w:color w:val="000000"/>
                <w:sz w:val="18"/>
                <w:szCs w:val="18"/>
                <w:u w:val="none"/>
                <w:lang w:val="en-US" w:eastAsia="zh-CN"/>
              </w:rPr>
              <w:t>%</w:t>
            </w:r>
          </w:p>
        </w:tc>
        <w:tc>
          <w:tcPr>
            <w:tcW w:w="1364" w:type="dxa"/>
            <w:gridSpan w:val="3"/>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1628" w:type="dxa"/>
            <w:gridSpan w:val="2"/>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634"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其中：当年财政拨款</w:t>
            </w:r>
          </w:p>
        </w:tc>
        <w:tc>
          <w:tcPr>
            <w:tcW w:w="72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lang w:val="en-US" w:eastAsia="zh-CN"/>
              </w:rPr>
            </w:pPr>
            <w:r>
              <w:rPr>
                <w:rFonts w:hint="eastAsia" w:cs="宋体"/>
                <w:i w:val="0"/>
                <w:color w:val="000000"/>
                <w:sz w:val="18"/>
                <w:szCs w:val="18"/>
                <w:u w:val="none"/>
                <w:lang w:val="en-US" w:eastAsia="zh-CN"/>
              </w:rPr>
              <w:t>0</w:t>
            </w:r>
          </w:p>
        </w:tc>
        <w:tc>
          <w:tcPr>
            <w:tcW w:w="2164"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lang w:val="en-US" w:eastAsia="zh-CN"/>
              </w:rPr>
            </w:pPr>
            <w:r>
              <w:rPr>
                <w:rFonts w:hint="eastAsia" w:cs="宋体"/>
                <w:i w:val="0"/>
                <w:color w:val="000000"/>
                <w:sz w:val="18"/>
                <w:szCs w:val="18"/>
                <w:u w:val="none"/>
                <w:lang w:val="en-US" w:eastAsia="zh-CN"/>
              </w:rPr>
              <w:t>0</w:t>
            </w:r>
          </w:p>
        </w:tc>
        <w:tc>
          <w:tcPr>
            <w:tcW w:w="1537"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lang w:val="en-US" w:eastAsia="zh-CN"/>
              </w:rPr>
            </w:pPr>
            <w:r>
              <w:rPr>
                <w:rFonts w:hint="eastAsia" w:cs="宋体"/>
                <w:i w:val="0"/>
                <w:color w:val="000000"/>
                <w:sz w:val="18"/>
                <w:szCs w:val="18"/>
                <w:u w:val="none"/>
                <w:lang w:val="en-US" w:eastAsia="zh-CN"/>
              </w:rPr>
              <w:t>0</w:t>
            </w:r>
          </w:p>
        </w:tc>
        <w:tc>
          <w:tcPr>
            <w:tcW w:w="149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w:t>
            </w:r>
          </w:p>
        </w:tc>
        <w:tc>
          <w:tcPr>
            <w:tcW w:w="1654" w:type="dxa"/>
            <w:gridSpan w:val="4"/>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sz w:val="18"/>
                <w:szCs w:val="18"/>
                <w:u w:val="none"/>
              </w:rPr>
              <w:t>—</w:t>
            </w:r>
          </w:p>
        </w:tc>
        <w:tc>
          <w:tcPr>
            <w:tcW w:w="1364" w:type="dxa"/>
            <w:gridSpan w:val="3"/>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1628" w:type="dxa"/>
            <w:gridSpan w:val="2"/>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634"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24"/>
              </w:rPr>
              <w:t xml:space="preserve">     上年结转资金</w:t>
            </w:r>
          </w:p>
        </w:tc>
        <w:tc>
          <w:tcPr>
            <w:tcW w:w="72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lang w:val="en-US" w:eastAsia="zh-CN"/>
              </w:rPr>
            </w:pPr>
            <w:r>
              <w:rPr>
                <w:rFonts w:hint="eastAsia" w:cs="宋体"/>
                <w:i w:val="0"/>
                <w:color w:val="000000"/>
                <w:sz w:val="18"/>
                <w:szCs w:val="18"/>
                <w:u w:val="none"/>
                <w:lang w:val="en-US" w:eastAsia="zh-CN"/>
              </w:rPr>
              <w:t>0</w:t>
            </w:r>
          </w:p>
        </w:tc>
        <w:tc>
          <w:tcPr>
            <w:tcW w:w="2164"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lang w:val="en-US" w:eastAsia="zh-CN"/>
              </w:rPr>
            </w:pPr>
            <w:r>
              <w:rPr>
                <w:rFonts w:hint="eastAsia" w:cs="宋体"/>
                <w:i w:val="0"/>
                <w:color w:val="000000"/>
                <w:sz w:val="18"/>
                <w:szCs w:val="18"/>
                <w:u w:val="none"/>
                <w:lang w:val="en-US" w:eastAsia="zh-CN"/>
              </w:rPr>
              <w:t>0</w:t>
            </w:r>
          </w:p>
        </w:tc>
        <w:tc>
          <w:tcPr>
            <w:tcW w:w="1537"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lang w:val="en-US" w:eastAsia="zh-CN"/>
              </w:rPr>
            </w:pPr>
            <w:r>
              <w:rPr>
                <w:rFonts w:hint="eastAsia" w:cs="宋体"/>
                <w:i w:val="0"/>
                <w:color w:val="000000"/>
                <w:sz w:val="18"/>
                <w:szCs w:val="18"/>
                <w:u w:val="none"/>
                <w:lang w:val="en-US" w:eastAsia="zh-CN"/>
              </w:rPr>
              <w:t>0</w:t>
            </w:r>
          </w:p>
        </w:tc>
        <w:tc>
          <w:tcPr>
            <w:tcW w:w="149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w:t>
            </w:r>
          </w:p>
        </w:tc>
        <w:tc>
          <w:tcPr>
            <w:tcW w:w="1654" w:type="dxa"/>
            <w:gridSpan w:val="4"/>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sz w:val="18"/>
                <w:szCs w:val="18"/>
                <w:u w:val="none"/>
              </w:rPr>
              <w:t>—</w:t>
            </w:r>
          </w:p>
        </w:tc>
        <w:tc>
          <w:tcPr>
            <w:tcW w:w="1364" w:type="dxa"/>
            <w:gridSpan w:val="3"/>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7" w:hRule="atLeast"/>
        </w:trPr>
        <w:tc>
          <w:tcPr>
            <w:tcW w:w="1628" w:type="dxa"/>
            <w:gridSpan w:val="2"/>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634"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24"/>
              </w:rPr>
              <w:t xml:space="preserve">  其他资金</w:t>
            </w:r>
          </w:p>
        </w:tc>
        <w:tc>
          <w:tcPr>
            <w:tcW w:w="72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lang w:val="en-US" w:eastAsia="zh-CN"/>
              </w:rPr>
            </w:pPr>
            <w:r>
              <w:rPr>
                <w:rFonts w:hint="eastAsia" w:cs="宋体"/>
                <w:i w:val="0"/>
                <w:color w:val="000000"/>
                <w:sz w:val="18"/>
                <w:szCs w:val="18"/>
                <w:u w:val="none"/>
                <w:lang w:val="en-US" w:eastAsia="zh-CN"/>
              </w:rPr>
              <w:t>0</w:t>
            </w:r>
          </w:p>
        </w:tc>
        <w:tc>
          <w:tcPr>
            <w:tcW w:w="2164"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default" w:ascii="宋体" w:hAnsi="宋体" w:eastAsia="宋体" w:cs="宋体"/>
                <w:i w:val="0"/>
                <w:color w:val="000000"/>
                <w:sz w:val="18"/>
                <w:szCs w:val="18"/>
                <w:u w:val="none"/>
                <w:lang w:val="en-US" w:eastAsia="zh-CN"/>
              </w:rPr>
            </w:pPr>
            <w:r>
              <w:rPr>
                <w:rFonts w:hint="eastAsia" w:cs="宋体"/>
                <w:i w:val="0"/>
                <w:color w:val="000000"/>
                <w:sz w:val="18"/>
                <w:szCs w:val="18"/>
                <w:u w:val="none"/>
                <w:lang w:val="en-US" w:eastAsia="zh-CN"/>
              </w:rPr>
              <w:t>0</w:t>
            </w:r>
          </w:p>
        </w:tc>
        <w:tc>
          <w:tcPr>
            <w:tcW w:w="1537"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lang w:val="en-US" w:eastAsia="zh-CN"/>
              </w:rPr>
            </w:pPr>
            <w:r>
              <w:rPr>
                <w:rFonts w:hint="eastAsia" w:cs="宋体"/>
                <w:i w:val="0"/>
                <w:color w:val="000000"/>
                <w:sz w:val="18"/>
                <w:szCs w:val="18"/>
                <w:u w:val="none"/>
                <w:lang w:val="en-US" w:eastAsia="zh-CN"/>
              </w:rPr>
              <w:t>0</w:t>
            </w:r>
          </w:p>
        </w:tc>
        <w:tc>
          <w:tcPr>
            <w:tcW w:w="149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w:t>
            </w:r>
          </w:p>
        </w:tc>
        <w:tc>
          <w:tcPr>
            <w:tcW w:w="1654" w:type="dxa"/>
            <w:gridSpan w:val="4"/>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sz w:val="18"/>
                <w:szCs w:val="18"/>
                <w:u w:val="none"/>
              </w:rPr>
              <w:t>—</w:t>
            </w:r>
          </w:p>
        </w:tc>
        <w:tc>
          <w:tcPr>
            <w:tcW w:w="1364" w:type="dxa"/>
            <w:gridSpan w:val="3"/>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1628" w:type="dxa"/>
            <w:gridSpan w:val="2"/>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634"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24"/>
              </w:rPr>
              <w:t>中央直达资金</w:t>
            </w:r>
            <w:r>
              <w:rPr>
                <w:rStyle w:val="25"/>
              </w:rPr>
              <w:t xml:space="preserve"> </w:t>
            </w:r>
          </w:p>
        </w:tc>
        <w:tc>
          <w:tcPr>
            <w:tcW w:w="72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lang w:val="en-US" w:eastAsia="zh-CN"/>
              </w:rPr>
            </w:pPr>
            <w:r>
              <w:rPr>
                <w:rFonts w:hint="eastAsia" w:cs="宋体"/>
                <w:i w:val="0"/>
                <w:color w:val="000000"/>
                <w:sz w:val="18"/>
                <w:szCs w:val="18"/>
                <w:u w:val="none"/>
                <w:lang w:val="en-US" w:eastAsia="zh-CN"/>
              </w:rPr>
              <w:t>0</w:t>
            </w:r>
          </w:p>
        </w:tc>
        <w:tc>
          <w:tcPr>
            <w:tcW w:w="2164"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lang w:val="en-US" w:eastAsia="zh-CN"/>
              </w:rPr>
            </w:pPr>
            <w:r>
              <w:rPr>
                <w:rFonts w:hint="eastAsia" w:cs="宋体"/>
                <w:i w:val="0"/>
                <w:color w:val="000000"/>
                <w:sz w:val="18"/>
                <w:szCs w:val="18"/>
                <w:u w:val="none"/>
                <w:lang w:val="en-US" w:eastAsia="zh-CN"/>
              </w:rPr>
              <w:t>0</w:t>
            </w:r>
          </w:p>
        </w:tc>
        <w:tc>
          <w:tcPr>
            <w:tcW w:w="1537"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lang w:val="en-US" w:eastAsia="zh-CN"/>
              </w:rPr>
            </w:pPr>
            <w:r>
              <w:rPr>
                <w:rFonts w:hint="eastAsia" w:cs="宋体"/>
                <w:i w:val="0"/>
                <w:color w:val="000000"/>
                <w:sz w:val="18"/>
                <w:szCs w:val="18"/>
                <w:u w:val="none"/>
                <w:lang w:val="en-US" w:eastAsia="zh-CN"/>
              </w:rPr>
              <w:t>0</w:t>
            </w:r>
          </w:p>
        </w:tc>
        <w:tc>
          <w:tcPr>
            <w:tcW w:w="149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w:t>
            </w:r>
          </w:p>
        </w:tc>
        <w:tc>
          <w:tcPr>
            <w:tcW w:w="1654" w:type="dxa"/>
            <w:gridSpan w:val="4"/>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sz w:val="18"/>
                <w:szCs w:val="18"/>
                <w:u w:val="none"/>
              </w:rPr>
              <w:t>—</w:t>
            </w:r>
          </w:p>
        </w:tc>
        <w:tc>
          <w:tcPr>
            <w:tcW w:w="1364" w:type="dxa"/>
            <w:gridSpan w:val="3"/>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10" w:hRule="atLeast"/>
        </w:trPr>
        <w:tc>
          <w:tcPr>
            <w:tcW w:w="722" w:type="dxa"/>
            <w:vMerge w:val="restar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年度总体目标</w:t>
            </w:r>
          </w:p>
        </w:tc>
        <w:tc>
          <w:tcPr>
            <w:tcW w:w="7432" w:type="dxa"/>
            <w:gridSpan w:val="6"/>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预期目标</w:t>
            </w:r>
          </w:p>
        </w:tc>
        <w:tc>
          <w:tcPr>
            <w:tcW w:w="6051" w:type="dxa"/>
            <w:gridSpan w:val="10"/>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20" w:hRule="atLeast"/>
        </w:trPr>
        <w:tc>
          <w:tcPr>
            <w:tcW w:w="722"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432" w:type="dxa"/>
            <w:gridSpan w:val="6"/>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做好京津冀协同发展十周年专题片拍摄和图册编制，全面展示近十年京津冀协同发展中的大兴作为。</w:t>
            </w:r>
          </w:p>
        </w:tc>
        <w:tc>
          <w:tcPr>
            <w:tcW w:w="6051" w:type="dxa"/>
            <w:gridSpan w:val="10"/>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完成京津冀协同发展十周年宣传视频及宣传图册制作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60" w:hRule="atLeast"/>
        </w:trPr>
        <w:tc>
          <w:tcPr>
            <w:tcW w:w="722" w:type="dxa"/>
            <w:vMerge w:val="restar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绩</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效</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指</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标</w:t>
            </w:r>
          </w:p>
        </w:tc>
        <w:tc>
          <w:tcPr>
            <w:tcW w:w="90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一级指标</w:t>
            </w:r>
          </w:p>
        </w:tc>
        <w:tc>
          <w:tcPr>
            <w:tcW w:w="132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二级指标</w:t>
            </w:r>
          </w:p>
        </w:tc>
        <w:tc>
          <w:tcPr>
            <w:tcW w:w="4768" w:type="dxa"/>
            <w:gridSpan w:val="3"/>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三级指标</w:t>
            </w:r>
          </w:p>
        </w:tc>
        <w:tc>
          <w:tcPr>
            <w:tcW w:w="1692"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年度指标值</w:t>
            </w:r>
          </w:p>
        </w:tc>
        <w:tc>
          <w:tcPr>
            <w:tcW w:w="1773"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实际完成值</w:t>
            </w:r>
          </w:p>
        </w:tc>
        <w:tc>
          <w:tcPr>
            <w:tcW w:w="1292"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分值</w:t>
            </w:r>
          </w:p>
        </w:tc>
        <w:tc>
          <w:tcPr>
            <w:tcW w:w="362"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得分</w:t>
            </w:r>
          </w:p>
        </w:tc>
        <w:tc>
          <w:tcPr>
            <w:tcW w:w="1364" w:type="dxa"/>
            <w:gridSpan w:val="3"/>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722"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06" w:type="dxa"/>
            <w:vMerge w:val="restar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产出指标（40分）</w:t>
            </w:r>
          </w:p>
        </w:tc>
        <w:tc>
          <w:tcPr>
            <w:tcW w:w="1326" w:type="dxa"/>
            <w:vMerge w:val="restar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数量指标</w:t>
            </w:r>
          </w:p>
        </w:tc>
        <w:tc>
          <w:tcPr>
            <w:tcW w:w="4768" w:type="dxa"/>
            <w:gridSpan w:val="3"/>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指标1：与相关单位调研对接京津冀近十年发展情况</w:t>
            </w:r>
          </w:p>
        </w:tc>
        <w:tc>
          <w:tcPr>
            <w:tcW w:w="1692"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3</w:t>
            </w:r>
          </w:p>
        </w:tc>
        <w:tc>
          <w:tcPr>
            <w:tcW w:w="1773"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3</w:t>
            </w:r>
          </w:p>
        </w:tc>
        <w:tc>
          <w:tcPr>
            <w:tcW w:w="1292"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10</w:t>
            </w:r>
          </w:p>
        </w:tc>
        <w:tc>
          <w:tcPr>
            <w:tcW w:w="362"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10</w:t>
            </w:r>
          </w:p>
        </w:tc>
        <w:tc>
          <w:tcPr>
            <w:tcW w:w="1364" w:type="dxa"/>
            <w:gridSpan w:val="3"/>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722"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06"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26"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768" w:type="dxa"/>
            <w:gridSpan w:val="3"/>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指标2：</w:t>
            </w:r>
          </w:p>
        </w:tc>
        <w:tc>
          <w:tcPr>
            <w:tcW w:w="1692"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773"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92"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62"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64" w:type="dxa"/>
            <w:gridSpan w:val="3"/>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722"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06"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26"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768" w:type="dxa"/>
            <w:gridSpan w:val="3"/>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w:t>
            </w:r>
          </w:p>
        </w:tc>
        <w:tc>
          <w:tcPr>
            <w:tcW w:w="1692"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773"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92"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62"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64" w:type="dxa"/>
            <w:gridSpan w:val="3"/>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20" w:hRule="atLeast"/>
        </w:trPr>
        <w:tc>
          <w:tcPr>
            <w:tcW w:w="722"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06"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26" w:type="dxa"/>
            <w:vMerge w:val="restar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质量指标</w:t>
            </w:r>
          </w:p>
        </w:tc>
        <w:tc>
          <w:tcPr>
            <w:tcW w:w="4768" w:type="dxa"/>
            <w:gridSpan w:val="3"/>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指标1：完成京津冀协同发展十周年宣传视频及宣传图册制作</w:t>
            </w:r>
          </w:p>
        </w:tc>
        <w:tc>
          <w:tcPr>
            <w:tcW w:w="1692"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lang w:eastAsia="zh-CN"/>
              </w:rPr>
            </w:pPr>
            <w:r>
              <w:rPr>
                <w:rFonts w:hint="eastAsia" w:cs="宋体"/>
                <w:i w:val="0"/>
                <w:color w:val="000000"/>
                <w:sz w:val="18"/>
                <w:szCs w:val="18"/>
                <w:u w:val="none"/>
                <w:lang w:val="en-US" w:eastAsia="zh-CN"/>
              </w:rPr>
              <w:t>2个</w:t>
            </w:r>
          </w:p>
        </w:tc>
        <w:tc>
          <w:tcPr>
            <w:tcW w:w="1773"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lang w:eastAsia="zh-CN"/>
              </w:rPr>
            </w:pPr>
            <w:r>
              <w:rPr>
                <w:rFonts w:hint="eastAsia" w:cs="宋体"/>
                <w:i w:val="0"/>
                <w:color w:val="000000"/>
                <w:sz w:val="18"/>
                <w:szCs w:val="18"/>
                <w:u w:val="none"/>
                <w:lang w:val="en-US" w:eastAsia="zh-CN"/>
              </w:rPr>
              <w:t>2个</w:t>
            </w:r>
          </w:p>
        </w:tc>
        <w:tc>
          <w:tcPr>
            <w:tcW w:w="1292"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10</w:t>
            </w:r>
          </w:p>
        </w:tc>
        <w:tc>
          <w:tcPr>
            <w:tcW w:w="362"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10</w:t>
            </w:r>
          </w:p>
        </w:tc>
        <w:tc>
          <w:tcPr>
            <w:tcW w:w="1364" w:type="dxa"/>
            <w:gridSpan w:val="3"/>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722"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06"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26"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768" w:type="dxa"/>
            <w:gridSpan w:val="3"/>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指标2：</w:t>
            </w:r>
          </w:p>
        </w:tc>
        <w:tc>
          <w:tcPr>
            <w:tcW w:w="1692"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773"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92"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62"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64" w:type="dxa"/>
            <w:gridSpan w:val="3"/>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722"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06"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26"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768" w:type="dxa"/>
            <w:gridSpan w:val="3"/>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w:t>
            </w:r>
          </w:p>
        </w:tc>
        <w:tc>
          <w:tcPr>
            <w:tcW w:w="1692"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773"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92"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62"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64" w:type="dxa"/>
            <w:gridSpan w:val="3"/>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80" w:hRule="atLeast"/>
        </w:trPr>
        <w:tc>
          <w:tcPr>
            <w:tcW w:w="722"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06"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26" w:type="dxa"/>
            <w:vMerge w:val="restar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时效指标</w:t>
            </w:r>
          </w:p>
        </w:tc>
        <w:tc>
          <w:tcPr>
            <w:tcW w:w="4768" w:type="dxa"/>
            <w:gridSpan w:val="3"/>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指标1：按照计划，已完成京津冀协同发展十周年宣传视频及宣传图册制作</w:t>
            </w:r>
          </w:p>
        </w:tc>
        <w:tc>
          <w:tcPr>
            <w:tcW w:w="1692"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3</w:t>
            </w:r>
          </w:p>
        </w:tc>
        <w:tc>
          <w:tcPr>
            <w:tcW w:w="1773"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3</w:t>
            </w:r>
          </w:p>
        </w:tc>
        <w:tc>
          <w:tcPr>
            <w:tcW w:w="1292"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20</w:t>
            </w:r>
          </w:p>
        </w:tc>
        <w:tc>
          <w:tcPr>
            <w:tcW w:w="362"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20</w:t>
            </w:r>
          </w:p>
        </w:tc>
        <w:tc>
          <w:tcPr>
            <w:tcW w:w="1364" w:type="dxa"/>
            <w:gridSpan w:val="3"/>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722"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06"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26"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768" w:type="dxa"/>
            <w:gridSpan w:val="3"/>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指标2：</w:t>
            </w:r>
          </w:p>
        </w:tc>
        <w:tc>
          <w:tcPr>
            <w:tcW w:w="1692"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773"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92"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62"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64" w:type="dxa"/>
            <w:gridSpan w:val="3"/>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722"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06"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26"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768" w:type="dxa"/>
            <w:gridSpan w:val="3"/>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w:t>
            </w:r>
          </w:p>
        </w:tc>
        <w:tc>
          <w:tcPr>
            <w:tcW w:w="1692"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773"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92"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62"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64" w:type="dxa"/>
            <w:gridSpan w:val="3"/>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722"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06" w:type="dxa"/>
            <w:vMerge w:val="restar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成本指标（10分）</w:t>
            </w:r>
          </w:p>
        </w:tc>
        <w:tc>
          <w:tcPr>
            <w:tcW w:w="132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经济成本指标</w:t>
            </w:r>
          </w:p>
        </w:tc>
        <w:tc>
          <w:tcPr>
            <w:tcW w:w="4768" w:type="dxa"/>
            <w:gridSpan w:val="3"/>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sz w:val="18"/>
                <w:szCs w:val="18"/>
                <w:u w:val="none"/>
              </w:rPr>
              <w:t>指标1：全年预支49万</w:t>
            </w:r>
          </w:p>
        </w:tc>
        <w:tc>
          <w:tcPr>
            <w:tcW w:w="1692"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100%</w:t>
            </w:r>
          </w:p>
        </w:tc>
        <w:tc>
          <w:tcPr>
            <w:tcW w:w="1773"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92"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10</w:t>
            </w:r>
          </w:p>
        </w:tc>
        <w:tc>
          <w:tcPr>
            <w:tcW w:w="362"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10</w:t>
            </w:r>
          </w:p>
        </w:tc>
        <w:tc>
          <w:tcPr>
            <w:tcW w:w="1364" w:type="dxa"/>
            <w:gridSpan w:val="3"/>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722"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06"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2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社会成本指标</w:t>
            </w:r>
          </w:p>
        </w:tc>
        <w:tc>
          <w:tcPr>
            <w:tcW w:w="4768" w:type="dxa"/>
            <w:gridSpan w:val="3"/>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指标1：</w:t>
            </w:r>
          </w:p>
        </w:tc>
        <w:tc>
          <w:tcPr>
            <w:tcW w:w="1692"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773"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92"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62"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64" w:type="dxa"/>
            <w:gridSpan w:val="3"/>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722"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06"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2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生态环境成本指标</w:t>
            </w:r>
          </w:p>
        </w:tc>
        <w:tc>
          <w:tcPr>
            <w:tcW w:w="4768" w:type="dxa"/>
            <w:gridSpan w:val="3"/>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指标1：</w:t>
            </w:r>
          </w:p>
        </w:tc>
        <w:tc>
          <w:tcPr>
            <w:tcW w:w="1692"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773"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92"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62"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64" w:type="dxa"/>
            <w:gridSpan w:val="3"/>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140" w:hRule="atLeast"/>
        </w:trPr>
        <w:tc>
          <w:tcPr>
            <w:tcW w:w="722"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06" w:type="dxa"/>
            <w:vMerge w:val="restar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效益指标（30分）</w:t>
            </w:r>
          </w:p>
        </w:tc>
        <w:tc>
          <w:tcPr>
            <w:tcW w:w="1326" w:type="dxa"/>
            <w:vMerge w:val="restar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经济效益指标</w:t>
            </w:r>
          </w:p>
        </w:tc>
        <w:tc>
          <w:tcPr>
            <w:tcW w:w="4768" w:type="dxa"/>
            <w:gridSpan w:val="3"/>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sz w:val="18"/>
                <w:szCs w:val="18"/>
                <w:u w:val="none"/>
              </w:rPr>
              <w:t>指标1：通过专题片宣传、图册编制等形式，充分利用大兴花马、西瓜节等重要活动节日，积极宣传京津冀协同发展十周年工作成效。</w:t>
            </w:r>
          </w:p>
        </w:tc>
        <w:tc>
          <w:tcPr>
            <w:tcW w:w="1692"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3</w:t>
            </w:r>
          </w:p>
        </w:tc>
        <w:tc>
          <w:tcPr>
            <w:tcW w:w="1773"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3</w:t>
            </w:r>
          </w:p>
        </w:tc>
        <w:tc>
          <w:tcPr>
            <w:tcW w:w="1292"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10</w:t>
            </w:r>
          </w:p>
        </w:tc>
        <w:tc>
          <w:tcPr>
            <w:tcW w:w="362"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10</w:t>
            </w:r>
          </w:p>
        </w:tc>
        <w:tc>
          <w:tcPr>
            <w:tcW w:w="1364" w:type="dxa"/>
            <w:gridSpan w:val="3"/>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722"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06"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26"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768" w:type="dxa"/>
            <w:gridSpan w:val="3"/>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指标2：</w:t>
            </w:r>
          </w:p>
        </w:tc>
        <w:tc>
          <w:tcPr>
            <w:tcW w:w="1692"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773"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92"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62"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64" w:type="dxa"/>
            <w:gridSpan w:val="3"/>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722"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06"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26"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768" w:type="dxa"/>
            <w:gridSpan w:val="3"/>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w:t>
            </w:r>
          </w:p>
        </w:tc>
        <w:tc>
          <w:tcPr>
            <w:tcW w:w="1692"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773"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92"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62"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64" w:type="dxa"/>
            <w:gridSpan w:val="3"/>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0" w:hRule="atLeast"/>
        </w:trPr>
        <w:tc>
          <w:tcPr>
            <w:tcW w:w="722"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06"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26" w:type="dxa"/>
            <w:vMerge w:val="restar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社会效益指标</w:t>
            </w:r>
          </w:p>
        </w:tc>
        <w:tc>
          <w:tcPr>
            <w:tcW w:w="4768" w:type="dxa"/>
            <w:gridSpan w:val="3"/>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指标1：全面展示京津冀协同发展中的大兴作为，充分利用各类媒体资源和平台，持续宣传报道协同发展。</w:t>
            </w:r>
          </w:p>
        </w:tc>
        <w:tc>
          <w:tcPr>
            <w:tcW w:w="1692"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3</w:t>
            </w:r>
          </w:p>
        </w:tc>
        <w:tc>
          <w:tcPr>
            <w:tcW w:w="1773"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3</w:t>
            </w:r>
          </w:p>
        </w:tc>
        <w:tc>
          <w:tcPr>
            <w:tcW w:w="1292"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20</w:t>
            </w:r>
          </w:p>
        </w:tc>
        <w:tc>
          <w:tcPr>
            <w:tcW w:w="362"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20</w:t>
            </w:r>
          </w:p>
        </w:tc>
        <w:tc>
          <w:tcPr>
            <w:tcW w:w="1364" w:type="dxa"/>
            <w:gridSpan w:val="3"/>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722"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06"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26"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768" w:type="dxa"/>
            <w:gridSpan w:val="3"/>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指标2：</w:t>
            </w:r>
          </w:p>
        </w:tc>
        <w:tc>
          <w:tcPr>
            <w:tcW w:w="1692"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773"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92"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62"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64" w:type="dxa"/>
            <w:gridSpan w:val="3"/>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722"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06"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26"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768" w:type="dxa"/>
            <w:gridSpan w:val="3"/>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w:t>
            </w:r>
          </w:p>
        </w:tc>
        <w:tc>
          <w:tcPr>
            <w:tcW w:w="1692"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773"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92"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62"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64" w:type="dxa"/>
            <w:gridSpan w:val="3"/>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722"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06"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26" w:type="dxa"/>
            <w:vMerge w:val="restar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生态效益指标</w:t>
            </w:r>
          </w:p>
        </w:tc>
        <w:tc>
          <w:tcPr>
            <w:tcW w:w="4768" w:type="dxa"/>
            <w:gridSpan w:val="3"/>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指标1：</w:t>
            </w:r>
          </w:p>
        </w:tc>
        <w:tc>
          <w:tcPr>
            <w:tcW w:w="1692"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773"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92"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62"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64" w:type="dxa"/>
            <w:gridSpan w:val="3"/>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722"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06"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26"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768" w:type="dxa"/>
            <w:gridSpan w:val="3"/>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指标2：</w:t>
            </w:r>
          </w:p>
        </w:tc>
        <w:tc>
          <w:tcPr>
            <w:tcW w:w="1692"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773"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92"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62"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64" w:type="dxa"/>
            <w:gridSpan w:val="3"/>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722"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06"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26"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768" w:type="dxa"/>
            <w:gridSpan w:val="3"/>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w:t>
            </w:r>
          </w:p>
        </w:tc>
        <w:tc>
          <w:tcPr>
            <w:tcW w:w="1692"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773"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92"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62"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64" w:type="dxa"/>
            <w:gridSpan w:val="3"/>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20" w:hRule="atLeast"/>
        </w:trPr>
        <w:tc>
          <w:tcPr>
            <w:tcW w:w="722"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06"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26" w:type="dxa"/>
            <w:vMerge w:val="restar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可持续影响指标</w:t>
            </w:r>
          </w:p>
        </w:tc>
        <w:tc>
          <w:tcPr>
            <w:tcW w:w="4768" w:type="dxa"/>
            <w:gridSpan w:val="3"/>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指标1：</w:t>
            </w:r>
          </w:p>
        </w:tc>
        <w:tc>
          <w:tcPr>
            <w:tcW w:w="1692"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773"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92"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62"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64" w:type="dxa"/>
            <w:gridSpan w:val="3"/>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722"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06"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26"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768" w:type="dxa"/>
            <w:gridSpan w:val="3"/>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指标2：</w:t>
            </w:r>
          </w:p>
        </w:tc>
        <w:tc>
          <w:tcPr>
            <w:tcW w:w="1692"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773"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92"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62"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64" w:type="dxa"/>
            <w:gridSpan w:val="3"/>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722"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06"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26"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768" w:type="dxa"/>
            <w:gridSpan w:val="3"/>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w:t>
            </w:r>
          </w:p>
        </w:tc>
        <w:tc>
          <w:tcPr>
            <w:tcW w:w="1692"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773"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92"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62"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64" w:type="dxa"/>
            <w:gridSpan w:val="3"/>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020" w:hRule="atLeast"/>
        </w:trPr>
        <w:tc>
          <w:tcPr>
            <w:tcW w:w="722"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06" w:type="dxa"/>
            <w:vMerge w:val="restar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满意度指标（10分）</w:t>
            </w:r>
          </w:p>
        </w:tc>
        <w:tc>
          <w:tcPr>
            <w:tcW w:w="1326" w:type="dxa"/>
            <w:vMerge w:val="restar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服务对象满意度指标</w:t>
            </w:r>
          </w:p>
        </w:tc>
        <w:tc>
          <w:tcPr>
            <w:tcW w:w="4768" w:type="dxa"/>
            <w:gridSpan w:val="3"/>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sz w:val="18"/>
                <w:szCs w:val="18"/>
                <w:u w:val="none"/>
              </w:rPr>
              <w:t>指标1：在京津冀协同发展十周年之际，以宣传片及图册重点宣传体现我区推动协同发展取得的丰硕成果和生动实践，深入挖掘工作落实成效、典型案例及创新经验，全面展示十年来大兴区深入贯彻落实习近平总书记重要讲话精神，营造了良好氛围。</w:t>
            </w:r>
          </w:p>
        </w:tc>
        <w:tc>
          <w:tcPr>
            <w:tcW w:w="1692"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3</w:t>
            </w:r>
          </w:p>
        </w:tc>
        <w:tc>
          <w:tcPr>
            <w:tcW w:w="1773"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3</w:t>
            </w:r>
          </w:p>
        </w:tc>
        <w:tc>
          <w:tcPr>
            <w:tcW w:w="1292"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10</w:t>
            </w:r>
          </w:p>
        </w:tc>
        <w:tc>
          <w:tcPr>
            <w:tcW w:w="362"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10</w:t>
            </w:r>
          </w:p>
        </w:tc>
        <w:tc>
          <w:tcPr>
            <w:tcW w:w="1364" w:type="dxa"/>
            <w:gridSpan w:val="3"/>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722"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06"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26"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768" w:type="dxa"/>
            <w:gridSpan w:val="3"/>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指标2：</w:t>
            </w:r>
          </w:p>
        </w:tc>
        <w:tc>
          <w:tcPr>
            <w:tcW w:w="1692"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773"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92"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62"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64" w:type="dxa"/>
            <w:gridSpan w:val="3"/>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722"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06"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26"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768" w:type="dxa"/>
            <w:gridSpan w:val="3"/>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w:t>
            </w:r>
          </w:p>
        </w:tc>
        <w:tc>
          <w:tcPr>
            <w:tcW w:w="1692"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773"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92"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62"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64" w:type="dxa"/>
            <w:gridSpan w:val="3"/>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11187" w:type="dxa"/>
            <w:gridSpan w:val="10"/>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总分</w:t>
            </w:r>
          </w:p>
        </w:tc>
        <w:tc>
          <w:tcPr>
            <w:tcW w:w="1292"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100</w:t>
            </w:r>
          </w:p>
        </w:tc>
        <w:tc>
          <w:tcPr>
            <w:tcW w:w="362"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64" w:type="dxa"/>
            <w:gridSpan w:val="3"/>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hidden/>
        </w:trPr>
        <w:tc>
          <w:tcPr>
            <w:tcW w:w="722" w:type="dxa"/>
            <w:tcBorders>
              <w:top w:val="nil"/>
              <w:left w:val="nil"/>
              <w:bottom w:val="nil"/>
              <w:right w:val="nil"/>
            </w:tcBorders>
            <w:noWrap/>
            <w:tcMar>
              <w:top w:w="15" w:type="dxa"/>
              <w:left w:w="15" w:type="dxa"/>
              <w:right w:w="15" w:type="dxa"/>
            </w:tcMar>
            <w:vAlign w:val="center"/>
          </w:tcPr>
          <w:p>
            <w:pPr>
              <w:rPr>
                <w:rFonts w:hint="eastAsia" w:ascii="宋体" w:hAnsi="宋体" w:eastAsia="宋体" w:cs="宋体"/>
                <w:i w:val="0"/>
                <w:vanish/>
                <w:color w:val="000000"/>
                <w:sz w:val="22"/>
                <w:szCs w:val="22"/>
                <w:u w:val="none"/>
              </w:rPr>
            </w:pPr>
          </w:p>
        </w:tc>
        <w:tc>
          <w:tcPr>
            <w:tcW w:w="906" w:type="dxa"/>
            <w:tcBorders>
              <w:top w:val="nil"/>
              <w:left w:val="nil"/>
              <w:bottom w:val="nil"/>
              <w:right w:val="nil"/>
            </w:tcBorders>
            <w:noWrap/>
            <w:tcMar>
              <w:top w:w="15" w:type="dxa"/>
              <w:left w:w="15" w:type="dxa"/>
              <w:right w:w="15" w:type="dxa"/>
            </w:tcMar>
            <w:vAlign w:val="center"/>
          </w:tcPr>
          <w:p>
            <w:pPr>
              <w:rPr>
                <w:rFonts w:hint="eastAsia" w:ascii="宋体" w:hAnsi="宋体" w:eastAsia="宋体" w:cs="宋体"/>
                <w:i w:val="0"/>
                <w:vanish/>
                <w:color w:val="000000"/>
                <w:sz w:val="22"/>
                <w:szCs w:val="22"/>
                <w:u w:val="none"/>
              </w:rPr>
            </w:pPr>
          </w:p>
        </w:tc>
        <w:tc>
          <w:tcPr>
            <w:tcW w:w="1326" w:type="dxa"/>
            <w:tcBorders>
              <w:top w:val="nil"/>
              <w:left w:val="nil"/>
              <w:bottom w:val="nil"/>
              <w:right w:val="nil"/>
            </w:tcBorders>
            <w:noWrap/>
            <w:tcMar>
              <w:top w:w="15" w:type="dxa"/>
              <w:left w:w="15" w:type="dxa"/>
              <w:right w:w="15" w:type="dxa"/>
            </w:tcMar>
            <w:vAlign w:val="center"/>
          </w:tcPr>
          <w:p>
            <w:pPr>
              <w:rPr>
                <w:rFonts w:hint="eastAsia" w:ascii="宋体" w:hAnsi="宋体" w:eastAsia="宋体" w:cs="宋体"/>
                <w:i w:val="0"/>
                <w:vanish/>
                <w:color w:val="000000"/>
                <w:sz w:val="22"/>
                <w:szCs w:val="22"/>
                <w:u w:val="none"/>
              </w:rPr>
            </w:pPr>
          </w:p>
        </w:tc>
        <w:tc>
          <w:tcPr>
            <w:tcW w:w="2308" w:type="dxa"/>
            <w:tcBorders>
              <w:top w:val="nil"/>
              <w:left w:val="nil"/>
              <w:bottom w:val="nil"/>
              <w:right w:val="nil"/>
            </w:tcBorders>
            <w:noWrap/>
            <w:tcMar>
              <w:top w:w="15" w:type="dxa"/>
              <w:left w:w="15" w:type="dxa"/>
              <w:right w:w="15" w:type="dxa"/>
            </w:tcMar>
            <w:vAlign w:val="center"/>
          </w:tcPr>
          <w:p>
            <w:pPr>
              <w:rPr>
                <w:rFonts w:hint="eastAsia" w:ascii="宋体" w:hAnsi="宋体" w:eastAsia="宋体" w:cs="宋体"/>
                <w:i w:val="0"/>
                <w:vanish/>
                <w:color w:val="000000"/>
                <w:sz w:val="22"/>
                <w:szCs w:val="22"/>
                <w:u w:val="none"/>
              </w:rPr>
            </w:pPr>
          </w:p>
        </w:tc>
        <w:tc>
          <w:tcPr>
            <w:tcW w:w="728" w:type="dxa"/>
            <w:tcBorders>
              <w:top w:val="nil"/>
              <w:left w:val="nil"/>
              <w:bottom w:val="nil"/>
              <w:right w:val="nil"/>
            </w:tcBorders>
            <w:noWrap/>
            <w:tcMar>
              <w:top w:w="15" w:type="dxa"/>
              <w:left w:w="15" w:type="dxa"/>
              <w:right w:w="15" w:type="dxa"/>
            </w:tcMar>
            <w:vAlign w:val="center"/>
          </w:tcPr>
          <w:p>
            <w:pPr>
              <w:rPr>
                <w:rFonts w:hint="eastAsia" w:ascii="宋体" w:hAnsi="宋体" w:eastAsia="宋体" w:cs="宋体"/>
                <w:i w:val="0"/>
                <w:vanish/>
                <w:color w:val="000000"/>
                <w:sz w:val="22"/>
                <w:szCs w:val="22"/>
                <w:u w:val="none"/>
              </w:rPr>
            </w:pPr>
          </w:p>
        </w:tc>
        <w:tc>
          <w:tcPr>
            <w:tcW w:w="1732" w:type="dxa"/>
            <w:tcBorders>
              <w:top w:val="nil"/>
              <w:left w:val="nil"/>
              <w:bottom w:val="nil"/>
              <w:right w:val="nil"/>
            </w:tcBorders>
            <w:noWrap/>
            <w:tcMar>
              <w:top w:w="15" w:type="dxa"/>
              <w:left w:w="15" w:type="dxa"/>
              <w:right w:w="15" w:type="dxa"/>
            </w:tcMar>
            <w:vAlign w:val="center"/>
          </w:tcPr>
          <w:p>
            <w:pPr>
              <w:rPr>
                <w:rFonts w:hint="eastAsia" w:ascii="宋体" w:hAnsi="宋体" w:eastAsia="宋体" w:cs="宋体"/>
                <w:i w:val="0"/>
                <w:vanish/>
                <w:color w:val="000000"/>
                <w:sz w:val="22"/>
                <w:szCs w:val="22"/>
                <w:u w:val="none"/>
              </w:rPr>
            </w:pPr>
          </w:p>
        </w:tc>
        <w:tc>
          <w:tcPr>
            <w:tcW w:w="1692" w:type="dxa"/>
            <w:gridSpan w:val="2"/>
            <w:tcBorders>
              <w:top w:val="nil"/>
              <w:left w:val="nil"/>
              <w:bottom w:val="nil"/>
              <w:right w:val="nil"/>
            </w:tcBorders>
            <w:noWrap/>
            <w:tcMar>
              <w:top w:w="15" w:type="dxa"/>
              <w:left w:w="15" w:type="dxa"/>
              <w:right w:w="15" w:type="dxa"/>
            </w:tcMar>
            <w:vAlign w:val="center"/>
          </w:tcPr>
          <w:p>
            <w:pPr>
              <w:rPr>
                <w:rFonts w:hint="eastAsia" w:ascii="宋体" w:hAnsi="宋体" w:eastAsia="宋体" w:cs="宋体"/>
                <w:i w:val="0"/>
                <w:vanish/>
                <w:color w:val="000000"/>
                <w:sz w:val="22"/>
                <w:szCs w:val="22"/>
                <w:u w:val="none"/>
              </w:rPr>
            </w:pPr>
          </w:p>
        </w:tc>
        <w:tc>
          <w:tcPr>
            <w:tcW w:w="1773" w:type="dxa"/>
            <w:gridSpan w:val="2"/>
            <w:tcBorders>
              <w:top w:val="nil"/>
              <w:left w:val="nil"/>
              <w:bottom w:val="nil"/>
              <w:right w:val="nil"/>
            </w:tcBorders>
            <w:noWrap/>
            <w:tcMar>
              <w:top w:w="15" w:type="dxa"/>
              <w:left w:w="15" w:type="dxa"/>
              <w:right w:w="15" w:type="dxa"/>
            </w:tcMar>
            <w:vAlign w:val="center"/>
          </w:tcPr>
          <w:p>
            <w:pPr>
              <w:rPr>
                <w:rFonts w:hint="eastAsia" w:ascii="宋体" w:hAnsi="宋体" w:eastAsia="宋体" w:cs="宋体"/>
                <w:i w:val="0"/>
                <w:vanish/>
                <w:color w:val="000000"/>
                <w:sz w:val="22"/>
                <w:szCs w:val="22"/>
                <w:u w:val="none"/>
              </w:rPr>
            </w:pPr>
          </w:p>
        </w:tc>
        <w:tc>
          <w:tcPr>
            <w:tcW w:w="90" w:type="dxa"/>
            <w:tcBorders>
              <w:top w:val="nil"/>
              <w:left w:val="nil"/>
              <w:bottom w:val="nil"/>
              <w:right w:val="nil"/>
            </w:tcBorders>
            <w:noWrap/>
            <w:tcMar>
              <w:top w:w="15" w:type="dxa"/>
              <w:left w:w="15" w:type="dxa"/>
              <w:right w:w="15" w:type="dxa"/>
            </w:tcMar>
            <w:vAlign w:val="center"/>
          </w:tcPr>
          <w:p>
            <w:pPr>
              <w:rPr>
                <w:rFonts w:hint="eastAsia" w:ascii="宋体" w:hAnsi="宋体" w:eastAsia="宋体" w:cs="宋体"/>
                <w:i w:val="0"/>
                <w:vanish/>
                <w:color w:val="000000"/>
                <w:sz w:val="22"/>
                <w:szCs w:val="22"/>
                <w:u w:val="none"/>
              </w:rPr>
            </w:pPr>
          </w:p>
        </w:tc>
        <w:tc>
          <w:tcPr>
            <w:tcW w:w="1202" w:type="dxa"/>
            <w:tcBorders>
              <w:top w:val="nil"/>
              <w:left w:val="nil"/>
              <w:bottom w:val="nil"/>
              <w:right w:val="nil"/>
            </w:tcBorders>
            <w:noWrap/>
            <w:tcMar>
              <w:top w:w="15" w:type="dxa"/>
              <w:left w:w="15" w:type="dxa"/>
              <w:right w:w="15" w:type="dxa"/>
            </w:tcMar>
            <w:vAlign w:val="center"/>
          </w:tcPr>
          <w:p>
            <w:pPr>
              <w:rPr>
                <w:rFonts w:hint="eastAsia" w:ascii="宋体" w:hAnsi="宋体" w:eastAsia="宋体" w:cs="宋体"/>
                <w:i w:val="0"/>
                <w:vanish/>
                <w:color w:val="000000"/>
                <w:sz w:val="22"/>
                <w:szCs w:val="22"/>
                <w:u w:val="none"/>
              </w:rPr>
            </w:pPr>
          </w:p>
        </w:tc>
        <w:tc>
          <w:tcPr>
            <w:tcW w:w="90" w:type="dxa"/>
            <w:tcBorders>
              <w:top w:val="nil"/>
              <w:left w:val="nil"/>
              <w:bottom w:val="nil"/>
              <w:right w:val="nil"/>
            </w:tcBorders>
            <w:noWrap/>
            <w:tcMar>
              <w:top w:w="15" w:type="dxa"/>
              <w:left w:w="15" w:type="dxa"/>
              <w:right w:w="15" w:type="dxa"/>
            </w:tcMar>
            <w:vAlign w:val="center"/>
          </w:tcPr>
          <w:p>
            <w:pPr>
              <w:rPr>
                <w:rFonts w:hint="eastAsia" w:ascii="宋体" w:hAnsi="宋体" w:eastAsia="宋体" w:cs="宋体"/>
                <w:i w:val="0"/>
                <w:vanish/>
                <w:color w:val="000000"/>
                <w:sz w:val="22"/>
                <w:szCs w:val="22"/>
                <w:u w:val="none"/>
              </w:rPr>
            </w:pPr>
          </w:p>
        </w:tc>
        <w:tc>
          <w:tcPr>
            <w:tcW w:w="1420" w:type="dxa"/>
            <w:gridSpan w:val="2"/>
            <w:tcBorders>
              <w:top w:val="nil"/>
              <w:left w:val="nil"/>
              <w:bottom w:val="nil"/>
              <w:right w:val="nil"/>
            </w:tcBorders>
            <w:noWrap/>
            <w:tcMar>
              <w:top w:w="15" w:type="dxa"/>
              <w:left w:w="15" w:type="dxa"/>
              <w:right w:w="15" w:type="dxa"/>
            </w:tcMar>
            <w:vAlign w:val="center"/>
          </w:tcPr>
          <w:p>
            <w:pPr>
              <w:rPr>
                <w:rFonts w:hint="eastAsia" w:ascii="宋体" w:hAnsi="宋体" w:eastAsia="宋体" w:cs="宋体"/>
                <w:i w:val="0"/>
                <w:vanish/>
                <w:color w:val="000000"/>
                <w:sz w:val="22"/>
                <w:szCs w:val="22"/>
                <w:u w:val="none"/>
              </w:rPr>
            </w:pPr>
          </w:p>
        </w:tc>
        <w:tc>
          <w:tcPr>
            <w:tcW w:w="90" w:type="dxa"/>
            <w:noWrap w:val="0"/>
            <w:vAlign w:val="center"/>
          </w:tcPr>
          <w:p>
            <w:pPr>
              <w:rPr>
                <w:rFonts w:hint="eastAsia" w:ascii="宋体"/>
                <w:vanish/>
                <w:sz w:val="24"/>
                <w:szCs w:val="24"/>
              </w:rPr>
            </w:pPr>
          </w:p>
        </w:tc>
        <w:tc>
          <w:tcPr>
            <w:tcW w:w="126" w:type="dxa"/>
            <w:noWrap w:val="0"/>
            <w:vAlign w:val="center"/>
          </w:tcPr>
          <w:p>
            <w:pPr>
              <w:rPr>
                <w:rFonts w:hint="eastAsia" w:ascii="宋体"/>
                <w:vanish/>
                <w:sz w:val="24"/>
                <w:szCs w:val="24"/>
              </w:rPr>
            </w:pPr>
          </w:p>
        </w:tc>
      </w:tr>
    </w:tbl>
    <w:p>
      <w:pPr>
        <w:spacing w:line="560" w:lineRule="exact"/>
        <w:jc w:val="both"/>
        <w:rPr>
          <w:rFonts w:hint="eastAsia" w:ascii="宋体" w:hAnsi="宋体" w:cs="宋体"/>
          <w:b/>
          <w:bCs/>
          <w:sz w:val="32"/>
          <w:szCs w:val="32"/>
        </w:rPr>
      </w:pPr>
    </w:p>
    <w:tbl>
      <w:tblPr>
        <w:tblStyle w:val="12"/>
        <w:tblW w:w="1304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12"/>
        <w:gridCol w:w="889"/>
        <w:gridCol w:w="878"/>
        <w:gridCol w:w="3168"/>
        <w:gridCol w:w="2063"/>
        <w:gridCol w:w="1406"/>
        <w:gridCol w:w="1069"/>
        <w:gridCol w:w="1312"/>
        <w:gridCol w:w="16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13047" w:type="dxa"/>
            <w:gridSpan w:val="9"/>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b/>
                <w:i w:val="0"/>
                <w:color w:val="000000"/>
                <w:kern w:val="0"/>
                <w:sz w:val="32"/>
                <w:szCs w:val="32"/>
                <w:u w:val="none"/>
                <w:lang w:val="en-US" w:eastAsia="zh-CN" w:bidi="ar"/>
              </w:rPr>
            </w:pPr>
          </w:p>
          <w:p>
            <w:pPr>
              <w:keepNext w:val="0"/>
              <w:keepLines w:val="0"/>
              <w:widowControl/>
              <w:suppressLineNumbers w:val="0"/>
              <w:jc w:val="center"/>
              <w:textAlignment w:val="center"/>
              <w:rPr>
                <w:rFonts w:hint="eastAsia" w:ascii="宋体" w:hAnsi="宋体" w:eastAsia="宋体" w:cs="宋体"/>
                <w:b/>
                <w:i w:val="0"/>
                <w:color w:val="000000"/>
                <w:kern w:val="0"/>
                <w:sz w:val="32"/>
                <w:szCs w:val="32"/>
                <w:u w:val="none"/>
                <w:lang w:val="en-US" w:eastAsia="zh-CN" w:bidi="ar"/>
              </w:rPr>
            </w:pPr>
          </w:p>
          <w:p>
            <w:pPr>
              <w:keepNext w:val="0"/>
              <w:keepLines w:val="0"/>
              <w:widowControl/>
              <w:suppressLineNumbers w:val="0"/>
              <w:jc w:val="center"/>
              <w:textAlignment w:val="center"/>
              <w:rPr>
                <w:rFonts w:hint="eastAsia" w:ascii="宋体" w:hAnsi="宋体" w:eastAsia="宋体" w:cs="宋体"/>
                <w:b/>
                <w:i w:val="0"/>
                <w:color w:val="000000"/>
                <w:kern w:val="0"/>
                <w:sz w:val="32"/>
                <w:szCs w:val="32"/>
                <w:u w:val="none"/>
                <w:lang w:val="en-US" w:eastAsia="zh-CN" w:bidi="ar"/>
              </w:rPr>
            </w:pPr>
          </w:p>
          <w:p>
            <w:pPr>
              <w:pStyle w:val="4"/>
              <w:rPr>
                <w:rFonts w:hint="eastAsia" w:ascii="宋体" w:hAnsi="宋体" w:eastAsia="宋体" w:cs="宋体"/>
                <w:b/>
                <w:i w:val="0"/>
                <w:color w:val="000000"/>
                <w:kern w:val="0"/>
                <w:sz w:val="32"/>
                <w:szCs w:val="32"/>
                <w:u w:val="none"/>
                <w:lang w:val="en-US" w:eastAsia="zh-CN" w:bidi="ar"/>
              </w:rPr>
            </w:pPr>
          </w:p>
          <w:p>
            <w:pPr>
              <w:pStyle w:val="5"/>
              <w:rPr>
                <w:rFonts w:hint="eastAsia" w:ascii="宋体" w:hAnsi="宋体" w:eastAsia="宋体" w:cs="宋体"/>
                <w:b/>
                <w:i w:val="0"/>
                <w:color w:val="000000"/>
                <w:kern w:val="0"/>
                <w:sz w:val="32"/>
                <w:szCs w:val="32"/>
                <w:u w:val="none"/>
                <w:lang w:val="en-US" w:eastAsia="zh-CN" w:bidi="ar"/>
              </w:rPr>
            </w:pPr>
          </w:p>
          <w:p>
            <w:pPr>
              <w:rPr>
                <w:rFonts w:hint="eastAsia" w:ascii="宋体" w:hAnsi="宋体" w:eastAsia="宋体" w:cs="宋体"/>
                <w:b/>
                <w:i w:val="0"/>
                <w:color w:val="000000"/>
                <w:kern w:val="0"/>
                <w:sz w:val="32"/>
                <w:szCs w:val="32"/>
                <w:u w:val="none"/>
                <w:lang w:val="en-US" w:eastAsia="zh-CN" w:bidi="ar"/>
              </w:rPr>
            </w:pPr>
          </w:p>
          <w:p>
            <w:pPr>
              <w:pStyle w:val="4"/>
              <w:rPr>
                <w:rFonts w:hint="eastAsia"/>
                <w:lang w:val="en-US" w:eastAsia="zh-CN"/>
              </w:rPr>
            </w:pPr>
          </w:p>
          <w:p>
            <w:pPr>
              <w:keepNext w:val="0"/>
              <w:keepLines w:val="0"/>
              <w:widowControl/>
              <w:suppressLineNumbers w:val="0"/>
              <w:jc w:val="center"/>
              <w:textAlignment w:val="center"/>
              <w:rPr>
                <w:rFonts w:hint="eastAsia" w:ascii="宋体" w:hAnsi="宋体" w:eastAsia="宋体" w:cs="宋体"/>
                <w:b/>
                <w:i w:val="0"/>
                <w:color w:val="000000"/>
                <w:kern w:val="0"/>
                <w:sz w:val="32"/>
                <w:szCs w:val="32"/>
                <w:u w:val="none"/>
                <w:lang w:val="en-US" w:eastAsia="zh-CN" w:bidi="ar"/>
              </w:rPr>
            </w:pPr>
          </w:p>
          <w:p>
            <w:pPr>
              <w:keepNext w:val="0"/>
              <w:keepLines w:val="0"/>
              <w:widowControl/>
              <w:suppressLineNumbers w:val="0"/>
              <w:jc w:val="center"/>
              <w:textAlignment w:val="center"/>
              <w:rPr>
                <w:rFonts w:hint="eastAsia" w:ascii="宋体" w:hAnsi="宋体" w:eastAsia="宋体" w:cs="宋体"/>
                <w:b/>
                <w:i w:val="0"/>
                <w:color w:val="000000"/>
                <w:kern w:val="0"/>
                <w:sz w:val="32"/>
                <w:szCs w:val="32"/>
                <w:u w:val="none"/>
                <w:lang w:val="en-US" w:eastAsia="zh-CN" w:bidi="ar"/>
              </w:rPr>
            </w:pPr>
          </w:p>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3047" w:type="dxa"/>
            <w:gridSpan w:val="9"/>
            <w:tcBorders>
              <w:top w:val="nil"/>
              <w:left w:val="nil"/>
              <w:bottom w:val="nil"/>
              <w:right w:val="nil"/>
            </w:tcBorders>
            <w:noWrap w:val="0"/>
            <w:vAlign w:val="top"/>
          </w:tcPr>
          <w:p>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501"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11546"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对口帮扶工作出访调研工作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501"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6109"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cs="宋体"/>
                <w:i w:val="0"/>
                <w:color w:val="000000"/>
                <w:kern w:val="0"/>
                <w:sz w:val="18"/>
                <w:szCs w:val="18"/>
                <w:u w:val="none"/>
                <w:lang w:val="en-US" w:eastAsia="zh-CN" w:bidi="ar"/>
              </w:rPr>
              <w:t>北京市大兴区发展和改革委员会</w:t>
            </w:r>
          </w:p>
        </w:tc>
        <w:tc>
          <w:tcPr>
            <w:tcW w:w="14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4031"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cs="宋体"/>
                <w:i w:val="0"/>
                <w:color w:val="000000"/>
                <w:kern w:val="0"/>
                <w:sz w:val="18"/>
                <w:szCs w:val="18"/>
                <w:u w:val="none"/>
                <w:lang w:val="en-US" w:eastAsia="zh-CN" w:bidi="ar"/>
              </w:rPr>
              <w:t xml:space="preserve"> </w:t>
            </w:r>
            <w:r>
              <w:rPr>
                <w:rFonts w:hint="eastAsia" w:ascii="宋体" w:hAnsi="宋体" w:cs="宋体"/>
                <w:kern w:val="0"/>
                <w:sz w:val="18"/>
                <w:szCs w:val="18"/>
              </w:rPr>
              <w:t>北京市大兴区发展和改革委员会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501"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（万元）</w:t>
            </w:r>
          </w:p>
        </w:tc>
        <w:tc>
          <w:tcPr>
            <w:tcW w:w="878" w:type="dxa"/>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3168"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w:t>
            </w:r>
          </w:p>
        </w:tc>
        <w:tc>
          <w:tcPr>
            <w:tcW w:w="206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140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1069"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312"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165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501"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87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316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206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40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06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31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65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501"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87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31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2.62</w:t>
            </w:r>
          </w:p>
        </w:tc>
        <w:tc>
          <w:tcPr>
            <w:tcW w:w="2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2.62</w:t>
            </w:r>
          </w:p>
        </w:tc>
        <w:tc>
          <w:tcPr>
            <w:tcW w:w="14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2.62</w:t>
            </w:r>
          </w:p>
        </w:tc>
        <w:tc>
          <w:tcPr>
            <w:tcW w:w="106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3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color w:val="000000"/>
                <w:kern w:val="0"/>
                <w:sz w:val="18"/>
                <w:szCs w:val="18"/>
                <w:u w:val="none"/>
                <w:lang w:val="en-US" w:eastAsia="zh-CN" w:bidi="ar"/>
              </w:rPr>
              <w:t>100</w:t>
            </w:r>
            <w:r>
              <w:rPr>
                <w:rFonts w:hint="eastAsia" w:ascii="宋体" w:hAnsi="宋体" w:cs="宋体"/>
                <w:i w:val="0"/>
                <w:color w:val="000000"/>
                <w:kern w:val="0"/>
                <w:sz w:val="18"/>
                <w:szCs w:val="18"/>
                <w:u w:val="none"/>
                <w:lang w:val="en-US" w:eastAsia="zh-CN" w:bidi="ar"/>
              </w:rPr>
              <w:t>%</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501"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87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31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0</w:t>
            </w:r>
          </w:p>
        </w:tc>
        <w:tc>
          <w:tcPr>
            <w:tcW w:w="206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0</w:t>
            </w:r>
          </w:p>
        </w:tc>
        <w:tc>
          <w:tcPr>
            <w:tcW w:w="140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0</w:t>
            </w:r>
          </w:p>
        </w:tc>
        <w:tc>
          <w:tcPr>
            <w:tcW w:w="106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501"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87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26"/>
                <w:lang w:val="en-US" w:eastAsia="zh-CN" w:bidi="ar"/>
              </w:rPr>
              <w:t xml:space="preserve">     上年结转资金</w:t>
            </w:r>
          </w:p>
        </w:tc>
        <w:tc>
          <w:tcPr>
            <w:tcW w:w="31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0</w:t>
            </w:r>
          </w:p>
        </w:tc>
        <w:tc>
          <w:tcPr>
            <w:tcW w:w="206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0</w:t>
            </w:r>
          </w:p>
        </w:tc>
        <w:tc>
          <w:tcPr>
            <w:tcW w:w="140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0</w:t>
            </w:r>
          </w:p>
        </w:tc>
        <w:tc>
          <w:tcPr>
            <w:tcW w:w="106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501"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87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26"/>
                <w:lang w:val="en-US" w:eastAsia="zh-CN" w:bidi="ar"/>
              </w:rPr>
              <w:t xml:space="preserve">  其他资金</w:t>
            </w:r>
          </w:p>
        </w:tc>
        <w:tc>
          <w:tcPr>
            <w:tcW w:w="31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0</w:t>
            </w:r>
          </w:p>
        </w:tc>
        <w:tc>
          <w:tcPr>
            <w:tcW w:w="206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0</w:t>
            </w:r>
          </w:p>
        </w:tc>
        <w:tc>
          <w:tcPr>
            <w:tcW w:w="140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0</w:t>
            </w:r>
          </w:p>
        </w:tc>
        <w:tc>
          <w:tcPr>
            <w:tcW w:w="106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501"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87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26"/>
                <w:lang w:val="en-US" w:eastAsia="zh-CN" w:bidi="ar"/>
              </w:rPr>
              <w:t>中央直达资金</w:t>
            </w:r>
            <w:r>
              <w:rPr>
                <w:rStyle w:val="22"/>
                <w:lang w:val="en-US" w:eastAsia="zh-CN" w:bidi="ar"/>
              </w:rPr>
              <w:t xml:space="preserve"> </w:t>
            </w:r>
          </w:p>
        </w:tc>
        <w:tc>
          <w:tcPr>
            <w:tcW w:w="31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0</w:t>
            </w:r>
          </w:p>
        </w:tc>
        <w:tc>
          <w:tcPr>
            <w:tcW w:w="206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0</w:t>
            </w:r>
          </w:p>
        </w:tc>
        <w:tc>
          <w:tcPr>
            <w:tcW w:w="140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0</w:t>
            </w:r>
          </w:p>
        </w:tc>
        <w:tc>
          <w:tcPr>
            <w:tcW w:w="106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612"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6998"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5437"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20" w:hRule="atLeast"/>
        </w:trPr>
        <w:tc>
          <w:tcPr>
            <w:tcW w:w="61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6998"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区主要领导赴内蒙、新疆、湖北就对口帮扶协作工作进行调研对接（实地调研帮扶项目、入户慰问脱贫户、召开座谈会等）</w:t>
            </w:r>
          </w:p>
        </w:tc>
        <w:tc>
          <w:tcPr>
            <w:tcW w:w="5437"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完成内蒙古、新疆、湖北调研对接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60" w:hRule="atLeast"/>
        </w:trPr>
        <w:tc>
          <w:tcPr>
            <w:tcW w:w="612"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88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87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31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2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4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106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3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61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889"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产出指标（40分）</w:t>
            </w:r>
          </w:p>
        </w:tc>
        <w:tc>
          <w:tcPr>
            <w:tcW w:w="878"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31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指标1：赴内蒙古、新疆、湖北受援地对接调研</w:t>
            </w:r>
          </w:p>
        </w:tc>
        <w:tc>
          <w:tcPr>
            <w:tcW w:w="2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4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06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3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61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88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87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31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206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40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06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31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61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88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87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31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206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40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06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31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20" w:hRule="atLeast"/>
        </w:trPr>
        <w:tc>
          <w:tcPr>
            <w:tcW w:w="61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88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878"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31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指标1：完成实地调研帮扶项目、入户慰问脱贫户</w:t>
            </w:r>
          </w:p>
        </w:tc>
        <w:tc>
          <w:tcPr>
            <w:tcW w:w="2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cs="宋体"/>
                <w:i w:val="0"/>
                <w:color w:val="000000"/>
                <w:kern w:val="0"/>
                <w:sz w:val="18"/>
                <w:szCs w:val="18"/>
                <w:u w:val="none"/>
                <w:lang w:val="en-US" w:eastAsia="zh-CN" w:bidi="ar"/>
              </w:rPr>
              <w:t>2个</w:t>
            </w:r>
          </w:p>
        </w:tc>
        <w:tc>
          <w:tcPr>
            <w:tcW w:w="14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cs="宋体"/>
                <w:i w:val="0"/>
                <w:color w:val="000000"/>
                <w:kern w:val="0"/>
                <w:sz w:val="18"/>
                <w:szCs w:val="18"/>
                <w:u w:val="none"/>
                <w:lang w:val="en-US" w:eastAsia="zh-CN" w:bidi="ar"/>
              </w:rPr>
              <w:t>2个</w:t>
            </w:r>
          </w:p>
        </w:tc>
        <w:tc>
          <w:tcPr>
            <w:tcW w:w="106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3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61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88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87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31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206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40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06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31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61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88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87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31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206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40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06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31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80" w:hRule="atLeast"/>
        </w:trPr>
        <w:tc>
          <w:tcPr>
            <w:tcW w:w="61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88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878"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31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指标1：按照计划，已完成内蒙古、新疆、湖北调研对接</w:t>
            </w:r>
          </w:p>
        </w:tc>
        <w:tc>
          <w:tcPr>
            <w:tcW w:w="2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4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06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13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61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88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87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31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206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40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06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31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61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88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87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31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206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40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06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31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61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889"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成本指标（10分）</w:t>
            </w:r>
          </w:p>
        </w:tc>
        <w:tc>
          <w:tcPr>
            <w:tcW w:w="87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经济成本指标</w:t>
            </w:r>
          </w:p>
        </w:tc>
        <w:tc>
          <w:tcPr>
            <w:tcW w:w="31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指标1：全年预支243014</w:t>
            </w:r>
          </w:p>
        </w:tc>
        <w:tc>
          <w:tcPr>
            <w:tcW w:w="2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40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06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3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61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88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87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社会成本指标</w:t>
            </w:r>
          </w:p>
        </w:tc>
        <w:tc>
          <w:tcPr>
            <w:tcW w:w="31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206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40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06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31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61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88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87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生态环境成本指标</w:t>
            </w:r>
          </w:p>
        </w:tc>
        <w:tc>
          <w:tcPr>
            <w:tcW w:w="31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206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40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06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31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trPr>
        <w:tc>
          <w:tcPr>
            <w:tcW w:w="61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889"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878"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31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指标1：提高当地经济发展，巩固拓展脱贫攻坚成果同乡村振兴高效衔接</w:t>
            </w:r>
          </w:p>
        </w:tc>
        <w:tc>
          <w:tcPr>
            <w:tcW w:w="2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4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06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3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61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88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87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31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206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40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06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31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61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88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87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31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206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40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06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31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60" w:hRule="atLeast"/>
        </w:trPr>
        <w:tc>
          <w:tcPr>
            <w:tcW w:w="61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88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878"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31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指标1：通过实地调研帮扶项目、入户慰问脱贫户、召开座谈会等形式解决存在问题困难</w:t>
            </w:r>
          </w:p>
        </w:tc>
        <w:tc>
          <w:tcPr>
            <w:tcW w:w="2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4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06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13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61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88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87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31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206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40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06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31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61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88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87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31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206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40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06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31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61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88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878"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31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206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40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06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31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61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88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87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31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206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40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06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31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61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88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87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31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206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40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06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31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trPr>
        <w:tc>
          <w:tcPr>
            <w:tcW w:w="61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88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878"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31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206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40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06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31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61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88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87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31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206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40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06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31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61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88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87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31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206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40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06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31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0" w:hRule="atLeast"/>
        </w:trPr>
        <w:tc>
          <w:tcPr>
            <w:tcW w:w="61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889"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878"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31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指标1：实地调研帮扶项目、入户慰问脱贫户、召开座谈会，会同受援地共同推进对口帮扶协作各项工作任务</w:t>
            </w:r>
          </w:p>
        </w:tc>
        <w:tc>
          <w:tcPr>
            <w:tcW w:w="2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4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06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3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61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88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87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31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206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40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06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31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61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88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87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31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206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40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06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31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9016"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106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31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18"/>
                <w:szCs w:val="18"/>
                <w:u w:val="none"/>
              </w:rPr>
            </w:pPr>
          </w:p>
        </w:tc>
        <w:tc>
          <w:tcPr>
            <w:tcW w:w="1650" w:type="dxa"/>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color w:val="000000"/>
                <w:sz w:val="22"/>
                <w:szCs w:val="22"/>
                <w:u w:val="none"/>
              </w:rPr>
            </w:pPr>
          </w:p>
        </w:tc>
      </w:tr>
    </w:tbl>
    <w:p/>
    <w:p>
      <w:pPr>
        <w:spacing w:line="560" w:lineRule="exact"/>
        <w:jc w:val="center"/>
        <w:rPr>
          <w:rFonts w:hint="eastAsia" w:ascii="宋体" w:hAnsi="宋体" w:cs="宋体"/>
          <w:b/>
          <w:bCs/>
          <w:sz w:val="32"/>
          <w:szCs w:val="32"/>
        </w:rPr>
      </w:pPr>
    </w:p>
    <w:p>
      <w:pPr>
        <w:spacing w:line="560" w:lineRule="exact"/>
        <w:jc w:val="center"/>
        <w:rPr>
          <w:rFonts w:hint="eastAsia" w:ascii="宋体" w:hAnsi="宋体" w:cs="宋体"/>
          <w:b/>
          <w:bCs/>
          <w:sz w:val="32"/>
          <w:szCs w:val="32"/>
        </w:rPr>
      </w:pPr>
    </w:p>
    <w:p>
      <w:pPr>
        <w:spacing w:line="560" w:lineRule="exact"/>
        <w:jc w:val="center"/>
        <w:rPr>
          <w:rFonts w:hint="eastAsia" w:ascii="宋体" w:hAnsi="宋体" w:cs="宋体"/>
          <w:b/>
          <w:bCs/>
          <w:sz w:val="32"/>
          <w:szCs w:val="32"/>
        </w:rPr>
      </w:pPr>
    </w:p>
    <w:p>
      <w:pPr>
        <w:pStyle w:val="4"/>
        <w:rPr>
          <w:rFonts w:hint="eastAsia" w:ascii="宋体" w:hAnsi="宋体" w:cs="宋体"/>
          <w:b/>
          <w:bCs/>
          <w:sz w:val="32"/>
          <w:szCs w:val="32"/>
        </w:rPr>
      </w:pPr>
    </w:p>
    <w:p>
      <w:pPr>
        <w:pStyle w:val="5"/>
        <w:rPr>
          <w:rFonts w:hint="eastAsia" w:ascii="宋体" w:hAnsi="宋体" w:cs="宋体"/>
          <w:b/>
          <w:bCs/>
          <w:sz w:val="32"/>
          <w:szCs w:val="32"/>
        </w:rPr>
      </w:pPr>
    </w:p>
    <w:p>
      <w:pPr>
        <w:rPr>
          <w:rFonts w:hint="eastAsia" w:ascii="宋体" w:hAnsi="宋体" w:cs="宋体"/>
          <w:b/>
          <w:bCs/>
          <w:sz w:val="32"/>
          <w:szCs w:val="32"/>
        </w:rPr>
      </w:pPr>
    </w:p>
    <w:p>
      <w:pPr>
        <w:pStyle w:val="4"/>
        <w:rPr>
          <w:rFonts w:hint="eastAsia" w:ascii="宋体" w:hAnsi="宋体" w:cs="宋体"/>
          <w:b/>
          <w:bCs/>
          <w:sz w:val="32"/>
          <w:szCs w:val="32"/>
        </w:rPr>
      </w:pPr>
    </w:p>
    <w:p>
      <w:pPr>
        <w:pStyle w:val="5"/>
        <w:rPr>
          <w:rFonts w:hint="eastAsia"/>
        </w:rPr>
      </w:pPr>
    </w:p>
    <w:p>
      <w:pPr>
        <w:pStyle w:val="4"/>
        <w:rPr>
          <w:rFonts w:hint="eastAsia" w:ascii="宋体" w:hAnsi="宋体" w:cs="宋体"/>
          <w:b/>
          <w:bCs/>
          <w:sz w:val="32"/>
          <w:szCs w:val="32"/>
        </w:rPr>
      </w:pPr>
    </w:p>
    <w:p>
      <w:pPr>
        <w:pStyle w:val="5"/>
        <w:rPr>
          <w:rFonts w:hint="eastAsia"/>
        </w:rPr>
      </w:pPr>
    </w:p>
    <w:p>
      <w:pPr>
        <w:spacing w:line="560" w:lineRule="exact"/>
        <w:jc w:val="center"/>
        <w:rPr>
          <w:rFonts w:hint="eastAsia" w:ascii="宋体" w:hAnsi="宋体" w:cs="宋体"/>
          <w:b/>
          <w:bCs/>
          <w:sz w:val="32"/>
          <w:szCs w:val="32"/>
        </w:rPr>
      </w:pPr>
    </w:p>
    <w:p>
      <w:pPr>
        <w:spacing w:line="560" w:lineRule="exact"/>
        <w:jc w:val="center"/>
        <w:rPr>
          <w:rFonts w:hint="eastAsia" w:ascii="宋体" w:hAnsi="宋体" w:cs="宋体"/>
          <w:b/>
          <w:bCs/>
          <w:sz w:val="32"/>
          <w:szCs w:val="32"/>
        </w:rPr>
      </w:pPr>
    </w:p>
    <w:tbl>
      <w:tblPr>
        <w:tblStyle w:val="12"/>
        <w:tblW w:w="9027" w:type="dxa"/>
        <w:jc w:val="center"/>
        <w:tblInd w:w="0" w:type="dxa"/>
        <w:tblLayout w:type="fixed"/>
        <w:tblCellMar>
          <w:top w:w="0" w:type="dxa"/>
          <w:left w:w="108" w:type="dxa"/>
          <w:bottom w:w="0" w:type="dxa"/>
          <w:right w:w="108" w:type="dxa"/>
        </w:tblCellMar>
      </w:tblPr>
      <w:tblGrid>
        <w:gridCol w:w="537"/>
        <w:gridCol w:w="679"/>
        <w:gridCol w:w="989"/>
        <w:gridCol w:w="679"/>
        <w:gridCol w:w="885"/>
        <w:gridCol w:w="1133"/>
        <w:gridCol w:w="1137"/>
        <w:gridCol w:w="107"/>
        <w:gridCol w:w="718"/>
        <w:gridCol w:w="253"/>
        <w:gridCol w:w="452"/>
        <w:gridCol w:w="679"/>
        <w:gridCol w:w="779"/>
      </w:tblGrid>
      <w:tr>
        <w:tblPrEx>
          <w:tblLayout w:type="fixed"/>
          <w:tblCellMar>
            <w:top w:w="0" w:type="dxa"/>
            <w:left w:w="108" w:type="dxa"/>
            <w:bottom w:w="0" w:type="dxa"/>
            <w:right w:w="108" w:type="dxa"/>
          </w:tblCellMar>
        </w:tblPrEx>
        <w:trPr>
          <w:trHeight w:val="440" w:hRule="exact"/>
          <w:jc w:val="center"/>
        </w:trPr>
        <w:tc>
          <w:tcPr>
            <w:tcW w:w="9027" w:type="dxa"/>
            <w:gridSpan w:val="13"/>
            <w:tcBorders>
              <w:top w:val="nil"/>
              <w:left w:val="nil"/>
              <w:bottom w:val="nil"/>
              <w:right w:val="nil"/>
            </w:tcBorders>
            <w:vAlign w:val="center"/>
          </w:tcPr>
          <w:p>
            <w:pPr>
              <w:widowControl/>
              <w:jc w:val="center"/>
              <w:textAlignment w:val="center"/>
              <w:rPr>
                <w:rFonts w:ascii="宋体" w:hAnsi="宋体" w:cs="宋体"/>
                <w:b/>
                <w:bCs/>
                <w:kern w:val="0"/>
                <w:sz w:val="32"/>
                <w:szCs w:val="32"/>
              </w:rPr>
            </w:pPr>
            <w:r>
              <w:rPr>
                <w:rFonts w:hint="eastAsia" w:ascii="宋体" w:hAnsi="宋体" w:cs="宋体"/>
                <w:b/>
                <w:bCs/>
                <w:color w:val="000000"/>
                <w:kern w:val="0"/>
                <w:sz w:val="32"/>
                <w:szCs w:val="32"/>
                <w:lang w:bidi="ar"/>
              </w:rPr>
              <w:t>项目支出绩效自评表</w:t>
            </w:r>
          </w:p>
        </w:tc>
      </w:tr>
      <w:tr>
        <w:tblPrEx>
          <w:tblLayout w:type="fixed"/>
          <w:tblCellMar>
            <w:top w:w="0" w:type="dxa"/>
            <w:left w:w="108" w:type="dxa"/>
            <w:bottom w:w="0" w:type="dxa"/>
            <w:right w:w="108" w:type="dxa"/>
          </w:tblCellMar>
        </w:tblPrEx>
        <w:trPr>
          <w:trHeight w:val="194" w:hRule="atLeast"/>
          <w:jc w:val="center"/>
        </w:trPr>
        <w:tc>
          <w:tcPr>
            <w:tcW w:w="9027" w:type="dxa"/>
            <w:gridSpan w:val="13"/>
            <w:tcBorders>
              <w:top w:val="nil"/>
              <w:left w:val="nil"/>
              <w:bottom w:val="nil"/>
              <w:right w:val="nil"/>
            </w:tcBorders>
          </w:tcPr>
          <w:p>
            <w:pPr>
              <w:widowControl/>
              <w:jc w:val="center"/>
              <w:textAlignment w:val="top"/>
              <w:rPr>
                <w:rFonts w:ascii="宋体" w:hAnsi="宋体" w:cs="宋体"/>
                <w:kern w:val="0"/>
                <w:sz w:val="22"/>
              </w:rPr>
            </w:pPr>
            <w:r>
              <w:rPr>
                <w:rFonts w:hint="eastAsia" w:ascii="宋体" w:hAnsi="宋体" w:cs="宋体"/>
                <w:color w:val="000000"/>
                <w:kern w:val="0"/>
                <w:sz w:val="22"/>
                <w:szCs w:val="22"/>
                <w:lang w:bidi="ar"/>
              </w:rPr>
              <w:t>（2024年度）</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项目名称</w:t>
            </w:r>
          </w:p>
        </w:tc>
        <w:tc>
          <w:tcPr>
            <w:tcW w:w="7811" w:type="dxa"/>
            <w:gridSpan w:val="11"/>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2024年粮食区长责任制考核项目</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主管部门</w:t>
            </w:r>
          </w:p>
        </w:tc>
        <w:tc>
          <w:tcPr>
            <w:tcW w:w="3686" w:type="dxa"/>
            <w:gridSpan w:val="4"/>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北京市大兴区发展和改革委员会</w:t>
            </w:r>
          </w:p>
        </w:tc>
        <w:tc>
          <w:tcPr>
            <w:tcW w:w="1244"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实施单位</w:t>
            </w:r>
          </w:p>
        </w:tc>
        <w:tc>
          <w:tcPr>
            <w:tcW w:w="2881" w:type="dxa"/>
            <w:gridSpan w:val="5"/>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北京市大兴区发展和改革委员会</w:t>
            </w:r>
          </w:p>
        </w:tc>
      </w:tr>
      <w:tr>
        <w:tblPrEx>
          <w:tblLayout w:type="fixed"/>
          <w:tblCellMar>
            <w:top w:w="0" w:type="dxa"/>
            <w:left w:w="108" w:type="dxa"/>
            <w:bottom w:w="0" w:type="dxa"/>
            <w:right w:w="108" w:type="dxa"/>
          </w:tblCellMar>
        </w:tblPrEx>
        <w:trPr>
          <w:trHeight w:val="268" w:hRule="exact"/>
          <w:jc w:val="center"/>
        </w:trPr>
        <w:tc>
          <w:tcPr>
            <w:tcW w:w="1216"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项目资金</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（万元）</w:t>
            </w:r>
          </w:p>
        </w:tc>
        <w:tc>
          <w:tcPr>
            <w:tcW w:w="166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c>
          <w:tcPr>
            <w:tcW w:w="885"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年初预算</w:t>
            </w:r>
          </w:p>
        </w:tc>
        <w:tc>
          <w:tcPr>
            <w:tcW w:w="1133" w:type="dxa"/>
            <w:tcBorders>
              <w:top w:val="nil"/>
              <w:left w:val="nil"/>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全年预算数</w:t>
            </w:r>
          </w:p>
        </w:tc>
        <w:tc>
          <w:tcPr>
            <w:tcW w:w="1244"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全年执行数</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分值</w:t>
            </w:r>
          </w:p>
        </w:tc>
        <w:tc>
          <w:tcPr>
            <w:tcW w:w="113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执行率</w:t>
            </w:r>
          </w:p>
        </w:tc>
        <w:tc>
          <w:tcPr>
            <w:tcW w:w="779"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r>
      <w:tr>
        <w:tblPrEx>
          <w:tblLayout w:type="fixed"/>
          <w:tblCellMar>
            <w:top w:w="0" w:type="dxa"/>
            <w:left w:w="108" w:type="dxa"/>
            <w:bottom w:w="0" w:type="dxa"/>
            <w:right w:w="108" w:type="dxa"/>
          </w:tblCellMar>
        </w:tblPrEx>
        <w:trPr>
          <w:trHeight w:val="242"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textAlignment w:val="center"/>
              <w:rPr>
                <w:rFonts w:ascii="宋体" w:hAnsi="宋体" w:cs="宋体"/>
                <w:kern w:val="0"/>
                <w:sz w:val="18"/>
                <w:szCs w:val="18"/>
              </w:rPr>
            </w:pPr>
            <w:r>
              <w:rPr>
                <w:rFonts w:hint="eastAsia" w:ascii="宋体" w:hAnsi="宋体" w:cs="宋体"/>
                <w:color w:val="000000"/>
                <w:kern w:val="0"/>
                <w:sz w:val="18"/>
                <w:szCs w:val="18"/>
                <w:lang w:bidi="ar"/>
              </w:rPr>
              <w:t>年度资金总额</w:t>
            </w:r>
          </w:p>
        </w:tc>
        <w:tc>
          <w:tcPr>
            <w:tcW w:w="885"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10.4613</w:t>
            </w:r>
          </w:p>
        </w:tc>
        <w:tc>
          <w:tcPr>
            <w:tcW w:w="1133" w:type="dxa"/>
            <w:tcBorders>
              <w:top w:val="nil"/>
              <w:left w:val="nil"/>
              <w:bottom w:val="single" w:color="auto" w:sz="4" w:space="0"/>
              <w:right w:val="single" w:color="auto" w:sz="4" w:space="0"/>
            </w:tcBorders>
            <w:vAlign w:val="center"/>
          </w:tcPr>
          <w:p>
            <w:pPr>
              <w:jc w:val="center"/>
            </w:pPr>
            <w:r>
              <w:rPr>
                <w:rFonts w:hint="eastAsia" w:ascii="宋体" w:hAnsi="宋体" w:cs="宋体"/>
                <w:kern w:val="0"/>
                <w:sz w:val="18"/>
                <w:szCs w:val="18"/>
              </w:rPr>
              <w:t>10.4613</w:t>
            </w:r>
          </w:p>
        </w:tc>
        <w:tc>
          <w:tcPr>
            <w:tcW w:w="1244" w:type="dxa"/>
            <w:gridSpan w:val="2"/>
            <w:tcBorders>
              <w:top w:val="nil"/>
              <w:left w:val="nil"/>
              <w:bottom w:val="single" w:color="auto" w:sz="4" w:space="0"/>
              <w:right w:val="single" w:color="auto" w:sz="4" w:space="0"/>
            </w:tcBorders>
            <w:vAlign w:val="center"/>
          </w:tcPr>
          <w:p>
            <w:pPr>
              <w:jc w:val="center"/>
              <w:rPr>
                <w:rFonts w:ascii="Times New Roman" w:hAnsi="Times New Roman" w:eastAsia="宋体" w:cs="Times New Roman"/>
                <w:kern w:val="2"/>
                <w:sz w:val="21"/>
                <w:szCs w:val="24"/>
                <w:lang w:val="en-US" w:eastAsia="zh-CN" w:bidi="ar-SA"/>
              </w:rPr>
            </w:pPr>
            <w:r>
              <w:rPr>
                <w:rFonts w:hint="eastAsia" w:ascii="宋体" w:hAnsi="宋体" w:cs="宋体"/>
                <w:kern w:val="0"/>
                <w:sz w:val="18"/>
                <w:szCs w:val="18"/>
              </w:rPr>
              <w:t>10.4613</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10</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100%</w:t>
            </w:r>
          </w:p>
        </w:tc>
        <w:tc>
          <w:tcPr>
            <w:tcW w:w="779"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0</w:t>
            </w:r>
          </w:p>
        </w:tc>
      </w:tr>
      <w:tr>
        <w:tblPrEx>
          <w:tblLayout w:type="fixed"/>
          <w:tblCellMar>
            <w:top w:w="0" w:type="dxa"/>
            <w:left w:w="108" w:type="dxa"/>
            <w:bottom w:w="0" w:type="dxa"/>
            <w:right w:w="108" w:type="dxa"/>
          </w:tblCellMar>
        </w:tblPrEx>
        <w:trPr>
          <w:trHeight w:val="294"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其中：当年财政拨款</w:t>
            </w:r>
          </w:p>
        </w:tc>
        <w:tc>
          <w:tcPr>
            <w:tcW w:w="885"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10.4613</w:t>
            </w:r>
          </w:p>
        </w:tc>
        <w:tc>
          <w:tcPr>
            <w:tcW w:w="1133" w:type="dxa"/>
            <w:tcBorders>
              <w:top w:val="nil"/>
              <w:left w:val="nil"/>
              <w:bottom w:val="single" w:color="auto" w:sz="4" w:space="0"/>
              <w:right w:val="single" w:color="auto" w:sz="4" w:space="0"/>
            </w:tcBorders>
            <w:vAlign w:val="center"/>
          </w:tcPr>
          <w:p>
            <w:pPr>
              <w:jc w:val="center"/>
            </w:pPr>
            <w:r>
              <w:rPr>
                <w:rFonts w:hint="eastAsia" w:ascii="宋体" w:hAnsi="宋体" w:cs="宋体"/>
                <w:kern w:val="0"/>
                <w:sz w:val="18"/>
                <w:szCs w:val="18"/>
              </w:rPr>
              <w:t>10.4613</w:t>
            </w:r>
          </w:p>
        </w:tc>
        <w:tc>
          <w:tcPr>
            <w:tcW w:w="1244" w:type="dxa"/>
            <w:gridSpan w:val="2"/>
            <w:tcBorders>
              <w:top w:val="nil"/>
              <w:left w:val="nil"/>
              <w:bottom w:val="single" w:color="auto" w:sz="4" w:space="0"/>
              <w:right w:val="single" w:color="auto" w:sz="4" w:space="0"/>
            </w:tcBorders>
            <w:vAlign w:val="center"/>
          </w:tcPr>
          <w:p>
            <w:pPr>
              <w:jc w:val="center"/>
              <w:rPr>
                <w:rFonts w:ascii="Times New Roman" w:hAnsi="Times New Roman" w:eastAsia="宋体" w:cs="Times New Roman"/>
                <w:kern w:val="2"/>
                <w:sz w:val="21"/>
                <w:szCs w:val="24"/>
                <w:lang w:val="en-US" w:eastAsia="zh-CN" w:bidi="ar-SA"/>
              </w:rPr>
            </w:pPr>
            <w:r>
              <w:rPr>
                <w:rFonts w:hint="eastAsia" w:ascii="宋体" w:hAnsi="宋体" w:cs="宋体"/>
                <w:kern w:val="0"/>
                <w:sz w:val="18"/>
                <w:szCs w:val="18"/>
              </w:rPr>
              <w:t>10.4613</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10</w:t>
            </w:r>
          </w:p>
        </w:tc>
        <w:tc>
          <w:tcPr>
            <w:tcW w:w="1131"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779"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72"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 xml:space="preserve">          上年结转资金</w:t>
            </w:r>
          </w:p>
        </w:tc>
        <w:tc>
          <w:tcPr>
            <w:tcW w:w="885"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1133" w:type="dxa"/>
            <w:tcBorders>
              <w:top w:val="nil"/>
              <w:left w:val="nil"/>
              <w:bottom w:val="single" w:color="auto" w:sz="4" w:space="0"/>
              <w:right w:val="single" w:color="auto" w:sz="4" w:space="0"/>
            </w:tcBorders>
            <w:vAlign w:val="center"/>
          </w:tcPr>
          <w:p>
            <w:pPr>
              <w:jc w:val="center"/>
              <w:rPr>
                <w:rFonts w:hint="eastAsia" w:eastAsia="宋体"/>
                <w:lang w:val="en-US" w:eastAsia="zh-CN"/>
              </w:rPr>
            </w:pPr>
            <w:r>
              <w:rPr>
                <w:rFonts w:hint="eastAsia"/>
                <w:lang w:val="en-US" w:eastAsia="zh-CN"/>
              </w:rPr>
              <w:t>0</w:t>
            </w:r>
          </w:p>
        </w:tc>
        <w:tc>
          <w:tcPr>
            <w:tcW w:w="1244"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779"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Style w:val="22"/>
                <w:rFonts w:hint="default"/>
                <w:lang w:bidi="ar"/>
              </w:rPr>
              <w:t xml:space="preserve">  其他资金</w:t>
            </w:r>
          </w:p>
        </w:tc>
        <w:tc>
          <w:tcPr>
            <w:tcW w:w="885"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1133" w:type="dxa"/>
            <w:tcBorders>
              <w:top w:val="nil"/>
              <w:left w:val="nil"/>
              <w:bottom w:val="single" w:color="auto" w:sz="4" w:space="0"/>
              <w:right w:val="single" w:color="auto" w:sz="4" w:space="0"/>
            </w:tcBorders>
            <w:vAlign w:val="center"/>
          </w:tcPr>
          <w:p>
            <w:pPr>
              <w:jc w:val="center"/>
              <w:rPr>
                <w:rFonts w:hint="eastAsia" w:eastAsia="宋体"/>
                <w:lang w:val="en-US" w:eastAsia="zh-CN"/>
              </w:rPr>
            </w:pPr>
            <w:r>
              <w:rPr>
                <w:rFonts w:hint="eastAsia"/>
                <w:lang w:val="en-US" w:eastAsia="zh-CN"/>
              </w:rPr>
              <w:t>0</w:t>
            </w:r>
          </w:p>
        </w:tc>
        <w:tc>
          <w:tcPr>
            <w:tcW w:w="1244"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779"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Style w:val="22"/>
                <w:rFonts w:hint="default"/>
                <w:lang w:bidi="ar"/>
              </w:rPr>
              <w:t xml:space="preserve">        中央直达资金</w:t>
            </w:r>
            <w:r>
              <w:rPr>
                <w:rStyle w:val="23"/>
                <w:rFonts w:hint="default"/>
                <w:lang w:bidi="ar"/>
              </w:rPr>
              <w:t xml:space="preserve"> </w:t>
            </w:r>
          </w:p>
        </w:tc>
        <w:tc>
          <w:tcPr>
            <w:tcW w:w="885"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1133" w:type="dxa"/>
            <w:tcBorders>
              <w:top w:val="nil"/>
              <w:left w:val="nil"/>
              <w:bottom w:val="single" w:color="auto" w:sz="4" w:space="0"/>
              <w:right w:val="single" w:color="auto" w:sz="4" w:space="0"/>
            </w:tcBorders>
            <w:vAlign w:val="center"/>
          </w:tcPr>
          <w:p>
            <w:pPr>
              <w:jc w:val="center"/>
              <w:rPr>
                <w:rFonts w:hint="eastAsia" w:eastAsia="宋体"/>
                <w:lang w:val="en-US" w:eastAsia="zh-CN"/>
              </w:rPr>
            </w:pPr>
            <w:r>
              <w:rPr>
                <w:rFonts w:hint="eastAsia"/>
                <w:lang w:val="en-US" w:eastAsia="zh-CN"/>
              </w:rPr>
              <w:t>0</w:t>
            </w:r>
          </w:p>
        </w:tc>
        <w:tc>
          <w:tcPr>
            <w:tcW w:w="1244"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779"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537"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年度总体目标</w:t>
            </w:r>
          </w:p>
        </w:tc>
        <w:tc>
          <w:tcPr>
            <w:tcW w:w="4365" w:type="dxa"/>
            <w:gridSpan w:val="5"/>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预期目标</w:t>
            </w:r>
          </w:p>
        </w:tc>
        <w:tc>
          <w:tcPr>
            <w:tcW w:w="4125" w:type="dxa"/>
            <w:gridSpan w:val="7"/>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实际完成情况</w:t>
            </w:r>
          </w:p>
        </w:tc>
      </w:tr>
      <w:tr>
        <w:tblPrEx>
          <w:tblLayout w:type="fixed"/>
          <w:tblCellMar>
            <w:top w:w="0" w:type="dxa"/>
            <w:left w:w="108" w:type="dxa"/>
            <w:bottom w:w="0" w:type="dxa"/>
            <w:right w:w="108" w:type="dxa"/>
          </w:tblCellMar>
        </w:tblPrEx>
        <w:trPr>
          <w:trHeight w:val="1629" w:hRule="exact"/>
          <w:jc w:val="center"/>
        </w:trPr>
        <w:tc>
          <w:tcPr>
            <w:tcW w:w="537"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4365" w:type="dxa"/>
            <w:gridSpan w:val="5"/>
            <w:tcBorders>
              <w:top w:val="single" w:color="auto" w:sz="4" w:space="0"/>
              <w:left w:val="nil"/>
              <w:bottom w:val="single" w:color="auto" w:sz="4" w:space="0"/>
              <w:right w:val="single" w:color="auto" w:sz="4" w:space="0"/>
            </w:tcBorders>
            <w:vAlign w:val="center"/>
          </w:tcPr>
          <w:p>
            <w:pPr>
              <w:jc w:val="left"/>
              <w:rPr>
                <w:rFonts w:hint="eastAsia" w:ascii="宋体" w:hAnsi="宋体" w:cs="宋体"/>
                <w:kern w:val="0"/>
                <w:sz w:val="18"/>
                <w:szCs w:val="18"/>
                <w:lang w:eastAsia="zh-CN"/>
              </w:rPr>
            </w:pPr>
            <w:r>
              <w:rPr>
                <w:rFonts w:hint="eastAsia" w:ascii="宋体" w:hAnsi="宋体" w:cs="宋体"/>
                <w:kern w:val="0"/>
                <w:sz w:val="18"/>
                <w:szCs w:val="18"/>
              </w:rPr>
              <w:t>通过</w:t>
            </w:r>
            <w:r>
              <w:rPr>
                <w:rFonts w:hint="eastAsia" w:ascii="宋体" w:hAnsi="宋体" w:cs="宋体"/>
                <w:kern w:val="0"/>
                <w:sz w:val="18"/>
                <w:szCs w:val="18"/>
                <w:lang w:eastAsia="zh-CN"/>
              </w:rPr>
              <w:t>粮食质量监测、粮食流通统计</w:t>
            </w:r>
            <w:r>
              <w:rPr>
                <w:rFonts w:hint="eastAsia" w:ascii="宋体" w:hAnsi="宋体" w:cs="宋体"/>
                <w:kern w:val="0"/>
                <w:sz w:val="18"/>
                <w:szCs w:val="18"/>
              </w:rPr>
              <w:t>等工作落实，</w:t>
            </w:r>
            <w:r>
              <w:rPr>
                <w:rFonts w:hint="eastAsia" w:ascii="宋体" w:hAnsi="宋体" w:cs="宋体"/>
                <w:kern w:val="0"/>
                <w:sz w:val="18"/>
                <w:szCs w:val="18"/>
                <w:lang w:eastAsia="zh-CN"/>
              </w:rPr>
              <w:t>确保我区粮食储备质量良好、粮油市场稳定。</w:t>
            </w:r>
          </w:p>
          <w:p>
            <w:pPr>
              <w:jc w:val="both"/>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2024年</w:t>
            </w:r>
            <w:r>
              <w:rPr>
                <w:rFonts w:hint="eastAsia" w:ascii="宋体" w:hAnsi="宋体" w:cs="宋体"/>
                <w:kern w:val="0"/>
                <w:sz w:val="18"/>
                <w:szCs w:val="18"/>
                <w:lang w:eastAsia="zh-CN"/>
              </w:rPr>
              <w:t>预算费用</w:t>
            </w:r>
            <w:r>
              <w:rPr>
                <w:rFonts w:hint="eastAsia" w:ascii="宋体" w:hAnsi="宋体" w:cs="宋体"/>
                <w:kern w:val="0"/>
                <w:sz w:val="18"/>
                <w:szCs w:val="18"/>
              </w:rPr>
              <w:t>10.4613万元</w:t>
            </w:r>
            <w:r>
              <w:rPr>
                <w:rFonts w:hint="eastAsia" w:ascii="宋体" w:hAnsi="宋体" w:cs="宋体"/>
                <w:kern w:val="0"/>
                <w:sz w:val="18"/>
                <w:szCs w:val="18"/>
                <w:lang w:eastAsia="zh-CN"/>
              </w:rPr>
              <w:t>。。</w:t>
            </w:r>
          </w:p>
        </w:tc>
        <w:tc>
          <w:tcPr>
            <w:tcW w:w="4125" w:type="dxa"/>
            <w:gridSpan w:val="7"/>
            <w:tcBorders>
              <w:top w:val="single" w:color="auto" w:sz="4" w:space="0"/>
              <w:left w:val="nil"/>
              <w:bottom w:val="single" w:color="auto" w:sz="4" w:space="0"/>
              <w:right w:val="single" w:color="auto" w:sz="4" w:space="0"/>
            </w:tcBorders>
            <w:vAlign w:val="center"/>
          </w:tcPr>
          <w:p>
            <w:pPr>
              <w:numPr>
                <w:ilvl w:val="0"/>
                <w:numId w:val="0"/>
              </w:numPr>
              <w:jc w:val="both"/>
              <w:rPr>
                <w:rFonts w:hint="eastAsia" w:ascii="宋体" w:hAnsi="宋体" w:cs="宋体"/>
                <w:kern w:val="0"/>
                <w:sz w:val="18"/>
                <w:szCs w:val="18"/>
              </w:rPr>
            </w:pPr>
            <w:r>
              <w:rPr>
                <w:rFonts w:hint="eastAsia" w:ascii="宋体" w:hAnsi="宋体" w:cs="宋体"/>
                <w:kern w:val="0"/>
                <w:sz w:val="18"/>
                <w:szCs w:val="18"/>
                <w:lang w:val="en-US" w:eastAsia="zh-CN"/>
              </w:rPr>
              <w:t>一一是</w:t>
            </w:r>
            <w:r>
              <w:rPr>
                <w:rFonts w:hint="eastAsia" w:ascii="宋体" w:hAnsi="宋体" w:cs="宋体"/>
                <w:kern w:val="0"/>
                <w:sz w:val="18"/>
                <w:szCs w:val="18"/>
              </w:rPr>
              <w:t>开展区储备粮质量扦样。在库点扦取</w:t>
            </w:r>
            <w:r>
              <w:rPr>
                <w:rFonts w:hint="eastAsia" w:ascii="宋体" w:hAnsi="宋体" w:cs="宋体"/>
                <w:kern w:val="0"/>
                <w:sz w:val="18"/>
                <w:szCs w:val="18"/>
                <w:lang w:eastAsia="zh-CN"/>
              </w:rPr>
              <w:t>原粮</w:t>
            </w:r>
            <w:r>
              <w:rPr>
                <w:rFonts w:hint="eastAsia" w:ascii="宋体" w:hAnsi="宋体" w:cs="宋体"/>
                <w:kern w:val="0"/>
                <w:sz w:val="18"/>
                <w:szCs w:val="18"/>
              </w:rPr>
              <w:t>、小麦、大米</w:t>
            </w:r>
            <w:r>
              <w:rPr>
                <w:rFonts w:hint="eastAsia" w:ascii="宋体" w:hAnsi="宋体" w:cs="宋体"/>
                <w:kern w:val="0"/>
                <w:sz w:val="18"/>
                <w:szCs w:val="18"/>
                <w:lang w:val="en-US" w:eastAsia="zh-CN"/>
              </w:rPr>
              <w:t>32</w:t>
            </w:r>
            <w:r>
              <w:rPr>
                <w:rFonts w:hint="eastAsia" w:ascii="宋体" w:hAnsi="宋体" w:cs="宋体"/>
                <w:kern w:val="0"/>
                <w:sz w:val="18"/>
                <w:szCs w:val="18"/>
              </w:rPr>
              <w:t>份样品，进行质量  检验，确保区级粮食储备储存质量良好。</w:t>
            </w:r>
          </w:p>
          <w:p>
            <w:pPr>
              <w:ind w:left="360" w:hanging="360" w:hangingChars="200"/>
              <w:jc w:val="both"/>
              <w:rPr>
                <w:rFonts w:hint="eastAsia" w:ascii="宋体" w:hAnsi="宋体" w:cs="宋体"/>
                <w:kern w:val="0"/>
                <w:sz w:val="18"/>
                <w:szCs w:val="18"/>
                <w:lang w:val="en-US" w:eastAsia="zh-CN"/>
              </w:rPr>
            </w:pPr>
            <w:r>
              <w:rPr>
                <w:rFonts w:hint="eastAsia" w:ascii="宋体" w:hAnsi="宋体" w:cs="宋体"/>
                <w:kern w:val="0"/>
                <w:sz w:val="18"/>
                <w:szCs w:val="18"/>
                <w:lang w:eastAsia="zh-CN"/>
              </w:rPr>
              <w:t>二是</w:t>
            </w:r>
            <w:r>
              <w:rPr>
                <w:rFonts w:hint="eastAsia" w:ascii="宋体" w:hAnsi="宋体" w:cs="宋体"/>
                <w:kern w:val="0"/>
                <w:sz w:val="18"/>
                <w:szCs w:val="18"/>
              </w:rPr>
              <w:t>每周报送5个粮油检测点价格周报</w:t>
            </w:r>
            <w:r>
              <w:rPr>
                <w:rFonts w:hint="eastAsia" w:ascii="宋体" w:hAnsi="宋体" w:cs="宋体"/>
                <w:kern w:val="0"/>
                <w:sz w:val="18"/>
                <w:szCs w:val="18"/>
                <w:lang w:eastAsia="zh-CN"/>
              </w:rPr>
              <w:t>。</w:t>
            </w:r>
            <w:r>
              <w:rPr>
                <w:rFonts w:hint="eastAsia" w:ascii="宋体" w:hAnsi="宋体" w:cs="宋体"/>
                <w:kern w:val="0"/>
                <w:sz w:val="18"/>
                <w:szCs w:val="18"/>
                <w:lang w:val="en-US" w:eastAsia="zh-CN"/>
              </w:rPr>
              <w:t xml:space="preserve">       </w:t>
            </w:r>
          </w:p>
          <w:p>
            <w:pPr>
              <w:ind w:left="360" w:hanging="360" w:hangingChars="200"/>
              <w:jc w:val="both"/>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2024年实际产生费用</w:t>
            </w:r>
            <w:r>
              <w:rPr>
                <w:rFonts w:hint="eastAsia" w:ascii="宋体" w:hAnsi="宋体" w:cs="宋体"/>
                <w:kern w:val="0"/>
                <w:sz w:val="18"/>
                <w:szCs w:val="18"/>
              </w:rPr>
              <w:t>10.4613万元</w:t>
            </w:r>
            <w:r>
              <w:rPr>
                <w:rFonts w:hint="eastAsia" w:ascii="宋体" w:hAnsi="宋体" w:cs="宋体"/>
                <w:kern w:val="0"/>
                <w:sz w:val="18"/>
                <w:szCs w:val="18"/>
                <w:lang w:eastAsia="zh-CN"/>
              </w:rPr>
              <w:t>。</w:t>
            </w:r>
          </w:p>
        </w:tc>
      </w:tr>
      <w:tr>
        <w:tblPrEx>
          <w:tblLayout w:type="fixed"/>
          <w:tblCellMar>
            <w:top w:w="0" w:type="dxa"/>
            <w:left w:w="108" w:type="dxa"/>
            <w:bottom w:w="0" w:type="dxa"/>
            <w:right w:w="108" w:type="dxa"/>
          </w:tblCellMar>
        </w:tblPrEx>
        <w:trPr>
          <w:trHeight w:val="742" w:hRule="exact"/>
          <w:jc w:val="center"/>
        </w:trPr>
        <w:tc>
          <w:tcPr>
            <w:tcW w:w="537" w:type="dxa"/>
            <w:vMerge w:val="restart"/>
            <w:tcBorders>
              <w:top w:val="nil"/>
              <w:left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绩</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效</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指</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标</w:t>
            </w:r>
          </w:p>
        </w:tc>
        <w:tc>
          <w:tcPr>
            <w:tcW w:w="679" w:type="dxa"/>
            <w:tcBorders>
              <w:top w:val="nil"/>
              <w:left w:val="nil"/>
              <w:bottom w:val="single" w:color="auto" w:sz="4" w:space="0"/>
              <w:right w:val="single" w:color="auto"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一级指标</w:t>
            </w:r>
          </w:p>
        </w:tc>
        <w:tc>
          <w:tcPr>
            <w:tcW w:w="989" w:type="dxa"/>
            <w:tcBorders>
              <w:top w:val="nil"/>
              <w:left w:val="nil"/>
              <w:bottom w:val="single" w:color="auto" w:sz="4" w:space="0"/>
              <w:right w:val="single" w:color="auto"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二级指标</w:t>
            </w:r>
          </w:p>
        </w:tc>
        <w:tc>
          <w:tcPr>
            <w:tcW w:w="1564"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三级指标</w:t>
            </w:r>
          </w:p>
        </w:tc>
        <w:tc>
          <w:tcPr>
            <w:tcW w:w="1133"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年度指标值</w:t>
            </w:r>
          </w:p>
        </w:tc>
        <w:tc>
          <w:tcPr>
            <w:tcW w:w="1137"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实际完成值</w:t>
            </w:r>
          </w:p>
        </w:tc>
        <w:tc>
          <w:tcPr>
            <w:tcW w:w="825" w:type="dxa"/>
            <w:gridSpan w:val="2"/>
            <w:tcBorders>
              <w:top w:val="nil"/>
              <w:left w:val="nil"/>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分值</w:t>
            </w:r>
          </w:p>
        </w:tc>
        <w:tc>
          <w:tcPr>
            <w:tcW w:w="70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c>
          <w:tcPr>
            <w:tcW w:w="145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偏差原因分析及改进措施</w:t>
            </w:r>
          </w:p>
        </w:tc>
      </w:tr>
      <w:tr>
        <w:tblPrEx>
          <w:tblLayout w:type="fixed"/>
          <w:tblCellMar>
            <w:top w:w="0" w:type="dxa"/>
            <w:left w:w="108" w:type="dxa"/>
            <w:bottom w:w="0" w:type="dxa"/>
            <w:right w:w="108" w:type="dxa"/>
          </w:tblCellMar>
        </w:tblPrEx>
        <w:trPr>
          <w:trHeight w:val="929"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产出指标（40分）</w:t>
            </w: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数量指标</w:t>
            </w:r>
          </w:p>
        </w:tc>
        <w:tc>
          <w:tcPr>
            <w:tcW w:w="1564"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指标1：粮油价格周报</w:t>
            </w:r>
          </w:p>
        </w:tc>
        <w:tc>
          <w:tcPr>
            <w:tcW w:w="1133"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cs="宋体"/>
                <w:i w:val="0"/>
                <w:color w:val="000000"/>
                <w:kern w:val="0"/>
                <w:sz w:val="18"/>
                <w:szCs w:val="18"/>
                <w:u w:val="none"/>
                <w:lang w:val="en-US" w:eastAsia="zh-CN" w:bidi="ar"/>
              </w:rPr>
              <w:t>5家</w:t>
            </w:r>
            <w:r>
              <w:rPr>
                <w:rFonts w:hint="eastAsia" w:ascii="宋体" w:hAnsi="宋体" w:eastAsia="宋体" w:cs="宋体"/>
                <w:i w:val="0"/>
                <w:color w:val="000000"/>
                <w:kern w:val="0"/>
                <w:sz w:val="18"/>
                <w:szCs w:val="18"/>
                <w:u w:val="none"/>
                <w:lang w:val="en-US" w:eastAsia="zh-CN" w:bidi="ar"/>
              </w:rPr>
              <w:t>企业每周上报粮油价格</w:t>
            </w:r>
            <w:r>
              <w:rPr>
                <w:rFonts w:hint="eastAsia" w:ascii="宋体" w:hAnsi="宋体" w:cs="宋体"/>
                <w:i w:val="0"/>
                <w:color w:val="000000"/>
                <w:kern w:val="0"/>
                <w:sz w:val="18"/>
                <w:szCs w:val="18"/>
                <w:u w:val="none"/>
                <w:lang w:val="en-US" w:eastAsia="zh-CN" w:bidi="ar"/>
              </w:rPr>
              <w:t>周报</w:t>
            </w:r>
          </w:p>
        </w:tc>
        <w:tc>
          <w:tcPr>
            <w:tcW w:w="1137"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完成目标</w:t>
            </w:r>
          </w:p>
        </w:tc>
        <w:tc>
          <w:tcPr>
            <w:tcW w:w="825" w:type="dxa"/>
            <w:gridSpan w:val="2"/>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ascii="宋体" w:hAnsi="宋体" w:cs="宋体"/>
                <w:kern w:val="0"/>
                <w:sz w:val="18"/>
                <w:szCs w:val="18"/>
                <w:lang w:val="en-US" w:eastAsia="zh-CN"/>
              </w:rPr>
              <w:t>20</w:t>
            </w:r>
          </w:p>
        </w:tc>
        <w:tc>
          <w:tcPr>
            <w:tcW w:w="705"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5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1879"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tcBorders>
              <w:top w:val="nil"/>
              <w:left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指标</w:t>
            </w:r>
            <w:r>
              <w:rPr>
                <w:rFonts w:hint="eastAsia" w:ascii="宋体" w:hAnsi="宋体" w:cs="宋体"/>
                <w:i w:val="0"/>
                <w:color w:val="000000"/>
                <w:kern w:val="0"/>
                <w:sz w:val="18"/>
                <w:szCs w:val="18"/>
                <w:u w:val="none"/>
                <w:lang w:val="en-US" w:eastAsia="zh-CN" w:bidi="ar"/>
              </w:rPr>
              <w:t>1</w:t>
            </w:r>
            <w:r>
              <w:rPr>
                <w:rFonts w:hint="eastAsia" w:ascii="宋体" w:hAnsi="宋体" w:eastAsia="宋体" w:cs="宋体"/>
                <w:i w:val="0"/>
                <w:color w:val="000000"/>
                <w:kern w:val="0"/>
                <w:sz w:val="18"/>
                <w:szCs w:val="18"/>
                <w:u w:val="none"/>
                <w:lang w:val="en-US" w:eastAsia="zh-CN" w:bidi="ar"/>
              </w:rPr>
              <w:t>：开展大兴区储备粮质量安全抽样检测</w:t>
            </w:r>
          </w:p>
        </w:tc>
        <w:tc>
          <w:tcPr>
            <w:tcW w:w="1133" w:type="dxa"/>
            <w:tcBorders>
              <w:top w:val="nil"/>
              <w:left w:val="nil"/>
              <w:bottom w:val="single" w:color="auto" w:sz="4" w:space="0"/>
              <w:right w:val="single" w:color="auto" w:sz="4" w:space="0"/>
            </w:tcBorders>
            <w:vAlign w:val="center"/>
          </w:tcPr>
          <w:p>
            <w:pPr>
              <w:keepNext w:val="0"/>
              <w:keepLines w:val="0"/>
              <w:widowControl/>
              <w:suppressLineNumbers w:val="0"/>
              <w:jc w:val="both"/>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扦取样品32份，其中原粮28份、大米1份、小麦粉3份。</w:t>
            </w:r>
          </w:p>
        </w:tc>
        <w:tc>
          <w:tcPr>
            <w:tcW w:w="1137"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完成目标</w:t>
            </w:r>
          </w:p>
        </w:tc>
        <w:tc>
          <w:tcPr>
            <w:tcW w:w="825"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cs="宋体"/>
                <w:i w:val="0"/>
                <w:color w:val="000000"/>
                <w:kern w:val="0"/>
                <w:sz w:val="18"/>
                <w:szCs w:val="18"/>
                <w:u w:val="none"/>
                <w:lang w:val="en-US" w:eastAsia="zh-CN" w:bidi="ar"/>
              </w:rPr>
              <w:t>20</w:t>
            </w:r>
          </w:p>
        </w:tc>
        <w:tc>
          <w:tcPr>
            <w:tcW w:w="705"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cs="宋体"/>
                <w:i w:val="0"/>
                <w:color w:val="000000"/>
                <w:kern w:val="0"/>
                <w:sz w:val="18"/>
                <w:szCs w:val="18"/>
                <w:u w:val="none"/>
                <w:lang w:val="en-US" w:eastAsia="zh-CN" w:bidi="ar"/>
              </w:rPr>
              <w:t>20</w:t>
            </w:r>
          </w:p>
        </w:tc>
        <w:tc>
          <w:tcPr>
            <w:tcW w:w="1458"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时效指标</w:t>
            </w:r>
          </w:p>
        </w:tc>
        <w:tc>
          <w:tcPr>
            <w:tcW w:w="1564"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1133"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5" w:type="dxa"/>
            <w:gridSpan w:val="2"/>
            <w:tcBorders>
              <w:top w:val="nil"/>
              <w:left w:val="nil"/>
              <w:bottom w:val="single" w:color="auto" w:sz="4" w:space="0"/>
              <w:right w:val="single" w:color="auto" w:sz="4" w:space="0"/>
            </w:tcBorders>
            <w:vAlign w:val="center"/>
          </w:tcPr>
          <w:p>
            <w:pPr>
              <w:jc w:val="center"/>
            </w:pPr>
          </w:p>
        </w:tc>
        <w:tc>
          <w:tcPr>
            <w:tcW w:w="70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5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1133"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5" w:type="dxa"/>
            <w:gridSpan w:val="2"/>
            <w:tcBorders>
              <w:top w:val="nil"/>
              <w:left w:val="nil"/>
              <w:bottom w:val="single" w:color="auto" w:sz="4" w:space="0"/>
              <w:right w:val="single" w:color="auto" w:sz="4" w:space="0"/>
            </w:tcBorders>
            <w:vAlign w:val="center"/>
          </w:tcPr>
          <w:p>
            <w:pPr>
              <w:jc w:val="center"/>
            </w:pPr>
          </w:p>
        </w:tc>
        <w:tc>
          <w:tcPr>
            <w:tcW w:w="70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5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1133"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5" w:type="dxa"/>
            <w:gridSpan w:val="2"/>
            <w:tcBorders>
              <w:top w:val="nil"/>
              <w:left w:val="nil"/>
              <w:bottom w:val="single" w:color="auto" w:sz="4" w:space="0"/>
              <w:right w:val="single" w:color="auto" w:sz="4" w:space="0"/>
            </w:tcBorders>
            <w:vAlign w:val="center"/>
          </w:tcPr>
          <w:p>
            <w:pPr>
              <w:jc w:val="center"/>
            </w:pPr>
          </w:p>
        </w:tc>
        <w:tc>
          <w:tcPr>
            <w:tcW w:w="70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5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266"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成本指标（10分）</w:t>
            </w:r>
          </w:p>
        </w:tc>
        <w:tc>
          <w:tcPr>
            <w:tcW w:w="989" w:type="dxa"/>
            <w:vMerge w:val="restart"/>
            <w:tcBorders>
              <w:top w:val="nil"/>
              <w:left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经济成本指标</w:t>
            </w:r>
          </w:p>
        </w:tc>
        <w:tc>
          <w:tcPr>
            <w:tcW w:w="1564"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指标1：粮油价格周报</w:t>
            </w:r>
          </w:p>
        </w:tc>
        <w:tc>
          <w:tcPr>
            <w:tcW w:w="1133"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区级价格监测网点经费</w:t>
            </w:r>
          </w:p>
          <w:p>
            <w:pPr>
              <w:keepNext w:val="0"/>
              <w:keepLines w:val="0"/>
              <w:widowControl/>
              <w:suppressLineNumbers w:val="0"/>
              <w:jc w:val="left"/>
              <w:textAlignment w:val="center"/>
              <w:rPr>
                <w:rFonts w:ascii="宋体" w:hAnsi="宋体" w:cs="宋体"/>
                <w:kern w:val="0"/>
                <w:sz w:val="18"/>
                <w:szCs w:val="18"/>
              </w:rPr>
            </w:pPr>
            <w:r>
              <w:rPr>
                <w:rFonts w:hint="eastAsia" w:ascii="宋体" w:hAnsi="宋体" w:cs="宋体"/>
                <w:i w:val="0"/>
                <w:color w:val="000000"/>
                <w:kern w:val="0"/>
                <w:sz w:val="18"/>
                <w:szCs w:val="18"/>
                <w:u w:val="none"/>
                <w:lang w:val="en-US" w:eastAsia="zh-CN" w:bidi="ar"/>
              </w:rPr>
              <w:t>（5家企业，每家企业1200元）合计：</w:t>
            </w:r>
            <w:r>
              <w:rPr>
                <w:rFonts w:hint="eastAsia" w:ascii="宋体" w:hAnsi="宋体" w:eastAsia="宋体" w:cs="宋体"/>
                <w:i w:val="0"/>
                <w:color w:val="000000"/>
                <w:kern w:val="0"/>
                <w:sz w:val="18"/>
                <w:szCs w:val="18"/>
                <w:u w:val="none"/>
                <w:lang w:val="en-US" w:eastAsia="zh-CN" w:bidi="ar"/>
              </w:rPr>
              <w:t>0.6万元</w:t>
            </w:r>
          </w:p>
        </w:tc>
        <w:tc>
          <w:tcPr>
            <w:tcW w:w="1137"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0.6万元</w:t>
            </w:r>
          </w:p>
        </w:tc>
        <w:tc>
          <w:tcPr>
            <w:tcW w:w="825"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5</w:t>
            </w:r>
          </w:p>
        </w:tc>
        <w:tc>
          <w:tcPr>
            <w:tcW w:w="705"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5</w:t>
            </w:r>
          </w:p>
        </w:tc>
        <w:tc>
          <w:tcPr>
            <w:tcW w:w="1458"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879"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left w:val="single" w:color="auto" w:sz="4" w:space="0"/>
              <w:right w:val="single" w:color="auto" w:sz="4" w:space="0"/>
            </w:tcBorders>
            <w:vAlign w:val="center"/>
          </w:tcPr>
          <w:p>
            <w:pPr>
              <w:widowControl/>
              <w:jc w:val="center"/>
              <w:textAlignment w:val="center"/>
              <w:rPr>
                <w:rFonts w:hint="eastAsia" w:ascii="宋体" w:hAnsi="宋体" w:cs="宋体"/>
                <w:color w:val="000000"/>
                <w:kern w:val="0"/>
                <w:sz w:val="18"/>
                <w:szCs w:val="18"/>
                <w:lang w:bidi="ar"/>
              </w:rPr>
            </w:pPr>
          </w:p>
        </w:tc>
        <w:tc>
          <w:tcPr>
            <w:tcW w:w="989" w:type="dxa"/>
            <w:vMerge w:val="continue"/>
            <w:tcBorders>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color w:val="000000"/>
                <w:kern w:val="0"/>
                <w:sz w:val="18"/>
                <w:szCs w:val="18"/>
                <w:lang w:bidi="ar"/>
              </w:rPr>
            </w:pPr>
          </w:p>
        </w:tc>
        <w:tc>
          <w:tcPr>
            <w:tcW w:w="1564"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hint="default" w:ascii="宋体" w:hAnsi="宋体" w:cs="宋体"/>
                <w:color w:val="000000"/>
                <w:kern w:val="0"/>
                <w:sz w:val="18"/>
                <w:szCs w:val="18"/>
                <w:lang w:val="en-US" w:bidi="ar"/>
              </w:rPr>
            </w:pPr>
            <w:r>
              <w:rPr>
                <w:rFonts w:hint="eastAsia" w:ascii="宋体" w:hAnsi="宋体" w:eastAsia="宋体" w:cs="宋体"/>
                <w:i w:val="0"/>
                <w:color w:val="000000"/>
                <w:kern w:val="0"/>
                <w:sz w:val="18"/>
                <w:szCs w:val="18"/>
                <w:u w:val="none"/>
                <w:lang w:val="en-US" w:eastAsia="zh-CN" w:bidi="ar"/>
              </w:rPr>
              <w:t>指标2：开展大兴区储备粮质量安全抽样检测</w:t>
            </w:r>
          </w:p>
        </w:tc>
        <w:tc>
          <w:tcPr>
            <w:tcW w:w="1133"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9.8613万元</w:t>
            </w:r>
          </w:p>
        </w:tc>
        <w:tc>
          <w:tcPr>
            <w:tcW w:w="1137"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9.8613万元</w:t>
            </w:r>
          </w:p>
        </w:tc>
        <w:tc>
          <w:tcPr>
            <w:tcW w:w="825"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5</w:t>
            </w:r>
          </w:p>
        </w:tc>
        <w:tc>
          <w:tcPr>
            <w:tcW w:w="705"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5</w:t>
            </w:r>
          </w:p>
        </w:tc>
        <w:tc>
          <w:tcPr>
            <w:tcW w:w="1458"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566"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社会成本指标</w:t>
            </w:r>
          </w:p>
        </w:tc>
        <w:tc>
          <w:tcPr>
            <w:tcW w:w="1564"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1133"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5" w:type="dxa"/>
            <w:gridSpan w:val="2"/>
            <w:tcBorders>
              <w:top w:val="nil"/>
              <w:left w:val="nil"/>
              <w:bottom w:val="single" w:color="auto" w:sz="4" w:space="0"/>
              <w:right w:val="single" w:color="auto" w:sz="4" w:space="0"/>
            </w:tcBorders>
            <w:vAlign w:val="center"/>
          </w:tcPr>
          <w:p>
            <w:pPr>
              <w:jc w:val="center"/>
            </w:pPr>
          </w:p>
        </w:tc>
        <w:tc>
          <w:tcPr>
            <w:tcW w:w="70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5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608"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生态环境成本指标</w:t>
            </w:r>
          </w:p>
        </w:tc>
        <w:tc>
          <w:tcPr>
            <w:tcW w:w="1564"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1133"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5" w:type="dxa"/>
            <w:gridSpan w:val="2"/>
            <w:tcBorders>
              <w:top w:val="nil"/>
              <w:left w:val="nil"/>
              <w:bottom w:val="single" w:color="auto" w:sz="4" w:space="0"/>
              <w:right w:val="single" w:color="auto" w:sz="4" w:space="0"/>
            </w:tcBorders>
            <w:vAlign w:val="center"/>
          </w:tcPr>
          <w:p>
            <w:pPr>
              <w:jc w:val="center"/>
            </w:pPr>
          </w:p>
        </w:tc>
        <w:tc>
          <w:tcPr>
            <w:tcW w:w="70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5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76"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效益指标（30分）</w:t>
            </w: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经济效益指标</w:t>
            </w:r>
          </w:p>
        </w:tc>
        <w:tc>
          <w:tcPr>
            <w:tcW w:w="1564"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1133"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p>
        </w:tc>
        <w:tc>
          <w:tcPr>
            <w:tcW w:w="1137"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p>
        </w:tc>
        <w:tc>
          <w:tcPr>
            <w:tcW w:w="825"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pPr>
          </w:p>
        </w:tc>
        <w:tc>
          <w:tcPr>
            <w:tcW w:w="705"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p>
        </w:tc>
        <w:tc>
          <w:tcPr>
            <w:tcW w:w="145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66"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指标2：</w:t>
            </w:r>
          </w:p>
        </w:tc>
        <w:tc>
          <w:tcPr>
            <w:tcW w:w="1133"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p>
        </w:tc>
        <w:tc>
          <w:tcPr>
            <w:tcW w:w="1137"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p>
        </w:tc>
        <w:tc>
          <w:tcPr>
            <w:tcW w:w="825"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pPr>
          </w:p>
        </w:tc>
        <w:tc>
          <w:tcPr>
            <w:tcW w:w="705"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p>
        </w:tc>
        <w:tc>
          <w:tcPr>
            <w:tcW w:w="145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1133"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5" w:type="dxa"/>
            <w:gridSpan w:val="2"/>
            <w:tcBorders>
              <w:top w:val="nil"/>
              <w:left w:val="nil"/>
              <w:bottom w:val="single" w:color="auto" w:sz="4" w:space="0"/>
              <w:right w:val="single" w:color="auto" w:sz="4" w:space="0"/>
            </w:tcBorders>
            <w:vAlign w:val="center"/>
          </w:tcPr>
          <w:p>
            <w:pPr>
              <w:jc w:val="center"/>
            </w:pPr>
          </w:p>
        </w:tc>
        <w:tc>
          <w:tcPr>
            <w:tcW w:w="70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5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6"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社会效益指标</w:t>
            </w:r>
          </w:p>
        </w:tc>
        <w:tc>
          <w:tcPr>
            <w:tcW w:w="1564"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指标1：粮油价格周报</w:t>
            </w:r>
          </w:p>
        </w:tc>
        <w:tc>
          <w:tcPr>
            <w:tcW w:w="1133"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全面、准确掌握我区粮食供需平衡状况，为政府粮食宏观调控提供可靠依据，确保粮食安全。</w:t>
            </w:r>
          </w:p>
        </w:tc>
        <w:tc>
          <w:tcPr>
            <w:tcW w:w="1137"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完成目标</w:t>
            </w:r>
          </w:p>
        </w:tc>
        <w:tc>
          <w:tcPr>
            <w:tcW w:w="825"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15</w:t>
            </w:r>
          </w:p>
        </w:tc>
        <w:tc>
          <w:tcPr>
            <w:tcW w:w="705"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15</w:t>
            </w:r>
          </w:p>
        </w:tc>
        <w:tc>
          <w:tcPr>
            <w:tcW w:w="145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577"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指标2：开展大兴区储备粮质量安全抽样检测</w:t>
            </w:r>
          </w:p>
        </w:tc>
        <w:tc>
          <w:tcPr>
            <w:tcW w:w="1133"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为做好2024年度区储备粮日常储存及轮换工作，确保区级储备粮质量完好</w:t>
            </w:r>
            <w:r>
              <w:rPr>
                <w:rFonts w:hint="eastAsia" w:ascii="宋体" w:hAnsi="宋体" w:cs="宋体"/>
                <w:i w:val="0"/>
                <w:color w:val="000000"/>
                <w:kern w:val="0"/>
                <w:sz w:val="18"/>
                <w:szCs w:val="18"/>
                <w:u w:val="none"/>
                <w:lang w:val="en-US" w:eastAsia="zh-CN" w:bidi="ar"/>
              </w:rPr>
              <w:t>。</w:t>
            </w:r>
          </w:p>
        </w:tc>
        <w:tc>
          <w:tcPr>
            <w:tcW w:w="1137"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完成目标</w:t>
            </w:r>
          </w:p>
        </w:tc>
        <w:tc>
          <w:tcPr>
            <w:tcW w:w="825"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15</w:t>
            </w:r>
          </w:p>
        </w:tc>
        <w:tc>
          <w:tcPr>
            <w:tcW w:w="705"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15</w:t>
            </w:r>
          </w:p>
        </w:tc>
        <w:tc>
          <w:tcPr>
            <w:tcW w:w="145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1133"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5" w:type="dxa"/>
            <w:gridSpan w:val="2"/>
            <w:tcBorders>
              <w:top w:val="nil"/>
              <w:left w:val="nil"/>
              <w:bottom w:val="single" w:color="auto" w:sz="4" w:space="0"/>
              <w:right w:val="single" w:color="auto" w:sz="4" w:space="0"/>
            </w:tcBorders>
            <w:vAlign w:val="center"/>
          </w:tcPr>
          <w:p>
            <w:pPr>
              <w:jc w:val="center"/>
            </w:pPr>
          </w:p>
        </w:tc>
        <w:tc>
          <w:tcPr>
            <w:tcW w:w="70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5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28"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生态效益指标</w:t>
            </w:r>
          </w:p>
        </w:tc>
        <w:tc>
          <w:tcPr>
            <w:tcW w:w="1564"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1133"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5" w:type="dxa"/>
            <w:gridSpan w:val="2"/>
            <w:tcBorders>
              <w:top w:val="nil"/>
              <w:left w:val="nil"/>
              <w:bottom w:val="single" w:color="auto" w:sz="4" w:space="0"/>
              <w:right w:val="single" w:color="auto" w:sz="4" w:space="0"/>
            </w:tcBorders>
            <w:vAlign w:val="center"/>
          </w:tcPr>
          <w:p>
            <w:pPr>
              <w:jc w:val="center"/>
            </w:pPr>
          </w:p>
        </w:tc>
        <w:tc>
          <w:tcPr>
            <w:tcW w:w="70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5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28"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1133"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5" w:type="dxa"/>
            <w:gridSpan w:val="2"/>
            <w:tcBorders>
              <w:top w:val="nil"/>
              <w:left w:val="nil"/>
              <w:bottom w:val="single" w:color="auto" w:sz="4" w:space="0"/>
              <w:right w:val="single" w:color="auto" w:sz="4" w:space="0"/>
            </w:tcBorders>
            <w:vAlign w:val="center"/>
          </w:tcPr>
          <w:p>
            <w:pPr>
              <w:jc w:val="center"/>
            </w:pPr>
          </w:p>
        </w:tc>
        <w:tc>
          <w:tcPr>
            <w:tcW w:w="70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5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06"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1133"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5" w:type="dxa"/>
            <w:gridSpan w:val="2"/>
            <w:tcBorders>
              <w:top w:val="nil"/>
              <w:left w:val="nil"/>
              <w:bottom w:val="single" w:color="auto" w:sz="4" w:space="0"/>
              <w:right w:val="single" w:color="auto" w:sz="4" w:space="0"/>
            </w:tcBorders>
            <w:vAlign w:val="center"/>
          </w:tcPr>
          <w:p>
            <w:pPr>
              <w:jc w:val="center"/>
            </w:pPr>
          </w:p>
        </w:tc>
        <w:tc>
          <w:tcPr>
            <w:tcW w:w="70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5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可持续影响指标</w:t>
            </w:r>
          </w:p>
        </w:tc>
        <w:tc>
          <w:tcPr>
            <w:tcW w:w="1564"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1133"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5" w:type="dxa"/>
            <w:gridSpan w:val="2"/>
            <w:tcBorders>
              <w:top w:val="nil"/>
              <w:left w:val="nil"/>
              <w:bottom w:val="single" w:color="auto" w:sz="4" w:space="0"/>
              <w:right w:val="single" w:color="auto" w:sz="4" w:space="0"/>
            </w:tcBorders>
            <w:vAlign w:val="center"/>
          </w:tcPr>
          <w:p>
            <w:pPr>
              <w:jc w:val="center"/>
            </w:pPr>
          </w:p>
        </w:tc>
        <w:tc>
          <w:tcPr>
            <w:tcW w:w="70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5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28"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1133"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5" w:type="dxa"/>
            <w:gridSpan w:val="2"/>
            <w:tcBorders>
              <w:top w:val="nil"/>
              <w:left w:val="nil"/>
              <w:bottom w:val="single" w:color="auto" w:sz="4" w:space="0"/>
              <w:right w:val="single" w:color="auto" w:sz="4" w:space="0"/>
            </w:tcBorders>
            <w:vAlign w:val="center"/>
          </w:tcPr>
          <w:p>
            <w:pPr>
              <w:jc w:val="center"/>
            </w:pPr>
          </w:p>
        </w:tc>
        <w:tc>
          <w:tcPr>
            <w:tcW w:w="70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5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1133"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5" w:type="dxa"/>
            <w:gridSpan w:val="2"/>
            <w:tcBorders>
              <w:top w:val="nil"/>
              <w:left w:val="nil"/>
              <w:bottom w:val="single" w:color="auto" w:sz="4" w:space="0"/>
              <w:right w:val="single" w:color="auto" w:sz="4" w:space="0"/>
            </w:tcBorders>
            <w:vAlign w:val="center"/>
          </w:tcPr>
          <w:p>
            <w:pPr>
              <w:jc w:val="center"/>
            </w:pPr>
          </w:p>
        </w:tc>
        <w:tc>
          <w:tcPr>
            <w:tcW w:w="70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5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1966"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single" w:color="auto" w:sz="4" w:space="0"/>
              <w:left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满意度指标（10分）</w:t>
            </w:r>
          </w:p>
        </w:tc>
        <w:tc>
          <w:tcPr>
            <w:tcW w:w="98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服务对象满意度指标</w:t>
            </w:r>
          </w:p>
        </w:tc>
        <w:tc>
          <w:tcPr>
            <w:tcW w:w="1564"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指标1：粮油价格周报</w:t>
            </w:r>
          </w:p>
        </w:tc>
        <w:tc>
          <w:tcPr>
            <w:tcW w:w="113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按时报送粮油价格周报，无迟报，漏报现象，为政府粮食宏观调控提供可靠依据。</w:t>
            </w:r>
          </w:p>
        </w:tc>
        <w:tc>
          <w:tcPr>
            <w:tcW w:w="113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完成目标</w:t>
            </w:r>
          </w:p>
        </w:tc>
        <w:tc>
          <w:tcPr>
            <w:tcW w:w="82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5</w:t>
            </w:r>
          </w:p>
        </w:tc>
        <w:tc>
          <w:tcPr>
            <w:tcW w:w="70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5</w:t>
            </w:r>
          </w:p>
        </w:tc>
        <w:tc>
          <w:tcPr>
            <w:tcW w:w="145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18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指标2：开展大兴区储备粮质量安全抽样检测</w:t>
            </w:r>
          </w:p>
        </w:tc>
        <w:tc>
          <w:tcPr>
            <w:tcW w:w="1133"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出现应急情况，保质保量补充成品粮的市场供应，群众很满意。</w:t>
            </w:r>
          </w:p>
        </w:tc>
        <w:tc>
          <w:tcPr>
            <w:tcW w:w="1137"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完成目标</w:t>
            </w:r>
          </w:p>
        </w:tc>
        <w:tc>
          <w:tcPr>
            <w:tcW w:w="825"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5</w:t>
            </w:r>
          </w:p>
        </w:tc>
        <w:tc>
          <w:tcPr>
            <w:tcW w:w="705"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5</w:t>
            </w:r>
          </w:p>
        </w:tc>
        <w:tc>
          <w:tcPr>
            <w:tcW w:w="145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613" w:hRule="exact"/>
          <w:jc w:val="center"/>
        </w:trPr>
        <w:tc>
          <w:tcPr>
            <w:tcW w:w="537"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1133"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25" w:type="dxa"/>
            <w:gridSpan w:val="2"/>
            <w:tcBorders>
              <w:top w:val="nil"/>
              <w:left w:val="nil"/>
              <w:bottom w:val="single" w:color="auto" w:sz="4" w:space="0"/>
              <w:right w:val="single" w:color="auto" w:sz="4" w:space="0"/>
            </w:tcBorders>
            <w:vAlign w:val="center"/>
          </w:tcPr>
          <w:p>
            <w:pPr>
              <w:jc w:val="center"/>
            </w:pPr>
          </w:p>
        </w:tc>
        <w:tc>
          <w:tcPr>
            <w:tcW w:w="70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5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6039" w:type="dxa"/>
            <w:gridSpan w:val="7"/>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总分</w:t>
            </w:r>
          </w:p>
        </w:tc>
        <w:tc>
          <w:tcPr>
            <w:tcW w:w="825"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100</w:t>
            </w:r>
          </w:p>
        </w:tc>
        <w:tc>
          <w:tcPr>
            <w:tcW w:w="705" w:type="dxa"/>
            <w:gridSpan w:val="2"/>
            <w:tcBorders>
              <w:top w:val="nil"/>
              <w:left w:val="nil"/>
              <w:bottom w:val="single" w:color="auto" w:sz="4" w:space="0"/>
              <w:right w:val="single" w:color="auto" w:sz="4" w:space="0"/>
            </w:tcBorders>
            <w:vAlign w:val="center"/>
          </w:tcPr>
          <w:p>
            <w:pPr>
              <w:widowControl/>
              <w:jc w:val="center"/>
              <w:textAlignment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bidi="ar"/>
              </w:rPr>
              <w:t>100</w:t>
            </w:r>
          </w:p>
        </w:tc>
        <w:tc>
          <w:tcPr>
            <w:tcW w:w="1458" w:type="dxa"/>
            <w:gridSpan w:val="2"/>
            <w:tcBorders>
              <w:top w:val="single" w:color="auto" w:sz="4" w:space="0"/>
              <w:left w:val="nil"/>
              <w:bottom w:val="single" w:color="auto" w:sz="4" w:space="0"/>
              <w:right w:val="single" w:color="auto" w:sz="4" w:space="0"/>
            </w:tcBorders>
            <w:vAlign w:val="center"/>
          </w:tcPr>
          <w:p>
            <w:pPr>
              <w:rPr>
                <w:rFonts w:ascii="宋体" w:hAnsi="宋体" w:cs="宋体"/>
                <w:kern w:val="0"/>
                <w:sz w:val="18"/>
                <w:szCs w:val="18"/>
              </w:rPr>
            </w:pPr>
          </w:p>
        </w:tc>
      </w:tr>
    </w:tbl>
    <w:p>
      <w:pPr>
        <w:pStyle w:val="4"/>
        <w:rPr>
          <w:rFonts w:hint="eastAsia" w:ascii="宋体" w:hAnsi="宋体" w:cs="宋体"/>
          <w:b/>
          <w:bCs/>
          <w:sz w:val="32"/>
          <w:szCs w:val="32"/>
        </w:rPr>
      </w:pPr>
    </w:p>
    <w:p>
      <w:pPr>
        <w:pStyle w:val="5"/>
        <w:rPr>
          <w:rFonts w:hint="eastAsia"/>
        </w:rPr>
      </w:pPr>
    </w:p>
    <w:tbl>
      <w:tblPr>
        <w:tblStyle w:val="12"/>
        <w:tblW w:w="8928" w:type="dxa"/>
        <w:jc w:val="center"/>
        <w:tblInd w:w="0" w:type="dxa"/>
        <w:tblLayout w:type="fixed"/>
        <w:tblCellMar>
          <w:top w:w="0" w:type="dxa"/>
          <w:left w:w="108" w:type="dxa"/>
          <w:bottom w:w="0" w:type="dxa"/>
          <w:right w:w="108" w:type="dxa"/>
        </w:tblCellMar>
      </w:tblPr>
      <w:tblGrid>
        <w:gridCol w:w="537"/>
        <w:gridCol w:w="679"/>
        <w:gridCol w:w="989"/>
        <w:gridCol w:w="679"/>
        <w:gridCol w:w="885"/>
        <w:gridCol w:w="245"/>
        <w:gridCol w:w="1238"/>
        <w:gridCol w:w="1454"/>
        <w:gridCol w:w="411"/>
        <w:gridCol w:w="260"/>
        <w:gridCol w:w="587"/>
        <w:gridCol w:w="284"/>
        <w:gridCol w:w="680"/>
      </w:tblGrid>
      <w:tr>
        <w:tblPrEx>
          <w:tblLayout w:type="fixed"/>
          <w:tblCellMar>
            <w:top w:w="0" w:type="dxa"/>
            <w:left w:w="108" w:type="dxa"/>
            <w:bottom w:w="0" w:type="dxa"/>
            <w:right w:w="108" w:type="dxa"/>
          </w:tblCellMar>
        </w:tblPrEx>
        <w:trPr>
          <w:trHeight w:val="440" w:hRule="exact"/>
          <w:jc w:val="center"/>
        </w:trPr>
        <w:tc>
          <w:tcPr>
            <w:tcW w:w="8928" w:type="dxa"/>
            <w:gridSpan w:val="13"/>
            <w:tcBorders>
              <w:top w:val="nil"/>
              <w:left w:val="nil"/>
              <w:bottom w:val="nil"/>
              <w:right w:val="nil"/>
            </w:tcBorders>
            <w:vAlign w:val="center"/>
          </w:tcPr>
          <w:p>
            <w:pPr>
              <w:widowControl/>
              <w:jc w:val="center"/>
              <w:textAlignment w:val="center"/>
              <w:rPr>
                <w:rFonts w:ascii="宋体" w:hAnsi="宋体" w:cs="宋体"/>
                <w:b/>
                <w:bCs/>
                <w:kern w:val="0"/>
                <w:sz w:val="32"/>
                <w:szCs w:val="32"/>
              </w:rPr>
            </w:pPr>
            <w:r>
              <w:rPr>
                <w:rFonts w:hint="eastAsia" w:ascii="宋体" w:hAnsi="宋体" w:cs="宋体"/>
                <w:b/>
                <w:bCs/>
                <w:color w:val="000000"/>
                <w:kern w:val="0"/>
                <w:sz w:val="32"/>
                <w:szCs w:val="32"/>
                <w:lang w:bidi="ar"/>
              </w:rPr>
              <w:t>项目支出绩效自评表</w:t>
            </w:r>
          </w:p>
        </w:tc>
      </w:tr>
      <w:tr>
        <w:tblPrEx>
          <w:tblLayout w:type="fixed"/>
          <w:tblCellMar>
            <w:top w:w="0" w:type="dxa"/>
            <w:left w:w="108" w:type="dxa"/>
            <w:bottom w:w="0" w:type="dxa"/>
            <w:right w:w="108" w:type="dxa"/>
          </w:tblCellMar>
        </w:tblPrEx>
        <w:trPr>
          <w:trHeight w:val="194" w:hRule="atLeast"/>
          <w:jc w:val="center"/>
        </w:trPr>
        <w:tc>
          <w:tcPr>
            <w:tcW w:w="8928" w:type="dxa"/>
            <w:gridSpan w:val="13"/>
            <w:tcBorders>
              <w:top w:val="nil"/>
              <w:left w:val="nil"/>
              <w:bottom w:val="nil"/>
              <w:right w:val="nil"/>
            </w:tcBorders>
          </w:tcPr>
          <w:p>
            <w:pPr>
              <w:widowControl/>
              <w:jc w:val="center"/>
              <w:textAlignment w:val="top"/>
              <w:rPr>
                <w:rFonts w:ascii="宋体" w:hAnsi="宋体" w:cs="宋体"/>
                <w:kern w:val="0"/>
                <w:sz w:val="22"/>
              </w:rPr>
            </w:pPr>
            <w:r>
              <w:rPr>
                <w:rFonts w:hint="eastAsia" w:ascii="宋体" w:hAnsi="宋体" w:cs="宋体"/>
                <w:color w:val="000000"/>
                <w:kern w:val="0"/>
                <w:sz w:val="22"/>
                <w:szCs w:val="22"/>
                <w:lang w:bidi="ar"/>
              </w:rPr>
              <w:t>（2024年度）</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项目名称</w:t>
            </w:r>
          </w:p>
        </w:tc>
        <w:tc>
          <w:tcPr>
            <w:tcW w:w="7712" w:type="dxa"/>
            <w:gridSpan w:val="11"/>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2024年应急物资采购项目</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主管部门</w:t>
            </w:r>
          </w:p>
        </w:tc>
        <w:tc>
          <w:tcPr>
            <w:tcW w:w="4036" w:type="dxa"/>
            <w:gridSpan w:val="5"/>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北京市大兴区发展和改革委员会</w:t>
            </w:r>
          </w:p>
        </w:tc>
        <w:tc>
          <w:tcPr>
            <w:tcW w:w="1454"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实施单位</w:t>
            </w:r>
          </w:p>
        </w:tc>
        <w:tc>
          <w:tcPr>
            <w:tcW w:w="2222" w:type="dxa"/>
            <w:gridSpan w:val="5"/>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北京市大兴区发展和改革委员会</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项目资金</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（万元）</w:t>
            </w:r>
          </w:p>
        </w:tc>
        <w:tc>
          <w:tcPr>
            <w:tcW w:w="166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c>
          <w:tcPr>
            <w:tcW w:w="1130"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年初预算</w:t>
            </w:r>
          </w:p>
        </w:tc>
        <w:tc>
          <w:tcPr>
            <w:tcW w:w="1238" w:type="dxa"/>
            <w:tcBorders>
              <w:top w:val="nil"/>
              <w:left w:val="nil"/>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全年预算数</w:t>
            </w:r>
          </w:p>
        </w:tc>
        <w:tc>
          <w:tcPr>
            <w:tcW w:w="1454"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全年执行数</w:t>
            </w:r>
          </w:p>
        </w:tc>
        <w:tc>
          <w:tcPr>
            <w:tcW w:w="41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分值</w:t>
            </w:r>
          </w:p>
        </w:tc>
        <w:tc>
          <w:tcPr>
            <w:tcW w:w="1131" w:type="dxa"/>
            <w:gridSpan w:val="3"/>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执行率</w:t>
            </w:r>
          </w:p>
        </w:tc>
        <w:tc>
          <w:tcPr>
            <w:tcW w:w="680"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textAlignment w:val="center"/>
              <w:rPr>
                <w:rFonts w:ascii="宋体" w:hAnsi="宋体" w:cs="宋体"/>
                <w:kern w:val="0"/>
                <w:sz w:val="18"/>
                <w:szCs w:val="18"/>
              </w:rPr>
            </w:pPr>
            <w:r>
              <w:rPr>
                <w:rFonts w:hint="eastAsia" w:ascii="宋体" w:hAnsi="宋体" w:cs="宋体"/>
                <w:color w:val="000000"/>
                <w:kern w:val="0"/>
                <w:sz w:val="18"/>
                <w:szCs w:val="18"/>
                <w:lang w:bidi="ar"/>
              </w:rPr>
              <w:t>年度资金总额</w:t>
            </w:r>
          </w:p>
        </w:tc>
        <w:tc>
          <w:tcPr>
            <w:tcW w:w="113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467.561415</w:t>
            </w:r>
          </w:p>
        </w:tc>
        <w:tc>
          <w:tcPr>
            <w:tcW w:w="1238" w:type="dxa"/>
            <w:tcBorders>
              <w:top w:val="nil"/>
              <w:left w:val="nil"/>
              <w:bottom w:val="single" w:color="auto" w:sz="4" w:space="0"/>
              <w:right w:val="single" w:color="auto" w:sz="4" w:space="0"/>
            </w:tcBorders>
            <w:vAlign w:val="center"/>
          </w:tcPr>
          <w:p>
            <w:pPr>
              <w:jc w:val="center"/>
            </w:pPr>
            <w:r>
              <w:rPr>
                <w:rFonts w:hint="eastAsia" w:ascii="宋体" w:hAnsi="宋体" w:cs="宋体"/>
                <w:kern w:val="0"/>
                <w:sz w:val="18"/>
                <w:szCs w:val="18"/>
              </w:rPr>
              <w:t>467.561415</w:t>
            </w:r>
          </w:p>
        </w:tc>
        <w:tc>
          <w:tcPr>
            <w:tcW w:w="145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467.561415</w:t>
            </w:r>
          </w:p>
        </w:tc>
        <w:tc>
          <w:tcPr>
            <w:tcW w:w="41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10分</w:t>
            </w:r>
          </w:p>
        </w:tc>
        <w:tc>
          <w:tcPr>
            <w:tcW w:w="1131" w:type="dxa"/>
            <w:gridSpan w:val="3"/>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100%</w:t>
            </w:r>
          </w:p>
        </w:tc>
        <w:tc>
          <w:tcPr>
            <w:tcW w:w="680" w:type="dxa"/>
            <w:tcBorders>
              <w:top w:val="nil"/>
              <w:left w:val="nil"/>
              <w:bottom w:val="single" w:color="auto" w:sz="4" w:space="0"/>
              <w:right w:val="single" w:color="auto" w:sz="4" w:space="0"/>
            </w:tcBorders>
            <w:vAlign w:val="center"/>
          </w:tcPr>
          <w:p>
            <w:pPr>
              <w:widowControl/>
              <w:jc w:val="center"/>
              <w:textAlignment w:val="center"/>
              <w:rPr>
                <w:rFonts w:hint="default" w:ascii="宋体" w:hAnsi="宋体" w:eastAsia="宋体" w:cs="宋体"/>
                <w:kern w:val="0"/>
                <w:sz w:val="18"/>
                <w:szCs w:val="18"/>
                <w:lang w:val="en-US" w:eastAsia="zh-CN"/>
              </w:rPr>
            </w:pPr>
            <w:r>
              <w:rPr>
                <w:rFonts w:hint="eastAsia" w:ascii="宋体" w:hAnsi="宋体" w:cs="宋体"/>
                <w:color w:val="000000"/>
                <w:kern w:val="0"/>
                <w:sz w:val="18"/>
                <w:szCs w:val="18"/>
                <w:lang w:val="en-US" w:eastAsia="zh-CN" w:bidi="ar"/>
              </w:rPr>
              <w:t>10</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其中：当年财政拨款</w:t>
            </w:r>
          </w:p>
        </w:tc>
        <w:tc>
          <w:tcPr>
            <w:tcW w:w="113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467.561415</w:t>
            </w:r>
          </w:p>
        </w:tc>
        <w:tc>
          <w:tcPr>
            <w:tcW w:w="1238" w:type="dxa"/>
            <w:tcBorders>
              <w:top w:val="nil"/>
              <w:left w:val="nil"/>
              <w:bottom w:val="single" w:color="auto" w:sz="4" w:space="0"/>
              <w:right w:val="single" w:color="auto" w:sz="4" w:space="0"/>
            </w:tcBorders>
            <w:vAlign w:val="center"/>
          </w:tcPr>
          <w:p>
            <w:pPr>
              <w:jc w:val="center"/>
            </w:pPr>
            <w:r>
              <w:rPr>
                <w:rFonts w:hint="eastAsia" w:ascii="宋体" w:hAnsi="宋体" w:cs="宋体"/>
                <w:kern w:val="0"/>
                <w:sz w:val="18"/>
                <w:szCs w:val="18"/>
              </w:rPr>
              <w:t>467.561415</w:t>
            </w:r>
          </w:p>
        </w:tc>
        <w:tc>
          <w:tcPr>
            <w:tcW w:w="145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467.561415</w:t>
            </w:r>
          </w:p>
        </w:tc>
        <w:tc>
          <w:tcPr>
            <w:tcW w:w="41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10分</w:t>
            </w:r>
          </w:p>
        </w:tc>
        <w:tc>
          <w:tcPr>
            <w:tcW w:w="1131" w:type="dxa"/>
            <w:gridSpan w:val="3"/>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100%</w:t>
            </w:r>
          </w:p>
        </w:tc>
        <w:tc>
          <w:tcPr>
            <w:tcW w:w="680" w:type="dxa"/>
            <w:tcBorders>
              <w:top w:val="nil"/>
              <w:left w:val="nil"/>
              <w:bottom w:val="single" w:color="auto" w:sz="4" w:space="0"/>
              <w:right w:val="single" w:color="auto" w:sz="4" w:space="0"/>
            </w:tcBorders>
            <w:vAlign w:val="center"/>
          </w:tcPr>
          <w:p>
            <w:pPr>
              <w:widowControl/>
              <w:jc w:val="center"/>
              <w:textAlignment w:val="center"/>
              <w:rPr>
                <w:rFonts w:hint="default" w:ascii="宋体" w:hAnsi="宋体" w:eastAsia="宋体" w:cs="宋体"/>
                <w:kern w:val="0"/>
                <w:sz w:val="18"/>
                <w:szCs w:val="18"/>
                <w:lang w:val="en-US" w:eastAsia="zh-CN"/>
              </w:rPr>
            </w:pPr>
            <w:r>
              <w:rPr>
                <w:rFonts w:hint="eastAsia" w:ascii="宋体" w:hAnsi="宋体" w:cs="宋体"/>
                <w:color w:val="000000"/>
                <w:kern w:val="0"/>
                <w:sz w:val="18"/>
                <w:szCs w:val="18"/>
                <w:lang w:val="en-US" w:eastAsia="zh-CN" w:bidi="ar"/>
              </w:rPr>
              <w:t>10</w:t>
            </w:r>
          </w:p>
        </w:tc>
      </w:tr>
      <w:tr>
        <w:tblPrEx>
          <w:tblLayout w:type="fixed"/>
          <w:tblCellMar>
            <w:top w:w="0" w:type="dxa"/>
            <w:left w:w="108" w:type="dxa"/>
            <w:bottom w:w="0" w:type="dxa"/>
            <w:right w:w="108" w:type="dxa"/>
          </w:tblCellMar>
        </w:tblPrEx>
        <w:trPr>
          <w:trHeight w:val="272"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 xml:space="preserve">          上年结转资金</w:t>
            </w:r>
          </w:p>
        </w:tc>
        <w:tc>
          <w:tcPr>
            <w:tcW w:w="1130"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1238" w:type="dxa"/>
            <w:tcBorders>
              <w:top w:val="nil"/>
              <w:left w:val="nil"/>
              <w:bottom w:val="single" w:color="auto" w:sz="4" w:space="0"/>
              <w:right w:val="single" w:color="auto" w:sz="4" w:space="0"/>
            </w:tcBorders>
            <w:vAlign w:val="center"/>
          </w:tcPr>
          <w:p>
            <w:pPr>
              <w:jc w:val="center"/>
              <w:rPr>
                <w:rFonts w:hint="eastAsia" w:eastAsia="宋体"/>
                <w:lang w:val="en-US" w:eastAsia="zh-CN"/>
              </w:rPr>
            </w:pPr>
            <w:r>
              <w:rPr>
                <w:rFonts w:hint="eastAsia"/>
                <w:lang w:val="en-US" w:eastAsia="zh-CN"/>
              </w:rPr>
              <w:t>0</w:t>
            </w:r>
          </w:p>
        </w:tc>
        <w:tc>
          <w:tcPr>
            <w:tcW w:w="1454"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41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3"/>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80"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343"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Style w:val="22"/>
                <w:rFonts w:hint="default"/>
                <w:lang w:bidi="ar"/>
              </w:rPr>
              <w:t xml:space="preserve">  其他资金</w:t>
            </w:r>
          </w:p>
        </w:tc>
        <w:tc>
          <w:tcPr>
            <w:tcW w:w="1130"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1238" w:type="dxa"/>
            <w:tcBorders>
              <w:top w:val="nil"/>
              <w:left w:val="nil"/>
              <w:bottom w:val="single" w:color="auto" w:sz="4" w:space="0"/>
              <w:right w:val="single" w:color="auto" w:sz="4" w:space="0"/>
            </w:tcBorders>
            <w:vAlign w:val="center"/>
          </w:tcPr>
          <w:p>
            <w:pPr>
              <w:jc w:val="center"/>
              <w:rPr>
                <w:rFonts w:hint="eastAsia" w:eastAsia="宋体"/>
                <w:lang w:val="en-US" w:eastAsia="zh-CN"/>
              </w:rPr>
            </w:pPr>
            <w:r>
              <w:rPr>
                <w:rFonts w:hint="eastAsia"/>
                <w:lang w:val="en-US" w:eastAsia="zh-CN"/>
              </w:rPr>
              <w:t>0</w:t>
            </w:r>
          </w:p>
        </w:tc>
        <w:tc>
          <w:tcPr>
            <w:tcW w:w="1454"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41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3"/>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80"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Style w:val="22"/>
                <w:rFonts w:hint="default"/>
                <w:lang w:bidi="ar"/>
              </w:rPr>
              <w:t xml:space="preserve">        中央直达资金</w:t>
            </w:r>
            <w:r>
              <w:rPr>
                <w:rStyle w:val="23"/>
                <w:rFonts w:hint="default"/>
                <w:lang w:bidi="ar"/>
              </w:rPr>
              <w:t xml:space="preserve"> </w:t>
            </w:r>
          </w:p>
        </w:tc>
        <w:tc>
          <w:tcPr>
            <w:tcW w:w="1130"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1238" w:type="dxa"/>
            <w:tcBorders>
              <w:top w:val="nil"/>
              <w:left w:val="nil"/>
              <w:bottom w:val="single" w:color="auto" w:sz="4" w:space="0"/>
              <w:right w:val="single" w:color="auto" w:sz="4" w:space="0"/>
            </w:tcBorders>
            <w:vAlign w:val="center"/>
          </w:tcPr>
          <w:p>
            <w:pPr>
              <w:jc w:val="center"/>
              <w:rPr>
                <w:rFonts w:hint="eastAsia" w:eastAsia="宋体"/>
                <w:lang w:val="en-US" w:eastAsia="zh-CN"/>
              </w:rPr>
            </w:pPr>
            <w:r>
              <w:rPr>
                <w:rFonts w:hint="eastAsia"/>
                <w:lang w:val="en-US" w:eastAsia="zh-CN"/>
              </w:rPr>
              <w:t>0</w:t>
            </w:r>
          </w:p>
        </w:tc>
        <w:tc>
          <w:tcPr>
            <w:tcW w:w="1454"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41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3"/>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80"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537"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年度总体目标</w:t>
            </w:r>
          </w:p>
        </w:tc>
        <w:tc>
          <w:tcPr>
            <w:tcW w:w="4715" w:type="dxa"/>
            <w:gridSpan w:val="6"/>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预期目标</w:t>
            </w:r>
          </w:p>
        </w:tc>
        <w:tc>
          <w:tcPr>
            <w:tcW w:w="3676" w:type="dxa"/>
            <w:gridSpan w:val="6"/>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实际完成情况</w:t>
            </w:r>
          </w:p>
        </w:tc>
      </w:tr>
      <w:tr>
        <w:tblPrEx>
          <w:tblLayout w:type="fixed"/>
          <w:tblCellMar>
            <w:top w:w="0" w:type="dxa"/>
            <w:left w:w="108" w:type="dxa"/>
            <w:bottom w:w="0" w:type="dxa"/>
            <w:right w:w="108" w:type="dxa"/>
          </w:tblCellMar>
        </w:tblPrEx>
        <w:trPr>
          <w:trHeight w:val="1354" w:hRule="exact"/>
          <w:jc w:val="center"/>
        </w:trPr>
        <w:tc>
          <w:tcPr>
            <w:tcW w:w="537"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4715" w:type="dxa"/>
            <w:gridSpan w:val="6"/>
            <w:tcBorders>
              <w:top w:val="single" w:color="auto" w:sz="4" w:space="0"/>
              <w:left w:val="nil"/>
              <w:bottom w:val="single" w:color="auto" w:sz="4" w:space="0"/>
              <w:right w:val="single" w:color="auto" w:sz="4" w:space="0"/>
            </w:tcBorders>
            <w:vAlign w:val="center"/>
          </w:tcPr>
          <w:p>
            <w:pPr>
              <w:jc w:val="center"/>
              <w:rPr>
                <w:rStyle w:val="22"/>
                <w:rFonts w:hint="eastAsia"/>
                <w:lang w:val="en-US" w:eastAsia="zh-CN" w:bidi="ar"/>
              </w:rPr>
            </w:pPr>
            <w:r>
              <w:rPr>
                <w:rStyle w:val="22"/>
                <w:rFonts w:hint="eastAsia"/>
                <w:lang w:val="en-US" w:eastAsia="zh-CN" w:bidi="ar"/>
              </w:rPr>
              <w:t>按照区应急局要求，通过对棉大衣、帐篷、棉被、毛毯、折叠桌椅等应急物资进行采购，确保我区应急物资储备实现满足5000人应急救助需求，进一步提高我区应急救助</w:t>
            </w:r>
          </w:p>
          <w:p>
            <w:pPr>
              <w:jc w:val="both"/>
              <w:rPr>
                <w:rFonts w:hint="eastAsia" w:ascii="宋体" w:hAnsi="宋体" w:eastAsia="宋体" w:cs="宋体"/>
                <w:kern w:val="0"/>
                <w:sz w:val="18"/>
                <w:szCs w:val="18"/>
                <w:lang w:eastAsia="zh-CN"/>
              </w:rPr>
            </w:pPr>
            <w:r>
              <w:rPr>
                <w:rStyle w:val="22"/>
                <w:rFonts w:hint="eastAsia"/>
                <w:lang w:val="en-US" w:eastAsia="zh-CN" w:bidi="ar"/>
              </w:rPr>
              <w:t>水平</w:t>
            </w:r>
            <w:r>
              <w:rPr>
                <w:rFonts w:hint="eastAsia" w:ascii="宋体" w:hAnsi="宋体" w:cs="宋体"/>
                <w:kern w:val="0"/>
                <w:sz w:val="18"/>
                <w:szCs w:val="18"/>
              </w:rPr>
              <w:t xml:space="preserve"> </w:t>
            </w:r>
            <w:r>
              <w:rPr>
                <w:rFonts w:hint="eastAsia" w:ascii="宋体" w:hAnsi="宋体" w:cs="宋体"/>
                <w:kern w:val="0"/>
                <w:sz w:val="18"/>
                <w:szCs w:val="18"/>
                <w:lang w:eastAsia="zh-CN"/>
              </w:rPr>
              <w:t>。</w:t>
            </w:r>
            <w:r>
              <w:rPr>
                <w:rFonts w:hint="eastAsia" w:ascii="宋体" w:hAnsi="宋体" w:cs="宋体"/>
                <w:kern w:val="0"/>
                <w:sz w:val="18"/>
                <w:szCs w:val="18"/>
                <w:lang w:val="en-US" w:eastAsia="zh-CN"/>
              </w:rPr>
              <w:t>2024年预算费用</w:t>
            </w:r>
            <w:r>
              <w:rPr>
                <w:rFonts w:hint="eastAsia" w:ascii="宋体" w:hAnsi="宋体" w:cs="宋体"/>
                <w:kern w:val="0"/>
                <w:sz w:val="18"/>
                <w:szCs w:val="18"/>
              </w:rPr>
              <w:t>467.561415万元</w:t>
            </w:r>
            <w:r>
              <w:rPr>
                <w:rFonts w:hint="eastAsia" w:ascii="宋体" w:hAnsi="宋体" w:cs="宋体"/>
                <w:kern w:val="0"/>
                <w:sz w:val="18"/>
                <w:szCs w:val="18"/>
                <w:lang w:eastAsia="zh-CN"/>
              </w:rPr>
              <w:t>。</w:t>
            </w:r>
          </w:p>
        </w:tc>
        <w:tc>
          <w:tcPr>
            <w:tcW w:w="3676" w:type="dxa"/>
            <w:gridSpan w:val="6"/>
            <w:tcBorders>
              <w:top w:val="single" w:color="auto" w:sz="4" w:space="0"/>
              <w:left w:val="nil"/>
              <w:bottom w:val="single" w:color="auto" w:sz="4" w:space="0"/>
              <w:right w:val="single" w:color="auto" w:sz="4" w:space="0"/>
            </w:tcBorders>
            <w:vAlign w:val="center"/>
          </w:tcPr>
          <w:p>
            <w:pPr>
              <w:jc w:val="both"/>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2024年</w:t>
            </w:r>
            <w:r>
              <w:rPr>
                <w:rFonts w:hint="eastAsia" w:ascii="宋体" w:hAnsi="宋体" w:cs="宋体"/>
                <w:kern w:val="0"/>
                <w:sz w:val="18"/>
                <w:szCs w:val="18"/>
                <w:lang w:eastAsia="zh-CN"/>
              </w:rPr>
              <w:t>采购</w:t>
            </w:r>
            <w:r>
              <w:rPr>
                <w:rFonts w:hint="eastAsia" w:ascii="宋体" w:hAnsi="宋体" w:cs="宋体"/>
                <w:kern w:val="0"/>
                <w:sz w:val="18"/>
                <w:szCs w:val="18"/>
              </w:rPr>
              <w:t>储备救灾帐篷、棉被、棉大衣、折叠床</w:t>
            </w:r>
            <w:r>
              <w:rPr>
                <w:rFonts w:hint="eastAsia" w:ascii="宋体" w:hAnsi="宋体" w:cs="宋体"/>
                <w:kern w:val="0"/>
                <w:sz w:val="18"/>
                <w:szCs w:val="18"/>
                <w:lang w:eastAsia="zh-CN"/>
              </w:rPr>
              <w:t>、睡袋、毛巾被等</w:t>
            </w:r>
            <w:r>
              <w:rPr>
                <w:rFonts w:hint="eastAsia" w:ascii="宋体" w:hAnsi="宋体" w:cs="宋体"/>
                <w:kern w:val="0"/>
                <w:sz w:val="18"/>
                <w:szCs w:val="18"/>
                <w:lang w:val="en-US" w:eastAsia="zh-CN"/>
              </w:rPr>
              <w:t>应急</w:t>
            </w:r>
            <w:r>
              <w:rPr>
                <w:rFonts w:hint="eastAsia" w:ascii="宋体" w:hAnsi="宋体" w:cs="宋体"/>
                <w:kern w:val="0"/>
                <w:sz w:val="18"/>
                <w:szCs w:val="18"/>
              </w:rPr>
              <w:t>物资</w:t>
            </w:r>
            <w:r>
              <w:rPr>
                <w:rFonts w:hint="eastAsia" w:ascii="宋体" w:hAnsi="宋体" w:cs="宋体"/>
                <w:kern w:val="0"/>
                <w:sz w:val="18"/>
                <w:szCs w:val="18"/>
                <w:lang w:eastAsia="zh-CN"/>
              </w:rPr>
              <w:t>，</w:t>
            </w:r>
            <w:r>
              <w:rPr>
                <w:rStyle w:val="22"/>
                <w:rFonts w:hint="eastAsia"/>
                <w:lang w:val="en-US" w:eastAsia="zh-CN" w:bidi="ar"/>
              </w:rPr>
              <w:t>确保我区应急物资储备实现满足5000人应急救助需求。</w:t>
            </w:r>
            <w:r>
              <w:rPr>
                <w:rFonts w:hint="eastAsia" w:ascii="宋体" w:hAnsi="宋体" w:cs="宋体"/>
                <w:kern w:val="0"/>
                <w:sz w:val="18"/>
                <w:szCs w:val="18"/>
                <w:lang w:val="en-US" w:eastAsia="zh-CN"/>
              </w:rPr>
              <w:t>2024年实际产生费用</w:t>
            </w:r>
            <w:r>
              <w:rPr>
                <w:rFonts w:hint="eastAsia" w:ascii="宋体" w:hAnsi="宋体" w:cs="宋体"/>
                <w:kern w:val="0"/>
                <w:sz w:val="18"/>
                <w:szCs w:val="18"/>
              </w:rPr>
              <w:t>467.561415万元</w:t>
            </w:r>
            <w:r>
              <w:rPr>
                <w:rFonts w:hint="eastAsia" w:ascii="宋体" w:hAnsi="宋体" w:cs="宋体"/>
                <w:kern w:val="0"/>
                <w:sz w:val="18"/>
                <w:szCs w:val="18"/>
                <w:lang w:eastAsia="zh-CN"/>
              </w:rPr>
              <w:t>。</w:t>
            </w:r>
          </w:p>
        </w:tc>
      </w:tr>
      <w:tr>
        <w:tblPrEx>
          <w:tblLayout w:type="fixed"/>
          <w:tblCellMar>
            <w:top w:w="0" w:type="dxa"/>
            <w:left w:w="108" w:type="dxa"/>
            <w:bottom w:w="0" w:type="dxa"/>
            <w:right w:w="108" w:type="dxa"/>
          </w:tblCellMar>
        </w:tblPrEx>
        <w:trPr>
          <w:trHeight w:val="730" w:hRule="exact"/>
          <w:jc w:val="center"/>
        </w:trPr>
        <w:tc>
          <w:tcPr>
            <w:tcW w:w="537" w:type="dxa"/>
            <w:vMerge w:val="restart"/>
            <w:tcBorders>
              <w:top w:val="nil"/>
              <w:left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绩</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效</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指</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标</w:t>
            </w:r>
          </w:p>
        </w:tc>
        <w:tc>
          <w:tcPr>
            <w:tcW w:w="679" w:type="dxa"/>
            <w:tcBorders>
              <w:top w:val="nil"/>
              <w:left w:val="nil"/>
              <w:bottom w:val="single" w:color="auto" w:sz="4" w:space="0"/>
              <w:right w:val="single" w:color="auto"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一级指标</w:t>
            </w:r>
          </w:p>
        </w:tc>
        <w:tc>
          <w:tcPr>
            <w:tcW w:w="989" w:type="dxa"/>
            <w:tcBorders>
              <w:top w:val="nil"/>
              <w:left w:val="nil"/>
              <w:bottom w:val="single" w:color="auto" w:sz="4" w:space="0"/>
              <w:right w:val="single" w:color="auto"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二级指标</w:t>
            </w:r>
          </w:p>
        </w:tc>
        <w:tc>
          <w:tcPr>
            <w:tcW w:w="1564"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三级指标</w:t>
            </w:r>
          </w:p>
        </w:tc>
        <w:tc>
          <w:tcPr>
            <w:tcW w:w="1483"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年度指标值</w:t>
            </w:r>
          </w:p>
        </w:tc>
        <w:tc>
          <w:tcPr>
            <w:tcW w:w="1454"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实际完成值</w:t>
            </w:r>
          </w:p>
        </w:tc>
        <w:tc>
          <w:tcPr>
            <w:tcW w:w="671" w:type="dxa"/>
            <w:gridSpan w:val="2"/>
            <w:tcBorders>
              <w:top w:val="nil"/>
              <w:left w:val="nil"/>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分值</w:t>
            </w:r>
          </w:p>
        </w:tc>
        <w:tc>
          <w:tcPr>
            <w:tcW w:w="587"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c>
          <w:tcPr>
            <w:tcW w:w="964"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偏差原因分析及改进措施</w:t>
            </w:r>
          </w:p>
        </w:tc>
      </w:tr>
      <w:tr>
        <w:tblPrEx>
          <w:tblLayout w:type="fixed"/>
          <w:tblCellMar>
            <w:top w:w="0" w:type="dxa"/>
            <w:left w:w="108" w:type="dxa"/>
            <w:bottom w:w="0" w:type="dxa"/>
            <w:right w:w="108" w:type="dxa"/>
          </w:tblCellMar>
        </w:tblPrEx>
        <w:trPr>
          <w:trHeight w:val="2915"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产出指标（40分）</w:t>
            </w: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数量指标</w:t>
            </w:r>
          </w:p>
        </w:tc>
        <w:tc>
          <w:tcPr>
            <w:tcW w:w="1564"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sz w:val="18"/>
                <w:szCs w:val="18"/>
              </w:rPr>
              <w:t>指标1：采购应急物资（帐篷）</w:t>
            </w:r>
          </w:p>
        </w:tc>
        <w:tc>
          <w:tcPr>
            <w:tcW w:w="1483"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采购：厕所帐篷10个、12平米帐篷（单）：791个、12平米帐篷（棉）：923个、50平米帐篷（棉）：203个、50平米帐篷（单）：299个</w:t>
            </w:r>
          </w:p>
        </w:tc>
        <w:tc>
          <w:tcPr>
            <w:tcW w:w="145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完成目标</w:t>
            </w:r>
          </w:p>
        </w:tc>
        <w:tc>
          <w:tcPr>
            <w:tcW w:w="671" w:type="dxa"/>
            <w:gridSpan w:val="2"/>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ascii="宋体" w:hAnsi="宋体" w:cs="宋体"/>
                <w:kern w:val="0"/>
                <w:sz w:val="18"/>
                <w:szCs w:val="18"/>
                <w:lang w:val="en-US" w:eastAsia="zh-CN"/>
              </w:rPr>
              <w:t>10</w:t>
            </w:r>
          </w:p>
        </w:tc>
        <w:tc>
          <w:tcPr>
            <w:tcW w:w="587"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964"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544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指标2：采购应急物资（棉大衣、毛毯等）</w:t>
            </w:r>
          </w:p>
        </w:tc>
        <w:tc>
          <w:tcPr>
            <w:tcW w:w="1483"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采购：棉大衣4717件、棉被2970床、毛毯3000条、折叠床3065张、折叠桌椅850套、睡袋2803个、毛巾被3000件、防潮垫2810个、雨靴4835双、雨衣4860件、雨伞4880把、挂顶LED应急灯850个、手摇应急充电灯1250个、水桶150个、电暖气500个。</w:t>
            </w:r>
          </w:p>
        </w:tc>
        <w:tc>
          <w:tcPr>
            <w:tcW w:w="1454" w:type="dxa"/>
            <w:tcBorders>
              <w:top w:val="nil"/>
              <w:left w:val="nil"/>
              <w:bottom w:val="single" w:color="auto" w:sz="4" w:space="0"/>
              <w:right w:val="single" w:color="auto" w:sz="4" w:space="0"/>
            </w:tcBorders>
            <w:vAlign w:val="center"/>
          </w:tcPr>
          <w:p>
            <w:pPr>
              <w:jc w:val="center"/>
              <w:rPr>
                <w:rFonts w:ascii="宋体" w:hAnsi="宋体" w:eastAsia="宋体" w:cs="宋体"/>
                <w:kern w:val="0"/>
                <w:sz w:val="18"/>
                <w:szCs w:val="18"/>
                <w:lang w:val="en-US" w:eastAsia="zh-CN" w:bidi="ar-SA"/>
              </w:rPr>
            </w:pPr>
            <w:r>
              <w:rPr>
                <w:rFonts w:hint="eastAsia" w:ascii="宋体" w:hAnsi="宋体" w:cs="宋体"/>
                <w:kern w:val="0"/>
                <w:sz w:val="18"/>
                <w:szCs w:val="18"/>
              </w:rPr>
              <w:t>完成目标</w:t>
            </w:r>
          </w:p>
        </w:tc>
        <w:tc>
          <w:tcPr>
            <w:tcW w:w="671" w:type="dxa"/>
            <w:gridSpan w:val="2"/>
            <w:tcBorders>
              <w:top w:val="nil"/>
              <w:left w:val="nil"/>
              <w:bottom w:val="single" w:color="auto" w:sz="4" w:space="0"/>
              <w:right w:val="single" w:color="auto" w:sz="4" w:space="0"/>
            </w:tcBorders>
            <w:vAlign w:val="center"/>
          </w:tcPr>
          <w:p>
            <w:pPr>
              <w:jc w:val="center"/>
              <w:rPr>
                <w:rFonts w:hint="default" w:ascii="Times New Roman" w:hAnsi="Times New Roman" w:eastAsia="宋体" w:cs="Times New Roman"/>
                <w:kern w:val="2"/>
                <w:sz w:val="21"/>
                <w:szCs w:val="24"/>
                <w:lang w:val="en-US" w:eastAsia="zh-CN" w:bidi="ar-SA"/>
              </w:rPr>
            </w:pPr>
            <w:r>
              <w:rPr>
                <w:rFonts w:hint="eastAsia" w:ascii="宋体" w:hAnsi="宋体" w:cs="宋体"/>
                <w:kern w:val="0"/>
                <w:sz w:val="18"/>
                <w:szCs w:val="18"/>
                <w:lang w:val="en-US" w:eastAsia="zh-CN"/>
              </w:rPr>
              <w:t>10</w:t>
            </w:r>
          </w:p>
        </w:tc>
        <w:tc>
          <w:tcPr>
            <w:tcW w:w="587"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10</w:t>
            </w:r>
          </w:p>
        </w:tc>
        <w:tc>
          <w:tcPr>
            <w:tcW w:w="964"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1483"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5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71" w:type="dxa"/>
            <w:gridSpan w:val="2"/>
            <w:tcBorders>
              <w:top w:val="nil"/>
              <w:left w:val="nil"/>
              <w:bottom w:val="single" w:color="auto" w:sz="4" w:space="0"/>
              <w:right w:val="single" w:color="auto" w:sz="4" w:space="0"/>
            </w:tcBorders>
            <w:vAlign w:val="center"/>
          </w:tcPr>
          <w:p>
            <w:pPr>
              <w:jc w:val="center"/>
            </w:pPr>
          </w:p>
        </w:tc>
        <w:tc>
          <w:tcPr>
            <w:tcW w:w="58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64"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778"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质量指标</w:t>
            </w:r>
          </w:p>
        </w:tc>
        <w:tc>
          <w:tcPr>
            <w:tcW w:w="1564"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sz w:val="18"/>
                <w:szCs w:val="18"/>
              </w:rPr>
              <w:t>指标1：采购应急物资（帐篷）</w:t>
            </w:r>
          </w:p>
        </w:tc>
        <w:tc>
          <w:tcPr>
            <w:tcW w:w="1483"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采购物资合格率100%</w:t>
            </w:r>
          </w:p>
        </w:tc>
        <w:tc>
          <w:tcPr>
            <w:tcW w:w="1454" w:type="dxa"/>
            <w:tcBorders>
              <w:top w:val="nil"/>
              <w:left w:val="nil"/>
              <w:bottom w:val="single" w:color="auto" w:sz="4" w:space="0"/>
              <w:right w:val="single" w:color="auto" w:sz="4" w:space="0"/>
            </w:tcBorders>
            <w:vAlign w:val="center"/>
          </w:tcPr>
          <w:p>
            <w:pPr>
              <w:jc w:val="center"/>
              <w:rPr>
                <w:rFonts w:ascii="宋体" w:hAnsi="宋体" w:eastAsia="宋体" w:cs="宋体"/>
                <w:kern w:val="0"/>
                <w:sz w:val="18"/>
                <w:szCs w:val="18"/>
                <w:lang w:val="en-US" w:eastAsia="zh-CN" w:bidi="ar-SA"/>
              </w:rPr>
            </w:pPr>
            <w:r>
              <w:rPr>
                <w:rFonts w:hint="eastAsia" w:ascii="宋体" w:hAnsi="宋体" w:cs="宋体"/>
                <w:kern w:val="0"/>
                <w:sz w:val="18"/>
                <w:szCs w:val="18"/>
              </w:rPr>
              <w:t>完成目标</w:t>
            </w:r>
          </w:p>
        </w:tc>
        <w:tc>
          <w:tcPr>
            <w:tcW w:w="671" w:type="dxa"/>
            <w:gridSpan w:val="2"/>
            <w:tcBorders>
              <w:top w:val="nil"/>
              <w:left w:val="nil"/>
              <w:bottom w:val="single" w:color="auto" w:sz="4" w:space="0"/>
              <w:right w:val="single" w:color="auto" w:sz="4" w:space="0"/>
            </w:tcBorders>
            <w:vAlign w:val="center"/>
          </w:tcPr>
          <w:p>
            <w:pPr>
              <w:jc w:val="center"/>
              <w:rPr>
                <w:rFonts w:hint="default" w:ascii="Times New Roman" w:hAnsi="Times New Roman" w:eastAsia="宋体" w:cs="Times New Roman"/>
                <w:kern w:val="2"/>
                <w:sz w:val="21"/>
                <w:szCs w:val="24"/>
                <w:lang w:val="en-US" w:eastAsia="zh-CN" w:bidi="ar-SA"/>
              </w:rPr>
            </w:pPr>
            <w:r>
              <w:rPr>
                <w:rFonts w:hint="eastAsia" w:ascii="宋体" w:hAnsi="宋体" w:cs="宋体"/>
                <w:kern w:val="0"/>
                <w:sz w:val="18"/>
                <w:szCs w:val="18"/>
                <w:lang w:val="en-US" w:eastAsia="zh-CN"/>
              </w:rPr>
              <w:t>10</w:t>
            </w:r>
          </w:p>
        </w:tc>
        <w:tc>
          <w:tcPr>
            <w:tcW w:w="587"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10</w:t>
            </w:r>
          </w:p>
        </w:tc>
        <w:tc>
          <w:tcPr>
            <w:tcW w:w="964"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903"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指标2：采购应急物资（棉大衣、毛毯等）</w:t>
            </w:r>
          </w:p>
        </w:tc>
        <w:tc>
          <w:tcPr>
            <w:tcW w:w="1483"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采购物资合格率100%</w:t>
            </w:r>
          </w:p>
        </w:tc>
        <w:tc>
          <w:tcPr>
            <w:tcW w:w="1454" w:type="dxa"/>
            <w:tcBorders>
              <w:top w:val="nil"/>
              <w:left w:val="nil"/>
              <w:bottom w:val="single" w:color="auto" w:sz="4" w:space="0"/>
              <w:right w:val="single" w:color="auto" w:sz="4" w:space="0"/>
            </w:tcBorders>
            <w:vAlign w:val="center"/>
          </w:tcPr>
          <w:p>
            <w:pPr>
              <w:jc w:val="center"/>
              <w:rPr>
                <w:rFonts w:ascii="宋体" w:hAnsi="宋体" w:eastAsia="宋体" w:cs="宋体"/>
                <w:kern w:val="0"/>
                <w:sz w:val="18"/>
                <w:szCs w:val="18"/>
                <w:lang w:val="en-US" w:eastAsia="zh-CN" w:bidi="ar-SA"/>
              </w:rPr>
            </w:pPr>
            <w:r>
              <w:rPr>
                <w:rFonts w:hint="eastAsia" w:ascii="宋体" w:hAnsi="宋体" w:cs="宋体"/>
                <w:kern w:val="0"/>
                <w:sz w:val="18"/>
                <w:szCs w:val="18"/>
              </w:rPr>
              <w:t>完成目标</w:t>
            </w:r>
          </w:p>
        </w:tc>
        <w:tc>
          <w:tcPr>
            <w:tcW w:w="671" w:type="dxa"/>
            <w:gridSpan w:val="2"/>
            <w:tcBorders>
              <w:top w:val="nil"/>
              <w:left w:val="nil"/>
              <w:bottom w:val="single" w:color="auto" w:sz="4" w:space="0"/>
              <w:right w:val="single" w:color="auto" w:sz="4" w:space="0"/>
            </w:tcBorders>
            <w:vAlign w:val="center"/>
          </w:tcPr>
          <w:p>
            <w:pPr>
              <w:jc w:val="center"/>
              <w:rPr>
                <w:rFonts w:hint="default" w:ascii="Times New Roman" w:hAnsi="Times New Roman" w:eastAsia="宋体" w:cs="Times New Roman"/>
                <w:kern w:val="2"/>
                <w:sz w:val="21"/>
                <w:szCs w:val="24"/>
                <w:lang w:val="en-US" w:eastAsia="zh-CN" w:bidi="ar-SA"/>
              </w:rPr>
            </w:pPr>
            <w:r>
              <w:rPr>
                <w:rFonts w:hint="eastAsia" w:ascii="宋体" w:hAnsi="宋体" w:cs="宋体"/>
                <w:kern w:val="0"/>
                <w:sz w:val="18"/>
                <w:szCs w:val="18"/>
                <w:lang w:val="en-US" w:eastAsia="zh-CN"/>
              </w:rPr>
              <w:t>10</w:t>
            </w:r>
          </w:p>
        </w:tc>
        <w:tc>
          <w:tcPr>
            <w:tcW w:w="587"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10</w:t>
            </w:r>
          </w:p>
        </w:tc>
        <w:tc>
          <w:tcPr>
            <w:tcW w:w="964"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1483"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5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71" w:type="dxa"/>
            <w:gridSpan w:val="2"/>
            <w:tcBorders>
              <w:top w:val="nil"/>
              <w:left w:val="nil"/>
              <w:bottom w:val="single" w:color="auto" w:sz="4" w:space="0"/>
              <w:right w:val="single" w:color="auto" w:sz="4" w:space="0"/>
            </w:tcBorders>
            <w:vAlign w:val="center"/>
          </w:tcPr>
          <w:p>
            <w:pPr>
              <w:jc w:val="center"/>
            </w:pPr>
          </w:p>
        </w:tc>
        <w:tc>
          <w:tcPr>
            <w:tcW w:w="58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64"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时效指标</w:t>
            </w:r>
          </w:p>
        </w:tc>
        <w:tc>
          <w:tcPr>
            <w:tcW w:w="1564"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1483"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5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71" w:type="dxa"/>
            <w:gridSpan w:val="2"/>
            <w:tcBorders>
              <w:top w:val="nil"/>
              <w:left w:val="nil"/>
              <w:bottom w:val="single" w:color="auto" w:sz="4" w:space="0"/>
              <w:right w:val="single" w:color="auto" w:sz="4" w:space="0"/>
            </w:tcBorders>
            <w:vAlign w:val="center"/>
          </w:tcPr>
          <w:p>
            <w:pPr>
              <w:jc w:val="center"/>
            </w:pPr>
          </w:p>
        </w:tc>
        <w:tc>
          <w:tcPr>
            <w:tcW w:w="58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64"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1483"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5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71" w:type="dxa"/>
            <w:gridSpan w:val="2"/>
            <w:tcBorders>
              <w:top w:val="nil"/>
              <w:left w:val="nil"/>
              <w:bottom w:val="single" w:color="auto" w:sz="4" w:space="0"/>
              <w:right w:val="single" w:color="auto" w:sz="4" w:space="0"/>
            </w:tcBorders>
            <w:vAlign w:val="center"/>
          </w:tcPr>
          <w:p>
            <w:pPr>
              <w:jc w:val="center"/>
            </w:pPr>
          </w:p>
        </w:tc>
        <w:tc>
          <w:tcPr>
            <w:tcW w:w="58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64"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1483"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5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71" w:type="dxa"/>
            <w:gridSpan w:val="2"/>
            <w:tcBorders>
              <w:top w:val="nil"/>
              <w:left w:val="nil"/>
              <w:bottom w:val="single" w:color="auto" w:sz="4" w:space="0"/>
              <w:right w:val="single" w:color="auto" w:sz="4" w:space="0"/>
            </w:tcBorders>
            <w:vAlign w:val="center"/>
          </w:tcPr>
          <w:p>
            <w:pPr>
              <w:jc w:val="center"/>
            </w:pPr>
          </w:p>
        </w:tc>
        <w:tc>
          <w:tcPr>
            <w:tcW w:w="58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64"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653"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成本指标（10分）</w:t>
            </w:r>
          </w:p>
        </w:tc>
        <w:tc>
          <w:tcPr>
            <w:tcW w:w="989" w:type="dxa"/>
            <w:vMerge w:val="restart"/>
            <w:tcBorders>
              <w:top w:val="nil"/>
              <w:left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经济成本指标</w:t>
            </w:r>
          </w:p>
        </w:tc>
        <w:tc>
          <w:tcPr>
            <w:tcW w:w="1564"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sz w:val="18"/>
                <w:szCs w:val="18"/>
              </w:rPr>
              <w:t>指标1：采购应急物资（帐篷）</w:t>
            </w:r>
          </w:p>
        </w:tc>
        <w:tc>
          <w:tcPr>
            <w:tcW w:w="1483"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248.8750万元</w:t>
            </w:r>
          </w:p>
        </w:tc>
        <w:tc>
          <w:tcPr>
            <w:tcW w:w="145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248.8750万元</w:t>
            </w:r>
          </w:p>
        </w:tc>
        <w:tc>
          <w:tcPr>
            <w:tcW w:w="671" w:type="dxa"/>
            <w:gridSpan w:val="2"/>
            <w:tcBorders>
              <w:top w:val="nil"/>
              <w:left w:val="nil"/>
              <w:bottom w:val="single" w:color="auto" w:sz="4" w:space="0"/>
              <w:right w:val="single" w:color="auto" w:sz="4" w:space="0"/>
            </w:tcBorders>
            <w:vAlign w:val="center"/>
          </w:tcPr>
          <w:p>
            <w:pPr>
              <w:jc w:val="center"/>
              <w:rPr>
                <w:rFonts w:hint="eastAsia" w:eastAsia="宋体"/>
                <w:lang w:val="en-US" w:eastAsia="zh-CN"/>
              </w:rPr>
            </w:pPr>
            <w:r>
              <w:rPr>
                <w:rFonts w:hint="eastAsia" w:ascii="宋体" w:hAnsi="宋体" w:cs="宋体"/>
                <w:kern w:val="0"/>
                <w:sz w:val="18"/>
                <w:szCs w:val="18"/>
                <w:lang w:val="en-US" w:eastAsia="zh-CN"/>
              </w:rPr>
              <w:t>5</w:t>
            </w:r>
          </w:p>
        </w:tc>
        <w:tc>
          <w:tcPr>
            <w:tcW w:w="587"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964"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929"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left w:val="single" w:color="auto" w:sz="4" w:space="0"/>
              <w:right w:val="single" w:color="auto" w:sz="4" w:space="0"/>
            </w:tcBorders>
            <w:vAlign w:val="center"/>
          </w:tcPr>
          <w:p>
            <w:pPr>
              <w:widowControl/>
              <w:jc w:val="center"/>
              <w:textAlignment w:val="center"/>
              <w:rPr>
                <w:rFonts w:hint="eastAsia" w:ascii="宋体" w:hAnsi="宋体" w:cs="宋体"/>
                <w:color w:val="000000"/>
                <w:kern w:val="0"/>
                <w:sz w:val="18"/>
                <w:szCs w:val="18"/>
                <w:lang w:bidi="ar"/>
              </w:rPr>
            </w:pPr>
          </w:p>
        </w:tc>
        <w:tc>
          <w:tcPr>
            <w:tcW w:w="989" w:type="dxa"/>
            <w:vMerge w:val="continue"/>
            <w:tcBorders>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color w:val="000000"/>
                <w:kern w:val="0"/>
                <w:sz w:val="18"/>
                <w:szCs w:val="18"/>
                <w:lang w:bidi="ar"/>
              </w:rPr>
            </w:pPr>
          </w:p>
        </w:tc>
        <w:tc>
          <w:tcPr>
            <w:tcW w:w="1564"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hint="eastAsia"/>
                <w:sz w:val="18"/>
                <w:szCs w:val="18"/>
              </w:rPr>
            </w:pPr>
            <w:r>
              <w:rPr>
                <w:rFonts w:hint="eastAsia"/>
                <w:sz w:val="18"/>
                <w:szCs w:val="18"/>
              </w:rPr>
              <w:t>指标2：</w:t>
            </w:r>
            <w:r>
              <w:rPr>
                <w:rFonts w:hint="eastAsia" w:ascii="宋体" w:hAnsi="宋体" w:cs="宋体"/>
                <w:color w:val="000000"/>
                <w:kern w:val="0"/>
                <w:sz w:val="18"/>
                <w:szCs w:val="18"/>
                <w:lang w:bidi="ar"/>
              </w:rPr>
              <w:t>采购应急物资（棉大衣、毛毯等）</w:t>
            </w:r>
          </w:p>
        </w:tc>
        <w:tc>
          <w:tcPr>
            <w:tcW w:w="1483"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218.686415万元</w:t>
            </w:r>
          </w:p>
        </w:tc>
        <w:tc>
          <w:tcPr>
            <w:tcW w:w="145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218.686415万元</w:t>
            </w:r>
          </w:p>
        </w:tc>
        <w:tc>
          <w:tcPr>
            <w:tcW w:w="671" w:type="dxa"/>
            <w:gridSpan w:val="2"/>
            <w:tcBorders>
              <w:top w:val="nil"/>
              <w:left w:val="nil"/>
              <w:bottom w:val="single" w:color="auto" w:sz="4" w:space="0"/>
              <w:right w:val="single" w:color="auto" w:sz="4" w:space="0"/>
            </w:tcBorders>
            <w:vAlign w:val="center"/>
          </w:tcPr>
          <w:p>
            <w:pPr>
              <w:jc w:val="center"/>
            </w:pPr>
            <w:r>
              <w:rPr>
                <w:rFonts w:hint="eastAsia" w:ascii="宋体" w:hAnsi="宋体" w:cs="宋体"/>
                <w:kern w:val="0"/>
                <w:sz w:val="18"/>
                <w:szCs w:val="18"/>
                <w:lang w:val="en-US" w:eastAsia="zh-CN"/>
              </w:rPr>
              <w:t>5</w:t>
            </w:r>
          </w:p>
        </w:tc>
        <w:tc>
          <w:tcPr>
            <w:tcW w:w="58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lang w:val="en-US" w:eastAsia="zh-CN"/>
              </w:rPr>
              <w:t>5</w:t>
            </w:r>
          </w:p>
        </w:tc>
        <w:tc>
          <w:tcPr>
            <w:tcW w:w="964"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社会成本指标</w:t>
            </w:r>
          </w:p>
        </w:tc>
        <w:tc>
          <w:tcPr>
            <w:tcW w:w="1564"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1483"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5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71" w:type="dxa"/>
            <w:gridSpan w:val="2"/>
            <w:tcBorders>
              <w:top w:val="nil"/>
              <w:left w:val="nil"/>
              <w:bottom w:val="single" w:color="auto" w:sz="4" w:space="0"/>
              <w:right w:val="single" w:color="auto" w:sz="4" w:space="0"/>
            </w:tcBorders>
            <w:vAlign w:val="center"/>
          </w:tcPr>
          <w:p>
            <w:pPr>
              <w:jc w:val="center"/>
            </w:pPr>
          </w:p>
        </w:tc>
        <w:tc>
          <w:tcPr>
            <w:tcW w:w="58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64"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645"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生态环境成本指标</w:t>
            </w:r>
          </w:p>
        </w:tc>
        <w:tc>
          <w:tcPr>
            <w:tcW w:w="1564"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1483"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5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71" w:type="dxa"/>
            <w:gridSpan w:val="2"/>
            <w:tcBorders>
              <w:top w:val="nil"/>
              <w:left w:val="nil"/>
              <w:bottom w:val="single" w:color="auto" w:sz="4" w:space="0"/>
              <w:right w:val="single" w:color="auto" w:sz="4" w:space="0"/>
            </w:tcBorders>
            <w:vAlign w:val="center"/>
          </w:tcPr>
          <w:p>
            <w:pPr>
              <w:jc w:val="center"/>
            </w:pPr>
          </w:p>
        </w:tc>
        <w:tc>
          <w:tcPr>
            <w:tcW w:w="58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64"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效益指标（30分）</w:t>
            </w: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经济效益指标</w:t>
            </w:r>
          </w:p>
        </w:tc>
        <w:tc>
          <w:tcPr>
            <w:tcW w:w="1564"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1483"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5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71" w:type="dxa"/>
            <w:gridSpan w:val="2"/>
            <w:tcBorders>
              <w:top w:val="nil"/>
              <w:left w:val="nil"/>
              <w:bottom w:val="single" w:color="auto" w:sz="4" w:space="0"/>
              <w:right w:val="single" w:color="auto" w:sz="4" w:space="0"/>
            </w:tcBorders>
            <w:vAlign w:val="center"/>
          </w:tcPr>
          <w:p>
            <w:pPr>
              <w:jc w:val="center"/>
            </w:pPr>
          </w:p>
        </w:tc>
        <w:tc>
          <w:tcPr>
            <w:tcW w:w="58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64"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1483"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5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71" w:type="dxa"/>
            <w:gridSpan w:val="2"/>
            <w:tcBorders>
              <w:top w:val="nil"/>
              <w:left w:val="nil"/>
              <w:bottom w:val="single" w:color="auto" w:sz="4" w:space="0"/>
              <w:right w:val="single" w:color="auto" w:sz="4" w:space="0"/>
            </w:tcBorders>
            <w:vAlign w:val="center"/>
          </w:tcPr>
          <w:p>
            <w:pPr>
              <w:jc w:val="center"/>
            </w:pPr>
          </w:p>
        </w:tc>
        <w:tc>
          <w:tcPr>
            <w:tcW w:w="58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64"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1483"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5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71" w:type="dxa"/>
            <w:gridSpan w:val="2"/>
            <w:tcBorders>
              <w:top w:val="nil"/>
              <w:left w:val="nil"/>
              <w:bottom w:val="single" w:color="auto" w:sz="4" w:space="0"/>
              <w:right w:val="single" w:color="auto" w:sz="4" w:space="0"/>
            </w:tcBorders>
            <w:vAlign w:val="center"/>
          </w:tcPr>
          <w:p>
            <w:pPr>
              <w:jc w:val="center"/>
            </w:pPr>
          </w:p>
        </w:tc>
        <w:tc>
          <w:tcPr>
            <w:tcW w:w="58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64"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144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社会效益指标</w:t>
            </w:r>
          </w:p>
        </w:tc>
        <w:tc>
          <w:tcPr>
            <w:tcW w:w="1564"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sz w:val="18"/>
                <w:szCs w:val="18"/>
              </w:rPr>
              <w:t>指标1：采购应急物资（帐篷）</w:t>
            </w:r>
          </w:p>
        </w:tc>
        <w:tc>
          <w:tcPr>
            <w:tcW w:w="1483" w:type="dxa"/>
            <w:gridSpan w:val="2"/>
            <w:tcBorders>
              <w:top w:val="nil"/>
              <w:left w:val="nil"/>
              <w:bottom w:val="single" w:color="auto" w:sz="4" w:space="0"/>
              <w:right w:val="single" w:color="auto" w:sz="4" w:space="0"/>
            </w:tcBorders>
            <w:vAlign w:val="center"/>
          </w:tcPr>
          <w:p>
            <w:pPr>
              <w:jc w:val="center"/>
              <w:rPr>
                <w:rFonts w:ascii="宋体" w:hAnsi="宋体" w:eastAsia="宋体" w:cs="宋体"/>
                <w:kern w:val="0"/>
                <w:sz w:val="18"/>
                <w:szCs w:val="18"/>
                <w:lang w:val="en-US" w:eastAsia="zh-CN" w:bidi="ar-SA"/>
              </w:rPr>
            </w:pPr>
            <w:r>
              <w:rPr>
                <w:rFonts w:hint="eastAsia" w:ascii="宋体" w:hAnsi="宋体" w:cs="宋体"/>
                <w:color w:val="000000"/>
                <w:kern w:val="0"/>
                <w:sz w:val="18"/>
                <w:szCs w:val="18"/>
                <w:lang w:bidi="ar"/>
              </w:rPr>
              <w:t>出现应急情况，及时补充市场供应，确保</w:t>
            </w:r>
            <w:r>
              <w:rPr>
                <w:rFonts w:hint="eastAsia" w:ascii="宋体" w:hAnsi="宋体" w:cs="宋体"/>
                <w:color w:val="000000"/>
                <w:kern w:val="0"/>
                <w:sz w:val="18"/>
                <w:szCs w:val="18"/>
                <w:lang w:eastAsia="zh-CN" w:bidi="ar"/>
              </w:rPr>
              <w:t>人民群众满意</w:t>
            </w:r>
            <w:r>
              <w:rPr>
                <w:rFonts w:hint="eastAsia" w:ascii="宋体" w:hAnsi="宋体" w:cs="宋体"/>
                <w:color w:val="000000"/>
                <w:kern w:val="0"/>
                <w:sz w:val="18"/>
                <w:szCs w:val="18"/>
                <w:lang w:bidi="ar"/>
              </w:rPr>
              <w:t>。</w:t>
            </w:r>
          </w:p>
        </w:tc>
        <w:tc>
          <w:tcPr>
            <w:tcW w:w="1454" w:type="dxa"/>
            <w:tcBorders>
              <w:top w:val="nil"/>
              <w:left w:val="nil"/>
              <w:bottom w:val="single" w:color="auto" w:sz="4" w:space="0"/>
              <w:right w:val="single" w:color="auto" w:sz="4" w:space="0"/>
            </w:tcBorders>
            <w:vAlign w:val="center"/>
          </w:tcPr>
          <w:p>
            <w:pPr>
              <w:jc w:val="center"/>
              <w:rPr>
                <w:rFonts w:ascii="宋体" w:hAnsi="宋体" w:eastAsia="宋体" w:cs="宋体"/>
                <w:kern w:val="0"/>
                <w:sz w:val="18"/>
                <w:szCs w:val="18"/>
                <w:lang w:val="en-US" w:eastAsia="zh-CN" w:bidi="ar-SA"/>
              </w:rPr>
            </w:pPr>
            <w:r>
              <w:rPr>
                <w:rFonts w:hint="eastAsia" w:ascii="宋体" w:hAnsi="宋体" w:cs="宋体"/>
                <w:kern w:val="0"/>
                <w:sz w:val="18"/>
                <w:szCs w:val="18"/>
              </w:rPr>
              <w:t>完成目标</w:t>
            </w:r>
          </w:p>
        </w:tc>
        <w:tc>
          <w:tcPr>
            <w:tcW w:w="671" w:type="dxa"/>
            <w:gridSpan w:val="2"/>
            <w:tcBorders>
              <w:top w:val="nil"/>
              <w:left w:val="nil"/>
              <w:bottom w:val="single" w:color="auto" w:sz="4" w:space="0"/>
              <w:right w:val="single" w:color="auto" w:sz="4" w:space="0"/>
            </w:tcBorders>
            <w:vAlign w:val="center"/>
          </w:tcPr>
          <w:p>
            <w:pPr>
              <w:jc w:val="center"/>
              <w:rPr>
                <w:rFonts w:hint="default" w:ascii="Times New Roman" w:hAnsi="Times New Roman" w:eastAsia="宋体" w:cs="Times New Roman"/>
                <w:kern w:val="2"/>
                <w:sz w:val="21"/>
                <w:szCs w:val="24"/>
                <w:lang w:val="en-US" w:eastAsia="zh-CN" w:bidi="ar-SA"/>
              </w:rPr>
            </w:pPr>
            <w:r>
              <w:rPr>
                <w:rFonts w:hint="eastAsia" w:ascii="宋体" w:hAnsi="宋体" w:cs="宋体"/>
                <w:kern w:val="0"/>
                <w:sz w:val="18"/>
                <w:szCs w:val="18"/>
                <w:lang w:val="en-US" w:eastAsia="zh-CN"/>
              </w:rPr>
              <w:t>10</w:t>
            </w:r>
          </w:p>
        </w:tc>
        <w:tc>
          <w:tcPr>
            <w:tcW w:w="587"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10</w:t>
            </w:r>
          </w:p>
        </w:tc>
        <w:tc>
          <w:tcPr>
            <w:tcW w:w="964"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1366"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sz w:val="18"/>
                <w:szCs w:val="18"/>
              </w:rPr>
              <w:t>指标2：</w:t>
            </w:r>
            <w:r>
              <w:rPr>
                <w:rFonts w:hint="eastAsia" w:ascii="宋体" w:hAnsi="宋体" w:cs="宋体"/>
                <w:color w:val="000000"/>
                <w:kern w:val="0"/>
                <w:sz w:val="18"/>
                <w:szCs w:val="18"/>
                <w:lang w:bidi="ar"/>
              </w:rPr>
              <w:t>采购应急物资（棉大衣、毛毯等）</w:t>
            </w:r>
          </w:p>
        </w:tc>
        <w:tc>
          <w:tcPr>
            <w:tcW w:w="1483" w:type="dxa"/>
            <w:gridSpan w:val="2"/>
            <w:tcBorders>
              <w:top w:val="nil"/>
              <w:left w:val="nil"/>
              <w:bottom w:val="single" w:color="auto" w:sz="4" w:space="0"/>
              <w:right w:val="single" w:color="auto" w:sz="4" w:space="0"/>
            </w:tcBorders>
            <w:vAlign w:val="center"/>
          </w:tcPr>
          <w:p>
            <w:pPr>
              <w:jc w:val="center"/>
              <w:rPr>
                <w:rFonts w:hint="eastAsia" w:ascii="宋体" w:hAnsi="宋体" w:cs="宋体"/>
                <w:color w:val="000000"/>
                <w:kern w:val="0"/>
                <w:sz w:val="18"/>
                <w:szCs w:val="18"/>
                <w:lang w:eastAsia="zh-CN" w:bidi="ar"/>
              </w:rPr>
            </w:pPr>
            <w:r>
              <w:rPr>
                <w:rFonts w:hint="eastAsia" w:ascii="宋体" w:hAnsi="宋体" w:cs="宋体"/>
                <w:color w:val="000000"/>
                <w:kern w:val="0"/>
                <w:sz w:val="18"/>
                <w:szCs w:val="18"/>
                <w:lang w:bidi="ar"/>
              </w:rPr>
              <w:t>出现应急情况，及时补充市场供应，确保</w:t>
            </w:r>
            <w:r>
              <w:rPr>
                <w:rFonts w:hint="eastAsia" w:ascii="宋体" w:hAnsi="宋体" w:cs="宋体"/>
                <w:color w:val="000000"/>
                <w:kern w:val="0"/>
                <w:sz w:val="18"/>
                <w:szCs w:val="18"/>
                <w:lang w:eastAsia="zh-CN" w:bidi="ar"/>
              </w:rPr>
              <w:t>人民群</w:t>
            </w:r>
          </w:p>
          <w:p>
            <w:pPr>
              <w:jc w:val="both"/>
              <w:rPr>
                <w:rFonts w:ascii="宋体" w:hAnsi="宋体" w:eastAsia="宋体" w:cs="宋体"/>
                <w:kern w:val="0"/>
                <w:sz w:val="18"/>
                <w:szCs w:val="18"/>
                <w:lang w:val="en-US" w:eastAsia="zh-CN" w:bidi="ar-SA"/>
              </w:rPr>
            </w:pPr>
            <w:r>
              <w:rPr>
                <w:rFonts w:hint="eastAsia" w:ascii="宋体" w:hAnsi="宋体" w:cs="宋体"/>
                <w:color w:val="000000"/>
                <w:kern w:val="0"/>
                <w:sz w:val="18"/>
                <w:szCs w:val="18"/>
                <w:lang w:eastAsia="zh-CN" w:bidi="ar"/>
              </w:rPr>
              <w:t>众满意</w:t>
            </w:r>
            <w:r>
              <w:rPr>
                <w:rFonts w:hint="eastAsia" w:ascii="宋体" w:hAnsi="宋体" w:cs="宋体"/>
                <w:color w:val="000000"/>
                <w:kern w:val="0"/>
                <w:sz w:val="18"/>
                <w:szCs w:val="18"/>
                <w:lang w:bidi="ar"/>
              </w:rPr>
              <w:t>。</w:t>
            </w:r>
          </w:p>
        </w:tc>
        <w:tc>
          <w:tcPr>
            <w:tcW w:w="1454" w:type="dxa"/>
            <w:tcBorders>
              <w:top w:val="nil"/>
              <w:left w:val="nil"/>
              <w:bottom w:val="single" w:color="auto" w:sz="4" w:space="0"/>
              <w:right w:val="single" w:color="auto" w:sz="4" w:space="0"/>
            </w:tcBorders>
            <w:vAlign w:val="center"/>
          </w:tcPr>
          <w:p>
            <w:pPr>
              <w:jc w:val="center"/>
              <w:rPr>
                <w:rFonts w:ascii="宋体" w:hAnsi="宋体" w:eastAsia="宋体" w:cs="宋体"/>
                <w:kern w:val="0"/>
                <w:sz w:val="18"/>
                <w:szCs w:val="18"/>
                <w:lang w:val="en-US" w:eastAsia="zh-CN" w:bidi="ar-SA"/>
              </w:rPr>
            </w:pPr>
            <w:r>
              <w:rPr>
                <w:rFonts w:hint="eastAsia" w:ascii="宋体" w:hAnsi="宋体" w:cs="宋体"/>
                <w:kern w:val="0"/>
                <w:sz w:val="18"/>
                <w:szCs w:val="18"/>
              </w:rPr>
              <w:t>完成目标</w:t>
            </w:r>
          </w:p>
        </w:tc>
        <w:tc>
          <w:tcPr>
            <w:tcW w:w="671" w:type="dxa"/>
            <w:gridSpan w:val="2"/>
            <w:tcBorders>
              <w:top w:val="nil"/>
              <w:left w:val="nil"/>
              <w:bottom w:val="single" w:color="auto" w:sz="4" w:space="0"/>
              <w:right w:val="single" w:color="auto" w:sz="4" w:space="0"/>
            </w:tcBorders>
            <w:vAlign w:val="center"/>
          </w:tcPr>
          <w:p>
            <w:pPr>
              <w:jc w:val="center"/>
              <w:rPr>
                <w:rFonts w:hint="default" w:ascii="Times New Roman" w:hAnsi="Times New Roman" w:eastAsia="宋体" w:cs="Times New Roman"/>
                <w:kern w:val="2"/>
                <w:sz w:val="21"/>
                <w:szCs w:val="24"/>
                <w:lang w:val="en-US" w:eastAsia="zh-CN" w:bidi="ar-SA"/>
              </w:rPr>
            </w:pPr>
            <w:r>
              <w:rPr>
                <w:rFonts w:hint="eastAsia" w:ascii="宋体" w:hAnsi="宋体" w:cs="宋体"/>
                <w:kern w:val="0"/>
                <w:sz w:val="18"/>
                <w:szCs w:val="18"/>
                <w:lang w:val="en-US" w:eastAsia="zh-CN"/>
              </w:rPr>
              <w:t>10</w:t>
            </w:r>
          </w:p>
        </w:tc>
        <w:tc>
          <w:tcPr>
            <w:tcW w:w="587"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10</w:t>
            </w:r>
          </w:p>
        </w:tc>
        <w:tc>
          <w:tcPr>
            <w:tcW w:w="964"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1483"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5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71" w:type="dxa"/>
            <w:gridSpan w:val="2"/>
            <w:tcBorders>
              <w:top w:val="nil"/>
              <w:left w:val="nil"/>
              <w:bottom w:val="single" w:color="auto" w:sz="4" w:space="0"/>
              <w:right w:val="single" w:color="auto" w:sz="4" w:space="0"/>
            </w:tcBorders>
            <w:vAlign w:val="center"/>
          </w:tcPr>
          <w:p>
            <w:pPr>
              <w:jc w:val="center"/>
            </w:pPr>
          </w:p>
        </w:tc>
        <w:tc>
          <w:tcPr>
            <w:tcW w:w="58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64"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生态效益指标</w:t>
            </w:r>
          </w:p>
        </w:tc>
        <w:tc>
          <w:tcPr>
            <w:tcW w:w="1564"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1483"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5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71" w:type="dxa"/>
            <w:gridSpan w:val="2"/>
            <w:tcBorders>
              <w:top w:val="nil"/>
              <w:left w:val="nil"/>
              <w:bottom w:val="single" w:color="auto" w:sz="4" w:space="0"/>
              <w:right w:val="single" w:color="auto" w:sz="4" w:space="0"/>
            </w:tcBorders>
            <w:vAlign w:val="center"/>
          </w:tcPr>
          <w:p>
            <w:pPr>
              <w:jc w:val="center"/>
            </w:pPr>
          </w:p>
        </w:tc>
        <w:tc>
          <w:tcPr>
            <w:tcW w:w="58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64"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1483"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5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71" w:type="dxa"/>
            <w:gridSpan w:val="2"/>
            <w:tcBorders>
              <w:top w:val="nil"/>
              <w:left w:val="nil"/>
              <w:bottom w:val="single" w:color="auto" w:sz="4" w:space="0"/>
              <w:right w:val="single" w:color="auto" w:sz="4" w:space="0"/>
            </w:tcBorders>
            <w:vAlign w:val="center"/>
          </w:tcPr>
          <w:p>
            <w:pPr>
              <w:jc w:val="center"/>
            </w:pPr>
          </w:p>
        </w:tc>
        <w:tc>
          <w:tcPr>
            <w:tcW w:w="58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64"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1483"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5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71" w:type="dxa"/>
            <w:gridSpan w:val="2"/>
            <w:tcBorders>
              <w:top w:val="nil"/>
              <w:left w:val="nil"/>
              <w:bottom w:val="single" w:color="auto" w:sz="4" w:space="0"/>
              <w:right w:val="single" w:color="auto" w:sz="4" w:space="0"/>
            </w:tcBorders>
            <w:vAlign w:val="center"/>
          </w:tcPr>
          <w:p>
            <w:pPr>
              <w:jc w:val="center"/>
            </w:pPr>
          </w:p>
        </w:tc>
        <w:tc>
          <w:tcPr>
            <w:tcW w:w="58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64"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1016"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可持续影响指标</w:t>
            </w:r>
          </w:p>
        </w:tc>
        <w:tc>
          <w:tcPr>
            <w:tcW w:w="1564"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sz w:val="18"/>
                <w:szCs w:val="18"/>
              </w:rPr>
              <w:t>指标1：采购应急物资（帐篷）</w:t>
            </w:r>
          </w:p>
        </w:tc>
        <w:tc>
          <w:tcPr>
            <w:tcW w:w="1483" w:type="dxa"/>
            <w:gridSpan w:val="2"/>
            <w:tcBorders>
              <w:top w:val="nil"/>
              <w:left w:val="nil"/>
              <w:bottom w:val="single" w:color="auto" w:sz="4" w:space="0"/>
              <w:right w:val="single" w:color="auto" w:sz="4" w:space="0"/>
            </w:tcBorders>
            <w:vAlign w:val="center"/>
          </w:tcPr>
          <w:p>
            <w:pPr>
              <w:jc w:val="center"/>
              <w:rPr>
                <w:rFonts w:hint="eastAsia" w:ascii="宋体" w:hAnsi="宋体" w:cs="宋体"/>
                <w:kern w:val="0"/>
                <w:sz w:val="18"/>
                <w:szCs w:val="18"/>
              </w:rPr>
            </w:pPr>
            <w:r>
              <w:rPr>
                <w:rFonts w:hint="eastAsia" w:ascii="宋体" w:hAnsi="宋体" w:cs="宋体"/>
                <w:kern w:val="0"/>
                <w:sz w:val="18"/>
                <w:szCs w:val="18"/>
              </w:rPr>
              <w:t>能够按照应急局下发通知及时出</w:t>
            </w:r>
          </w:p>
          <w:p>
            <w:pPr>
              <w:jc w:val="both"/>
              <w:rPr>
                <w:rFonts w:ascii="宋体" w:hAnsi="宋体" w:cs="宋体"/>
                <w:kern w:val="0"/>
                <w:sz w:val="18"/>
                <w:szCs w:val="18"/>
              </w:rPr>
            </w:pPr>
            <w:r>
              <w:rPr>
                <w:rFonts w:hint="eastAsia" w:ascii="宋体" w:hAnsi="宋体" w:cs="宋体"/>
                <w:kern w:val="0"/>
                <w:sz w:val="18"/>
                <w:szCs w:val="18"/>
              </w:rPr>
              <w:t>库应急物资</w:t>
            </w:r>
          </w:p>
        </w:tc>
        <w:tc>
          <w:tcPr>
            <w:tcW w:w="1454" w:type="dxa"/>
            <w:tcBorders>
              <w:top w:val="nil"/>
              <w:left w:val="nil"/>
              <w:bottom w:val="single" w:color="auto" w:sz="4" w:space="0"/>
              <w:right w:val="single" w:color="auto" w:sz="4" w:space="0"/>
            </w:tcBorders>
            <w:vAlign w:val="center"/>
          </w:tcPr>
          <w:p>
            <w:pPr>
              <w:jc w:val="center"/>
              <w:rPr>
                <w:rFonts w:ascii="宋体" w:hAnsi="宋体" w:eastAsia="宋体" w:cs="宋体"/>
                <w:kern w:val="0"/>
                <w:sz w:val="18"/>
                <w:szCs w:val="18"/>
                <w:lang w:val="en-US" w:eastAsia="zh-CN" w:bidi="ar-SA"/>
              </w:rPr>
            </w:pPr>
            <w:r>
              <w:rPr>
                <w:rFonts w:hint="eastAsia" w:ascii="宋体" w:hAnsi="宋体" w:cs="宋体"/>
                <w:kern w:val="0"/>
                <w:sz w:val="18"/>
                <w:szCs w:val="18"/>
              </w:rPr>
              <w:t>完成目标</w:t>
            </w:r>
          </w:p>
        </w:tc>
        <w:tc>
          <w:tcPr>
            <w:tcW w:w="671" w:type="dxa"/>
            <w:gridSpan w:val="2"/>
            <w:tcBorders>
              <w:top w:val="nil"/>
              <w:left w:val="nil"/>
              <w:bottom w:val="single" w:color="auto" w:sz="4" w:space="0"/>
              <w:right w:val="single" w:color="auto" w:sz="4" w:space="0"/>
            </w:tcBorders>
            <w:vAlign w:val="center"/>
          </w:tcPr>
          <w:p>
            <w:pPr>
              <w:jc w:val="center"/>
              <w:rPr>
                <w:rFonts w:hint="eastAsia" w:eastAsia="宋体"/>
                <w:lang w:val="en-US" w:eastAsia="zh-CN"/>
              </w:rPr>
            </w:pPr>
            <w:r>
              <w:rPr>
                <w:rFonts w:hint="eastAsia" w:ascii="宋体" w:hAnsi="宋体" w:cs="宋体"/>
                <w:kern w:val="0"/>
                <w:sz w:val="18"/>
                <w:szCs w:val="18"/>
                <w:lang w:val="en-US" w:eastAsia="zh-CN"/>
              </w:rPr>
              <w:t>5</w:t>
            </w:r>
          </w:p>
        </w:tc>
        <w:tc>
          <w:tcPr>
            <w:tcW w:w="58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lang w:val="en-US" w:eastAsia="zh-CN"/>
              </w:rPr>
              <w:t>5</w:t>
            </w:r>
          </w:p>
        </w:tc>
        <w:tc>
          <w:tcPr>
            <w:tcW w:w="964"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1004"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sz w:val="18"/>
                <w:szCs w:val="18"/>
              </w:rPr>
              <w:t>指标2：</w:t>
            </w:r>
            <w:r>
              <w:rPr>
                <w:rFonts w:hint="eastAsia" w:ascii="宋体" w:hAnsi="宋体" w:cs="宋体"/>
                <w:color w:val="000000"/>
                <w:kern w:val="0"/>
                <w:sz w:val="18"/>
                <w:szCs w:val="18"/>
                <w:lang w:bidi="ar"/>
              </w:rPr>
              <w:t>采购应急物资（棉大衣、毛毯等）</w:t>
            </w:r>
          </w:p>
        </w:tc>
        <w:tc>
          <w:tcPr>
            <w:tcW w:w="1483" w:type="dxa"/>
            <w:gridSpan w:val="2"/>
            <w:tcBorders>
              <w:top w:val="nil"/>
              <w:left w:val="nil"/>
              <w:bottom w:val="single" w:color="auto" w:sz="4" w:space="0"/>
              <w:right w:val="single" w:color="auto" w:sz="4" w:space="0"/>
            </w:tcBorders>
            <w:vAlign w:val="center"/>
          </w:tcPr>
          <w:p>
            <w:pPr>
              <w:jc w:val="center"/>
              <w:rPr>
                <w:rFonts w:hint="eastAsia" w:ascii="宋体" w:hAnsi="宋体" w:cs="宋体"/>
                <w:kern w:val="0"/>
                <w:sz w:val="18"/>
                <w:szCs w:val="18"/>
              </w:rPr>
            </w:pPr>
            <w:r>
              <w:rPr>
                <w:rFonts w:hint="eastAsia" w:ascii="宋体" w:hAnsi="宋体" w:cs="宋体"/>
                <w:kern w:val="0"/>
                <w:sz w:val="18"/>
                <w:szCs w:val="18"/>
              </w:rPr>
              <w:t>能够按照应急局下发通知及时出</w:t>
            </w:r>
          </w:p>
          <w:p>
            <w:pPr>
              <w:jc w:val="both"/>
              <w:rPr>
                <w:rFonts w:ascii="宋体" w:hAnsi="宋体" w:cs="宋体"/>
                <w:kern w:val="0"/>
                <w:sz w:val="18"/>
                <w:szCs w:val="18"/>
              </w:rPr>
            </w:pPr>
            <w:r>
              <w:rPr>
                <w:rFonts w:hint="eastAsia" w:ascii="宋体" w:hAnsi="宋体" w:cs="宋体"/>
                <w:kern w:val="0"/>
                <w:sz w:val="18"/>
                <w:szCs w:val="18"/>
              </w:rPr>
              <w:t>库应急物资</w:t>
            </w:r>
          </w:p>
        </w:tc>
        <w:tc>
          <w:tcPr>
            <w:tcW w:w="1454" w:type="dxa"/>
            <w:tcBorders>
              <w:top w:val="nil"/>
              <w:left w:val="nil"/>
              <w:bottom w:val="single" w:color="auto" w:sz="4" w:space="0"/>
              <w:right w:val="single" w:color="auto" w:sz="4" w:space="0"/>
            </w:tcBorders>
            <w:vAlign w:val="center"/>
          </w:tcPr>
          <w:p>
            <w:pPr>
              <w:jc w:val="center"/>
              <w:rPr>
                <w:rFonts w:ascii="宋体" w:hAnsi="宋体" w:eastAsia="宋体" w:cs="宋体"/>
                <w:kern w:val="0"/>
                <w:sz w:val="18"/>
                <w:szCs w:val="18"/>
                <w:lang w:val="en-US" w:eastAsia="zh-CN" w:bidi="ar-SA"/>
              </w:rPr>
            </w:pPr>
            <w:r>
              <w:rPr>
                <w:rFonts w:hint="eastAsia" w:ascii="宋体" w:hAnsi="宋体" w:cs="宋体"/>
                <w:kern w:val="0"/>
                <w:sz w:val="18"/>
                <w:szCs w:val="18"/>
              </w:rPr>
              <w:t>完成目标</w:t>
            </w:r>
          </w:p>
        </w:tc>
        <w:tc>
          <w:tcPr>
            <w:tcW w:w="671" w:type="dxa"/>
            <w:gridSpan w:val="2"/>
            <w:tcBorders>
              <w:top w:val="nil"/>
              <w:left w:val="nil"/>
              <w:bottom w:val="single" w:color="auto" w:sz="4" w:space="0"/>
              <w:right w:val="single" w:color="auto" w:sz="4" w:space="0"/>
            </w:tcBorders>
            <w:vAlign w:val="center"/>
          </w:tcPr>
          <w:p>
            <w:pPr>
              <w:jc w:val="center"/>
            </w:pPr>
            <w:r>
              <w:rPr>
                <w:rFonts w:hint="eastAsia" w:ascii="宋体" w:hAnsi="宋体" w:cs="宋体"/>
                <w:kern w:val="0"/>
                <w:sz w:val="18"/>
                <w:szCs w:val="18"/>
                <w:lang w:val="en-US" w:eastAsia="zh-CN"/>
              </w:rPr>
              <w:t>5</w:t>
            </w:r>
          </w:p>
        </w:tc>
        <w:tc>
          <w:tcPr>
            <w:tcW w:w="58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lang w:val="en-US" w:eastAsia="zh-CN"/>
              </w:rPr>
              <w:t>5</w:t>
            </w:r>
          </w:p>
        </w:tc>
        <w:tc>
          <w:tcPr>
            <w:tcW w:w="964"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1483"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5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71" w:type="dxa"/>
            <w:gridSpan w:val="2"/>
            <w:tcBorders>
              <w:top w:val="nil"/>
              <w:left w:val="nil"/>
              <w:bottom w:val="single" w:color="auto" w:sz="4" w:space="0"/>
              <w:right w:val="single" w:color="auto" w:sz="4" w:space="0"/>
            </w:tcBorders>
            <w:vAlign w:val="center"/>
          </w:tcPr>
          <w:p>
            <w:pPr>
              <w:jc w:val="center"/>
            </w:pPr>
          </w:p>
        </w:tc>
        <w:tc>
          <w:tcPr>
            <w:tcW w:w="58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64"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929"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single" w:color="auto" w:sz="4" w:space="0"/>
              <w:left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满意度指标（10分）</w:t>
            </w:r>
          </w:p>
        </w:tc>
        <w:tc>
          <w:tcPr>
            <w:tcW w:w="98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服务对象满意度指标</w:t>
            </w:r>
          </w:p>
        </w:tc>
        <w:tc>
          <w:tcPr>
            <w:tcW w:w="1564"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sz w:val="18"/>
                <w:szCs w:val="18"/>
              </w:rPr>
              <w:t>指标1：采购应急物资（帐篷）</w:t>
            </w:r>
          </w:p>
        </w:tc>
        <w:tc>
          <w:tcPr>
            <w:tcW w:w="148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发放的物资能够满足群众应急需</w:t>
            </w:r>
          </w:p>
          <w:p>
            <w:pPr>
              <w:jc w:val="both"/>
              <w:rPr>
                <w:rFonts w:ascii="宋体" w:hAnsi="宋体" w:eastAsia="宋体" w:cs="宋体"/>
                <w:kern w:val="0"/>
                <w:sz w:val="18"/>
                <w:szCs w:val="18"/>
                <w:lang w:val="en-US" w:eastAsia="zh-CN" w:bidi="ar-SA"/>
              </w:rPr>
            </w:pPr>
            <w:r>
              <w:rPr>
                <w:rFonts w:hint="eastAsia" w:ascii="宋体" w:hAnsi="宋体" w:cs="宋体"/>
                <w:kern w:val="0"/>
                <w:sz w:val="18"/>
                <w:szCs w:val="18"/>
                <w:lang w:val="en-US" w:eastAsia="zh-CN"/>
              </w:rPr>
              <w:t>求</w:t>
            </w:r>
          </w:p>
        </w:tc>
        <w:tc>
          <w:tcPr>
            <w:tcW w:w="1454" w:type="dxa"/>
            <w:tcBorders>
              <w:top w:val="single" w:color="auto" w:sz="4" w:space="0"/>
              <w:left w:val="nil"/>
              <w:bottom w:val="single" w:color="auto" w:sz="4" w:space="0"/>
              <w:right w:val="single" w:color="auto" w:sz="4" w:space="0"/>
            </w:tcBorders>
            <w:vAlign w:val="center"/>
          </w:tcPr>
          <w:p>
            <w:pPr>
              <w:jc w:val="center"/>
              <w:rPr>
                <w:rFonts w:ascii="宋体" w:hAnsi="宋体" w:eastAsia="宋体" w:cs="宋体"/>
                <w:kern w:val="0"/>
                <w:sz w:val="18"/>
                <w:szCs w:val="18"/>
                <w:lang w:val="en-US" w:eastAsia="zh-CN" w:bidi="ar-SA"/>
              </w:rPr>
            </w:pPr>
            <w:r>
              <w:rPr>
                <w:rFonts w:hint="eastAsia" w:ascii="宋体" w:hAnsi="宋体" w:cs="宋体"/>
                <w:kern w:val="0"/>
                <w:sz w:val="18"/>
                <w:szCs w:val="18"/>
              </w:rPr>
              <w:t>完成目标</w:t>
            </w:r>
          </w:p>
        </w:tc>
        <w:tc>
          <w:tcPr>
            <w:tcW w:w="671" w:type="dxa"/>
            <w:gridSpan w:val="2"/>
            <w:tcBorders>
              <w:top w:val="single" w:color="auto" w:sz="4" w:space="0"/>
              <w:left w:val="nil"/>
              <w:bottom w:val="single" w:color="auto" w:sz="4" w:space="0"/>
              <w:right w:val="single" w:color="auto" w:sz="4" w:space="0"/>
            </w:tcBorders>
            <w:vAlign w:val="center"/>
          </w:tcPr>
          <w:p>
            <w:pPr>
              <w:jc w:val="center"/>
              <w:rPr>
                <w:rFonts w:hint="default" w:ascii="Times New Roman" w:hAnsi="Times New Roman" w:eastAsia="宋体" w:cs="Times New Roman"/>
                <w:kern w:val="2"/>
                <w:sz w:val="21"/>
                <w:szCs w:val="24"/>
                <w:lang w:val="en-US" w:eastAsia="zh-CN" w:bidi="ar-SA"/>
              </w:rPr>
            </w:pPr>
            <w:r>
              <w:rPr>
                <w:rFonts w:hint="eastAsia" w:ascii="宋体" w:hAnsi="宋体" w:cs="宋体"/>
                <w:kern w:val="0"/>
                <w:sz w:val="18"/>
                <w:szCs w:val="18"/>
                <w:lang w:val="en-US" w:eastAsia="zh-CN"/>
              </w:rPr>
              <w:t>5</w:t>
            </w:r>
          </w:p>
        </w:tc>
        <w:tc>
          <w:tcPr>
            <w:tcW w:w="587" w:type="dxa"/>
            <w:tcBorders>
              <w:top w:val="single" w:color="auto" w:sz="4" w:space="0"/>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5</w:t>
            </w:r>
          </w:p>
        </w:tc>
        <w:tc>
          <w:tcPr>
            <w:tcW w:w="964"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879"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sz w:val="18"/>
                <w:szCs w:val="18"/>
              </w:rPr>
              <w:t>指标2：</w:t>
            </w:r>
            <w:r>
              <w:rPr>
                <w:rFonts w:hint="eastAsia" w:ascii="宋体" w:hAnsi="宋体" w:cs="宋体"/>
                <w:color w:val="000000"/>
                <w:kern w:val="0"/>
                <w:sz w:val="18"/>
                <w:szCs w:val="18"/>
                <w:lang w:bidi="ar"/>
              </w:rPr>
              <w:t>采购应急物资（棉大衣、毛毯等）</w:t>
            </w:r>
          </w:p>
        </w:tc>
        <w:tc>
          <w:tcPr>
            <w:tcW w:w="1483" w:type="dxa"/>
            <w:gridSpan w:val="2"/>
            <w:tcBorders>
              <w:top w:val="nil"/>
              <w:left w:val="nil"/>
              <w:bottom w:val="single" w:color="auto" w:sz="4" w:space="0"/>
              <w:right w:val="single" w:color="auto" w:sz="4" w:space="0"/>
            </w:tcBorders>
            <w:vAlign w:val="center"/>
          </w:tcPr>
          <w:p>
            <w:pPr>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发放的物资能够满足群众应急需</w:t>
            </w:r>
          </w:p>
          <w:p>
            <w:pPr>
              <w:jc w:val="both"/>
              <w:rPr>
                <w:rFonts w:ascii="宋体" w:hAnsi="宋体" w:eastAsia="宋体" w:cs="宋体"/>
                <w:kern w:val="0"/>
                <w:sz w:val="18"/>
                <w:szCs w:val="18"/>
                <w:lang w:val="en-US" w:eastAsia="zh-CN" w:bidi="ar-SA"/>
              </w:rPr>
            </w:pPr>
            <w:r>
              <w:rPr>
                <w:rFonts w:hint="eastAsia" w:ascii="宋体" w:hAnsi="宋体" w:cs="宋体"/>
                <w:kern w:val="0"/>
                <w:sz w:val="18"/>
                <w:szCs w:val="18"/>
                <w:lang w:val="en-US" w:eastAsia="zh-CN"/>
              </w:rPr>
              <w:t>求</w:t>
            </w:r>
          </w:p>
        </w:tc>
        <w:tc>
          <w:tcPr>
            <w:tcW w:w="1454" w:type="dxa"/>
            <w:tcBorders>
              <w:top w:val="nil"/>
              <w:left w:val="nil"/>
              <w:bottom w:val="single" w:color="auto" w:sz="4" w:space="0"/>
              <w:right w:val="single" w:color="auto" w:sz="4" w:space="0"/>
            </w:tcBorders>
            <w:vAlign w:val="center"/>
          </w:tcPr>
          <w:p>
            <w:pPr>
              <w:jc w:val="center"/>
              <w:rPr>
                <w:rFonts w:ascii="宋体" w:hAnsi="宋体" w:eastAsia="宋体" w:cs="宋体"/>
                <w:kern w:val="0"/>
                <w:sz w:val="18"/>
                <w:szCs w:val="18"/>
                <w:lang w:val="en-US" w:eastAsia="zh-CN" w:bidi="ar-SA"/>
              </w:rPr>
            </w:pPr>
            <w:r>
              <w:rPr>
                <w:rFonts w:hint="eastAsia" w:ascii="宋体" w:hAnsi="宋体" w:cs="宋体"/>
                <w:kern w:val="0"/>
                <w:sz w:val="18"/>
                <w:szCs w:val="18"/>
              </w:rPr>
              <w:t>完成目标</w:t>
            </w:r>
          </w:p>
        </w:tc>
        <w:tc>
          <w:tcPr>
            <w:tcW w:w="671" w:type="dxa"/>
            <w:gridSpan w:val="2"/>
            <w:tcBorders>
              <w:top w:val="nil"/>
              <w:left w:val="nil"/>
              <w:bottom w:val="single" w:color="auto" w:sz="4" w:space="0"/>
              <w:right w:val="single" w:color="auto" w:sz="4" w:space="0"/>
            </w:tcBorders>
            <w:vAlign w:val="center"/>
          </w:tcPr>
          <w:p>
            <w:pPr>
              <w:jc w:val="center"/>
              <w:rPr>
                <w:rFonts w:hint="default" w:ascii="Times New Roman" w:hAnsi="Times New Roman" w:eastAsia="宋体" w:cs="Times New Roman"/>
                <w:kern w:val="2"/>
                <w:sz w:val="21"/>
                <w:szCs w:val="24"/>
                <w:lang w:val="en-US" w:eastAsia="zh-CN" w:bidi="ar-SA"/>
              </w:rPr>
            </w:pPr>
            <w:r>
              <w:rPr>
                <w:rFonts w:hint="eastAsia" w:ascii="宋体" w:hAnsi="宋体" w:cs="宋体"/>
                <w:kern w:val="0"/>
                <w:sz w:val="18"/>
                <w:szCs w:val="18"/>
                <w:lang w:val="en-US" w:eastAsia="zh-CN"/>
              </w:rPr>
              <w:t>5</w:t>
            </w:r>
          </w:p>
        </w:tc>
        <w:tc>
          <w:tcPr>
            <w:tcW w:w="587"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5</w:t>
            </w:r>
          </w:p>
        </w:tc>
        <w:tc>
          <w:tcPr>
            <w:tcW w:w="964"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613" w:hRule="exact"/>
          <w:jc w:val="center"/>
        </w:trPr>
        <w:tc>
          <w:tcPr>
            <w:tcW w:w="537"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1483"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54"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71" w:type="dxa"/>
            <w:gridSpan w:val="2"/>
            <w:tcBorders>
              <w:top w:val="nil"/>
              <w:left w:val="nil"/>
              <w:bottom w:val="single" w:color="auto" w:sz="4" w:space="0"/>
              <w:right w:val="single" w:color="auto" w:sz="4" w:space="0"/>
            </w:tcBorders>
            <w:vAlign w:val="center"/>
          </w:tcPr>
          <w:p>
            <w:pPr>
              <w:jc w:val="center"/>
            </w:pPr>
          </w:p>
        </w:tc>
        <w:tc>
          <w:tcPr>
            <w:tcW w:w="58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64"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6706" w:type="dxa"/>
            <w:gridSpan w:val="8"/>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总分</w:t>
            </w:r>
          </w:p>
        </w:tc>
        <w:tc>
          <w:tcPr>
            <w:tcW w:w="671"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100</w:t>
            </w:r>
          </w:p>
        </w:tc>
        <w:tc>
          <w:tcPr>
            <w:tcW w:w="587" w:type="dxa"/>
            <w:tcBorders>
              <w:top w:val="nil"/>
              <w:left w:val="nil"/>
              <w:bottom w:val="single" w:color="auto" w:sz="4" w:space="0"/>
              <w:right w:val="single" w:color="auto" w:sz="4" w:space="0"/>
            </w:tcBorders>
            <w:vAlign w:val="center"/>
          </w:tcPr>
          <w:p>
            <w:pPr>
              <w:widowControl/>
              <w:jc w:val="center"/>
              <w:textAlignment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bidi="ar"/>
              </w:rPr>
              <w:t>100</w:t>
            </w:r>
          </w:p>
        </w:tc>
        <w:tc>
          <w:tcPr>
            <w:tcW w:w="964" w:type="dxa"/>
            <w:gridSpan w:val="2"/>
            <w:tcBorders>
              <w:top w:val="single" w:color="auto" w:sz="4" w:space="0"/>
              <w:left w:val="nil"/>
              <w:bottom w:val="single" w:color="auto" w:sz="4" w:space="0"/>
              <w:right w:val="single" w:color="auto" w:sz="4" w:space="0"/>
            </w:tcBorders>
            <w:vAlign w:val="center"/>
          </w:tcPr>
          <w:p>
            <w:pPr>
              <w:rPr>
                <w:rFonts w:ascii="宋体" w:hAnsi="宋体" w:cs="宋体"/>
                <w:kern w:val="0"/>
                <w:sz w:val="18"/>
                <w:szCs w:val="18"/>
              </w:rPr>
            </w:pPr>
          </w:p>
        </w:tc>
      </w:tr>
    </w:tbl>
    <w:p>
      <w:pPr>
        <w:spacing w:line="560" w:lineRule="exact"/>
        <w:jc w:val="center"/>
        <w:rPr>
          <w:rFonts w:hint="eastAsia" w:ascii="宋体" w:hAnsi="宋体" w:cs="宋体"/>
          <w:b/>
          <w:bCs/>
          <w:sz w:val="32"/>
          <w:szCs w:val="32"/>
        </w:rPr>
      </w:pPr>
    </w:p>
    <w:p>
      <w:pPr>
        <w:spacing w:line="560" w:lineRule="exact"/>
        <w:jc w:val="center"/>
        <w:rPr>
          <w:rFonts w:hint="eastAsia" w:ascii="宋体" w:hAnsi="宋体" w:cs="宋体"/>
          <w:b/>
          <w:bCs/>
          <w:sz w:val="32"/>
          <w:szCs w:val="32"/>
        </w:rPr>
      </w:pPr>
    </w:p>
    <w:p>
      <w:pPr>
        <w:spacing w:line="560" w:lineRule="exact"/>
        <w:jc w:val="center"/>
        <w:rPr>
          <w:rFonts w:hint="eastAsia" w:ascii="宋体" w:hAnsi="宋体" w:cs="宋体"/>
          <w:b/>
          <w:bCs/>
          <w:sz w:val="32"/>
          <w:szCs w:val="32"/>
        </w:rPr>
      </w:pPr>
    </w:p>
    <w:p>
      <w:pPr>
        <w:spacing w:line="560" w:lineRule="exact"/>
        <w:jc w:val="center"/>
        <w:rPr>
          <w:rFonts w:hint="eastAsia" w:ascii="宋体" w:hAnsi="宋体" w:cs="宋体"/>
          <w:b/>
          <w:bCs/>
          <w:sz w:val="32"/>
          <w:szCs w:val="32"/>
        </w:rPr>
      </w:pPr>
    </w:p>
    <w:p>
      <w:pPr>
        <w:spacing w:line="560" w:lineRule="exact"/>
        <w:jc w:val="center"/>
        <w:rPr>
          <w:rFonts w:hint="eastAsia" w:ascii="宋体" w:hAnsi="宋体" w:cs="宋体"/>
          <w:b/>
          <w:bCs/>
          <w:sz w:val="32"/>
          <w:szCs w:val="32"/>
        </w:rPr>
      </w:pPr>
    </w:p>
    <w:p>
      <w:pPr>
        <w:pStyle w:val="4"/>
        <w:rPr>
          <w:rFonts w:hint="eastAsia"/>
        </w:rPr>
      </w:pPr>
    </w:p>
    <w:p>
      <w:pPr>
        <w:pStyle w:val="5"/>
        <w:rPr>
          <w:rFonts w:hint="eastAsia"/>
        </w:rPr>
      </w:pPr>
    </w:p>
    <w:p>
      <w:pPr>
        <w:rPr>
          <w:rFonts w:hint="eastAsia"/>
        </w:rPr>
      </w:pPr>
    </w:p>
    <w:p>
      <w:pPr>
        <w:pStyle w:val="4"/>
        <w:rPr>
          <w:rFonts w:hint="eastAsia"/>
        </w:rPr>
      </w:pPr>
    </w:p>
    <w:p>
      <w:pPr>
        <w:pStyle w:val="5"/>
        <w:rPr>
          <w:rFonts w:hint="eastAsia"/>
        </w:rPr>
      </w:pPr>
    </w:p>
    <w:p>
      <w:pPr>
        <w:rPr>
          <w:rFonts w:hint="eastAsia"/>
        </w:rPr>
      </w:pPr>
    </w:p>
    <w:p>
      <w:pPr>
        <w:pStyle w:val="2"/>
        <w:rPr>
          <w:rFonts w:hint="eastAsia"/>
        </w:rPr>
      </w:pPr>
    </w:p>
    <w:p>
      <w:pPr>
        <w:rPr>
          <w:rFonts w:hint="eastAsia"/>
        </w:rPr>
      </w:pPr>
    </w:p>
    <w:p>
      <w:pPr>
        <w:pStyle w:val="4"/>
        <w:rPr>
          <w:rFonts w:hint="eastAsia"/>
        </w:rPr>
      </w:pPr>
    </w:p>
    <w:p>
      <w:pPr>
        <w:pStyle w:val="5"/>
        <w:rPr>
          <w:rFonts w:hint="eastAsia"/>
        </w:rPr>
      </w:pPr>
    </w:p>
    <w:tbl>
      <w:tblPr>
        <w:tblStyle w:val="12"/>
        <w:tblW w:w="9064" w:type="dxa"/>
        <w:jc w:val="center"/>
        <w:tblInd w:w="0" w:type="dxa"/>
        <w:tblLayout w:type="fixed"/>
        <w:tblCellMar>
          <w:top w:w="0" w:type="dxa"/>
          <w:left w:w="108" w:type="dxa"/>
          <w:bottom w:w="0" w:type="dxa"/>
          <w:right w:w="108" w:type="dxa"/>
        </w:tblCellMar>
      </w:tblPr>
      <w:tblGrid>
        <w:gridCol w:w="537"/>
        <w:gridCol w:w="679"/>
        <w:gridCol w:w="854"/>
        <w:gridCol w:w="814"/>
        <w:gridCol w:w="1423"/>
        <w:gridCol w:w="1250"/>
        <w:gridCol w:w="1200"/>
        <w:gridCol w:w="638"/>
        <w:gridCol w:w="637"/>
        <w:gridCol w:w="216"/>
        <w:gridCol w:w="816"/>
      </w:tblGrid>
      <w:tr>
        <w:tblPrEx>
          <w:tblLayout w:type="fixed"/>
          <w:tblCellMar>
            <w:top w:w="0" w:type="dxa"/>
            <w:left w:w="108" w:type="dxa"/>
            <w:bottom w:w="0" w:type="dxa"/>
            <w:right w:w="108" w:type="dxa"/>
          </w:tblCellMar>
        </w:tblPrEx>
        <w:trPr>
          <w:trHeight w:val="440" w:hRule="exact"/>
          <w:jc w:val="center"/>
        </w:trPr>
        <w:tc>
          <w:tcPr>
            <w:tcW w:w="9064" w:type="dxa"/>
            <w:gridSpan w:val="11"/>
            <w:tcBorders>
              <w:top w:val="nil"/>
              <w:left w:val="nil"/>
              <w:bottom w:val="nil"/>
              <w:right w:val="nil"/>
            </w:tcBorders>
            <w:vAlign w:val="center"/>
          </w:tcPr>
          <w:p>
            <w:pPr>
              <w:widowControl/>
              <w:jc w:val="center"/>
              <w:textAlignment w:val="center"/>
              <w:rPr>
                <w:rFonts w:ascii="宋体" w:hAnsi="宋体" w:cs="宋体"/>
                <w:b/>
                <w:bCs/>
                <w:kern w:val="0"/>
                <w:sz w:val="32"/>
                <w:szCs w:val="32"/>
              </w:rPr>
            </w:pPr>
            <w:r>
              <w:rPr>
                <w:rFonts w:hint="eastAsia" w:ascii="宋体" w:hAnsi="宋体" w:cs="宋体"/>
                <w:b/>
                <w:bCs/>
                <w:color w:val="000000"/>
                <w:kern w:val="0"/>
                <w:sz w:val="32"/>
                <w:szCs w:val="32"/>
                <w:lang w:bidi="ar"/>
              </w:rPr>
              <w:t>项目支出绩效自评表</w:t>
            </w:r>
          </w:p>
        </w:tc>
      </w:tr>
      <w:tr>
        <w:tblPrEx>
          <w:tblLayout w:type="fixed"/>
          <w:tblCellMar>
            <w:top w:w="0" w:type="dxa"/>
            <w:left w:w="108" w:type="dxa"/>
            <w:bottom w:w="0" w:type="dxa"/>
            <w:right w:w="108" w:type="dxa"/>
          </w:tblCellMar>
        </w:tblPrEx>
        <w:trPr>
          <w:trHeight w:val="194" w:hRule="atLeast"/>
          <w:jc w:val="center"/>
        </w:trPr>
        <w:tc>
          <w:tcPr>
            <w:tcW w:w="9064" w:type="dxa"/>
            <w:gridSpan w:val="11"/>
            <w:tcBorders>
              <w:top w:val="nil"/>
              <w:left w:val="nil"/>
              <w:bottom w:val="nil"/>
              <w:right w:val="nil"/>
            </w:tcBorders>
          </w:tcPr>
          <w:p>
            <w:pPr>
              <w:widowControl/>
              <w:jc w:val="center"/>
              <w:textAlignment w:val="top"/>
              <w:rPr>
                <w:rFonts w:ascii="宋体" w:hAnsi="宋体" w:cs="宋体"/>
                <w:kern w:val="0"/>
                <w:sz w:val="22"/>
              </w:rPr>
            </w:pPr>
            <w:r>
              <w:rPr>
                <w:rFonts w:hint="eastAsia" w:ascii="宋体" w:hAnsi="宋体" w:cs="宋体"/>
                <w:color w:val="000000"/>
                <w:kern w:val="0"/>
                <w:sz w:val="22"/>
                <w:szCs w:val="22"/>
                <w:lang w:bidi="ar"/>
              </w:rPr>
              <w:t>（2024年度）</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项目名称</w:t>
            </w:r>
          </w:p>
        </w:tc>
        <w:tc>
          <w:tcPr>
            <w:tcW w:w="7848" w:type="dxa"/>
            <w:gridSpan w:val="9"/>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2024年应急物资管理项目</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主管部门</w:t>
            </w:r>
          </w:p>
        </w:tc>
        <w:tc>
          <w:tcPr>
            <w:tcW w:w="4341" w:type="dxa"/>
            <w:gridSpan w:val="4"/>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北京市大兴区发展和改革委员会</w:t>
            </w:r>
          </w:p>
        </w:tc>
        <w:tc>
          <w:tcPr>
            <w:tcW w:w="1200"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实施单位</w:t>
            </w:r>
          </w:p>
        </w:tc>
        <w:tc>
          <w:tcPr>
            <w:tcW w:w="2307" w:type="dxa"/>
            <w:gridSpan w:val="4"/>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北京市大兴区发展和改革委员会</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项目资金</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（万元）</w:t>
            </w:r>
          </w:p>
        </w:tc>
        <w:tc>
          <w:tcPr>
            <w:tcW w:w="166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c>
          <w:tcPr>
            <w:tcW w:w="1423"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年初预算</w:t>
            </w:r>
          </w:p>
        </w:tc>
        <w:tc>
          <w:tcPr>
            <w:tcW w:w="1250" w:type="dxa"/>
            <w:tcBorders>
              <w:top w:val="nil"/>
              <w:left w:val="nil"/>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全年预算数</w:t>
            </w:r>
          </w:p>
        </w:tc>
        <w:tc>
          <w:tcPr>
            <w:tcW w:w="1200"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全年执行数</w:t>
            </w:r>
          </w:p>
        </w:tc>
        <w:tc>
          <w:tcPr>
            <w:tcW w:w="638"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分值</w:t>
            </w:r>
          </w:p>
        </w:tc>
        <w:tc>
          <w:tcPr>
            <w:tcW w:w="853"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执行率</w:t>
            </w:r>
          </w:p>
        </w:tc>
        <w:tc>
          <w:tcPr>
            <w:tcW w:w="816"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textAlignment w:val="center"/>
              <w:rPr>
                <w:rFonts w:ascii="宋体" w:hAnsi="宋体" w:cs="宋体"/>
                <w:kern w:val="0"/>
                <w:sz w:val="18"/>
                <w:szCs w:val="18"/>
              </w:rPr>
            </w:pPr>
            <w:r>
              <w:rPr>
                <w:rFonts w:hint="eastAsia" w:ascii="宋体" w:hAnsi="宋体" w:cs="宋体"/>
                <w:color w:val="000000"/>
                <w:kern w:val="0"/>
                <w:sz w:val="18"/>
                <w:szCs w:val="18"/>
                <w:lang w:bidi="ar"/>
              </w:rPr>
              <w:t>年度资金总额</w:t>
            </w:r>
          </w:p>
        </w:tc>
        <w:tc>
          <w:tcPr>
            <w:tcW w:w="1423"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175.3574</w:t>
            </w:r>
          </w:p>
        </w:tc>
        <w:tc>
          <w:tcPr>
            <w:tcW w:w="1250" w:type="dxa"/>
            <w:tcBorders>
              <w:top w:val="nil"/>
              <w:left w:val="nil"/>
              <w:bottom w:val="single" w:color="auto" w:sz="4" w:space="0"/>
              <w:right w:val="single" w:color="auto" w:sz="4" w:space="0"/>
            </w:tcBorders>
            <w:vAlign w:val="center"/>
          </w:tcPr>
          <w:p>
            <w:pPr>
              <w:jc w:val="center"/>
              <w:rPr>
                <w:rFonts w:hint="eastAsia" w:eastAsia="宋体"/>
                <w:lang w:val="en-US" w:eastAsia="zh-CN"/>
              </w:rPr>
            </w:pPr>
            <w:r>
              <w:rPr>
                <w:rFonts w:hint="eastAsia" w:ascii="宋体" w:hAnsi="宋体" w:cs="宋体"/>
                <w:kern w:val="0"/>
                <w:sz w:val="18"/>
                <w:szCs w:val="18"/>
              </w:rPr>
              <w:t>175.357</w:t>
            </w:r>
            <w:r>
              <w:rPr>
                <w:rFonts w:hint="eastAsia" w:ascii="宋体" w:hAnsi="宋体" w:cs="宋体"/>
                <w:kern w:val="0"/>
                <w:sz w:val="18"/>
                <w:szCs w:val="18"/>
                <w:lang w:val="en-US" w:eastAsia="zh-CN"/>
              </w:rPr>
              <w:t>4</w:t>
            </w:r>
          </w:p>
        </w:tc>
        <w:tc>
          <w:tcPr>
            <w:tcW w:w="1200" w:type="dxa"/>
            <w:tcBorders>
              <w:top w:val="nil"/>
              <w:left w:val="nil"/>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宋体" w:hAnsi="宋体" w:cs="宋体"/>
                <w:kern w:val="0"/>
                <w:sz w:val="18"/>
                <w:szCs w:val="18"/>
              </w:rPr>
              <w:t>175.357</w:t>
            </w:r>
            <w:r>
              <w:rPr>
                <w:rFonts w:hint="eastAsia" w:ascii="宋体" w:hAnsi="宋体" w:cs="宋体"/>
                <w:kern w:val="0"/>
                <w:sz w:val="18"/>
                <w:szCs w:val="18"/>
                <w:lang w:val="en-US" w:eastAsia="zh-CN"/>
              </w:rPr>
              <w:t>4</w:t>
            </w:r>
          </w:p>
        </w:tc>
        <w:tc>
          <w:tcPr>
            <w:tcW w:w="638"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10</w:t>
            </w:r>
          </w:p>
        </w:tc>
        <w:tc>
          <w:tcPr>
            <w:tcW w:w="853"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100%</w:t>
            </w:r>
          </w:p>
        </w:tc>
        <w:tc>
          <w:tcPr>
            <w:tcW w:w="816"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10</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其中：当年财政拨款</w:t>
            </w:r>
          </w:p>
        </w:tc>
        <w:tc>
          <w:tcPr>
            <w:tcW w:w="1423"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175.3574</w:t>
            </w:r>
          </w:p>
        </w:tc>
        <w:tc>
          <w:tcPr>
            <w:tcW w:w="1250" w:type="dxa"/>
            <w:tcBorders>
              <w:top w:val="nil"/>
              <w:left w:val="nil"/>
              <w:bottom w:val="single" w:color="auto" w:sz="4" w:space="0"/>
              <w:right w:val="single" w:color="auto" w:sz="4" w:space="0"/>
            </w:tcBorders>
            <w:vAlign w:val="center"/>
          </w:tcPr>
          <w:p>
            <w:pPr>
              <w:jc w:val="center"/>
              <w:rPr>
                <w:rFonts w:hint="eastAsia" w:eastAsia="宋体"/>
                <w:lang w:val="en-US" w:eastAsia="zh-CN"/>
              </w:rPr>
            </w:pPr>
            <w:r>
              <w:rPr>
                <w:rFonts w:hint="eastAsia" w:ascii="宋体" w:hAnsi="宋体" w:cs="宋体"/>
                <w:kern w:val="0"/>
                <w:sz w:val="18"/>
                <w:szCs w:val="18"/>
              </w:rPr>
              <w:t>175.357</w:t>
            </w:r>
            <w:r>
              <w:rPr>
                <w:rFonts w:hint="eastAsia" w:ascii="宋体" w:hAnsi="宋体" w:cs="宋体"/>
                <w:kern w:val="0"/>
                <w:sz w:val="18"/>
                <w:szCs w:val="18"/>
                <w:lang w:val="en-US" w:eastAsia="zh-CN"/>
              </w:rPr>
              <w:t>4</w:t>
            </w:r>
          </w:p>
        </w:tc>
        <w:tc>
          <w:tcPr>
            <w:tcW w:w="1200" w:type="dxa"/>
            <w:tcBorders>
              <w:top w:val="nil"/>
              <w:left w:val="nil"/>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宋体" w:hAnsi="宋体" w:cs="宋体"/>
                <w:kern w:val="0"/>
                <w:sz w:val="18"/>
                <w:szCs w:val="18"/>
              </w:rPr>
              <w:t>175.357</w:t>
            </w:r>
            <w:r>
              <w:rPr>
                <w:rFonts w:hint="eastAsia" w:ascii="宋体" w:hAnsi="宋体" w:cs="宋体"/>
                <w:kern w:val="0"/>
                <w:sz w:val="18"/>
                <w:szCs w:val="18"/>
                <w:lang w:val="en-US" w:eastAsia="zh-CN"/>
              </w:rPr>
              <w:t>4</w:t>
            </w:r>
          </w:p>
        </w:tc>
        <w:tc>
          <w:tcPr>
            <w:tcW w:w="638"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10</w:t>
            </w:r>
          </w:p>
        </w:tc>
        <w:tc>
          <w:tcPr>
            <w:tcW w:w="853"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100%</w:t>
            </w:r>
          </w:p>
        </w:tc>
        <w:tc>
          <w:tcPr>
            <w:tcW w:w="816"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10</w:t>
            </w:r>
          </w:p>
        </w:tc>
      </w:tr>
      <w:tr>
        <w:tblPrEx>
          <w:tblLayout w:type="fixed"/>
          <w:tblCellMar>
            <w:top w:w="0" w:type="dxa"/>
            <w:left w:w="108" w:type="dxa"/>
            <w:bottom w:w="0" w:type="dxa"/>
            <w:right w:w="108" w:type="dxa"/>
          </w:tblCellMar>
        </w:tblPrEx>
        <w:trPr>
          <w:trHeight w:val="272"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 xml:space="preserve">          上年结转资金</w:t>
            </w:r>
          </w:p>
        </w:tc>
        <w:tc>
          <w:tcPr>
            <w:tcW w:w="1423"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1250" w:type="dxa"/>
            <w:tcBorders>
              <w:top w:val="nil"/>
              <w:left w:val="nil"/>
              <w:bottom w:val="single" w:color="auto" w:sz="4" w:space="0"/>
              <w:right w:val="single" w:color="auto" w:sz="4" w:space="0"/>
            </w:tcBorders>
            <w:vAlign w:val="center"/>
          </w:tcPr>
          <w:p>
            <w:pPr>
              <w:jc w:val="center"/>
              <w:rPr>
                <w:rFonts w:hint="eastAsia" w:eastAsia="宋体"/>
                <w:lang w:val="en-US" w:eastAsia="zh-CN"/>
              </w:rPr>
            </w:pPr>
            <w:r>
              <w:rPr>
                <w:rFonts w:hint="eastAsia"/>
                <w:lang w:val="en-US" w:eastAsia="zh-CN"/>
              </w:rPr>
              <w:t>0</w:t>
            </w:r>
          </w:p>
        </w:tc>
        <w:tc>
          <w:tcPr>
            <w:tcW w:w="1200"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638"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853"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16"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Style w:val="22"/>
                <w:rFonts w:hint="default"/>
                <w:lang w:bidi="ar"/>
              </w:rPr>
              <w:t xml:space="preserve">  其他资金</w:t>
            </w:r>
          </w:p>
        </w:tc>
        <w:tc>
          <w:tcPr>
            <w:tcW w:w="1423"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1250" w:type="dxa"/>
            <w:tcBorders>
              <w:top w:val="nil"/>
              <w:left w:val="nil"/>
              <w:bottom w:val="single" w:color="auto" w:sz="4" w:space="0"/>
              <w:right w:val="single" w:color="auto" w:sz="4" w:space="0"/>
            </w:tcBorders>
            <w:vAlign w:val="center"/>
          </w:tcPr>
          <w:p>
            <w:pPr>
              <w:jc w:val="center"/>
              <w:rPr>
                <w:rFonts w:hint="eastAsia" w:eastAsia="宋体"/>
                <w:lang w:val="en-US" w:eastAsia="zh-CN"/>
              </w:rPr>
            </w:pPr>
            <w:r>
              <w:rPr>
                <w:rFonts w:hint="eastAsia"/>
                <w:lang w:val="en-US" w:eastAsia="zh-CN"/>
              </w:rPr>
              <w:t>0</w:t>
            </w:r>
          </w:p>
        </w:tc>
        <w:tc>
          <w:tcPr>
            <w:tcW w:w="1200"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638"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853"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16"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Style w:val="22"/>
                <w:rFonts w:hint="default"/>
                <w:lang w:bidi="ar"/>
              </w:rPr>
              <w:t xml:space="preserve">        中央直达资金</w:t>
            </w:r>
            <w:r>
              <w:rPr>
                <w:rStyle w:val="23"/>
                <w:rFonts w:hint="default"/>
                <w:lang w:bidi="ar"/>
              </w:rPr>
              <w:t xml:space="preserve"> </w:t>
            </w:r>
          </w:p>
        </w:tc>
        <w:tc>
          <w:tcPr>
            <w:tcW w:w="1423"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1250" w:type="dxa"/>
            <w:tcBorders>
              <w:top w:val="nil"/>
              <w:left w:val="nil"/>
              <w:bottom w:val="single" w:color="auto" w:sz="4" w:space="0"/>
              <w:right w:val="single" w:color="auto" w:sz="4" w:space="0"/>
            </w:tcBorders>
            <w:vAlign w:val="center"/>
          </w:tcPr>
          <w:p>
            <w:pPr>
              <w:jc w:val="center"/>
              <w:rPr>
                <w:rFonts w:hint="eastAsia" w:eastAsia="宋体"/>
                <w:lang w:val="en-US" w:eastAsia="zh-CN"/>
              </w:rPr>
            </w:pPr>
            <w:r>
              <w:rPr>
                <w:rFonts w:hint="eastAsia"/>
                <w:lang w:val="en-US" w:eastAsia="zh-CN"/>
              </w:rPr>
              <w:t>0</w:t>
            </w:r>
          </w:p>
        </w:tc>
        <w:tc>
          <w:tcPr>
            <w:tcW w:w="1200"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638"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853"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16"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537"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年度总体目标</w:t>
            </w:r>
          </w:p>
        </w:tc>
        <w:tc>
          <w:tcPr>
            <w:tcW w:w="5020" w:type="dxa"/>
            <w:gridSpan w:val="5"/>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预期目标</w:t>
            </w:r>
          </w:p>
        </w:tc>
        <w:tc>
          <w:tcPr>
            <w:tcW w:w="3507" w:type="dxa"/>
            <w:gridSpan w:val="5"/>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实际完成情况</w:t>
            </w:r>
          </w:p>
        </w:tc>
      </w:tr>
      <w:tr>
        <w:tblPrEx>
          <w:tblLayout w:type="fixed"/>
          <w:tblCellMar>
            <w:top w:w="0" w:type="dxa"/>
            <w:left w:w="108" w:type="dxa"/>
            <w:bottom w:w="0" w:type="dxa"/>
            <w:right w:w="108" w:type="dxa"/>
          </w:tblCellMar>
        </w:tblPrEx>
        <w:trPr>
          <w:trHeight w:val="1978" w:hRule="exact"/>
          <w:jc w:val="center"/>
        </w:trPr>
        <w:tc>
          <w:tcPr>
            <w:tcW w:w="537"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5020" w:type="dxa"/>
            <w:gridSpan w:val="5"/>
            <w:tcBorders>
              <w:top w:val="single" w:color="auto" w:sz="4" w:space="0"/>
              <w:left w:val="nil"/>
              <w:bottom w:val="single" w:color="auto" w:sz="4" w:space="0"/>
              <w:right w:val="single" w:color="auto" w:sz="4" w:space="0"/>
            </w:tcBorders>
            <w:vAlign w:val="center"/>
          </w:tcPr>
          <w:p>
            <w:pPr>
              <w:jc w:val="center"/>
              <w:rPr>
                <w:rFonts w:hint="eastAsia" w:ascii="宋体" w:hAnsi="宋体" w:cs="宋体"/>
                <w:kern w:val="0"/>
                <w:sz w:val="18"/>
                <w:szCs w:val="18"/>
              </w:rPr>
            </w:pPr>
            <w:r>
              <w:rPr>
                <w:rFonts w:hint="eastAsia" w:ascii="宋体" w:hAnsi="宋体" w:cs="宋体"/>
                <w:kern w:val="0"/>
                <w:sz w:val="18"/>
                <w:szCs w:val="18"/>
              </w:rPr>
              <w:t>全力做好区级应急救灾物资收储、日常管理等工作，保证区级应急物资能够收得进、储得好、调得动、用得上，确保发生突</w:t>
            </w:r>
          </w:p>
          <w:p>
            <w:pPr>
              <w:jc w:val="both"/>
              <w:rPr>
                <w:rFonts w:ascii="宋体" w:hAnsi="宋体" w:cs="宋体"/>
                <w:kern w:val="0"/>
                <w:sz w:val="18"/>
                <w:szCs w:val="18"/>
              </w:rPr>
            </w:pPr>
            <w:r>
              <w:rPr>
                <w:rFonts w:hint="eastAsia" w:ascii="宋体" w:hAnsi="宋体" w:cs="宋体"/>
                <w:kern w:val="0"/>
                <w:sz w:val="18"/>
                <w:szCs w:val="18"/>
              </w:rPr>
              <w:t>发事件时，满足群众应急需求。</w:t>
            </w:r>
            <w:r>
              <w:rPr>
                <w:rFonts w:hint="eastAsia" w:ascii="宋体" w:hAnsi="宋体" w:cs="宋体"/>
                <w:kern w:val="0"/>
                <w:sz w:val="18"/>
                <w:szCs w:val="18"/>
                <w:lang w:val="en-US" w:eastAsia="zh-CN"/>
              </w:rPr>
              <w:t>2024年预算费用</w:t>
            </w:r>
            <w:r>
              <w:rPr>
                <w:rFonts w:hint="eastAsia" w:ascii="宋体" w:hAnsi="宋体" w:cs="宋体"/>
                <w:kern w:val="0"/>
                <w:sz w:val="18"/>
                <w:szCs w:val="18"/>
              </w:rPr>
              <w:t>175.3574万元</w:t>
            </w:r>
          </w:p>
        </w:tc>
        <w:tc>
          <w:tcPr>
            <w:tcW w:w="3507" w:type="dxa"/>
            <w:gridSpan w:val="5"/>
            <w:tcBorders>
              <w:top w:val="single" w:color="auto" w:sz="4" w:space="0"/>
              <w:left w:val="nil"/>
              <w:bottom w:val="single" w:color="auto" w:sz="4" w:space="0"/>
              <w:right w:val="single" w:color="auto" w:sz="4" w:space="0"/>
            </w:tcBorders>
            <w:vAlign w:val="center"/>
          </w:tcPr>
          <w:p>
            <w:pPr>
              <w:jc w:val="both"/>
              <w:rPr>
                <w:rFonts w:hint="eastAsia" w:ascii="宋体" w:hAnsi="宋体" w:cs="宋体"/>
                <w:kern w:val="0"/>
                <w:sz w:val="18"/>
                <w:szCs w:val="18"/>
              </w:rPr>
            </w:pPr>
            <w:r>
              <w:rPr>
                <w:rFonts w:hint="eastAsia" w:ascii="宋体" w:hAnsi="宋体" w:cs="宋体"/>
                <w:kern w:val="0"/>
                <w:sz w:val="18"/>
                <w:szCs w:val="18"/>
                <w:lang w:eastAsia="zh-CN"/>
              </w:rPr>
              <w:t>一</w:t>
            </w:r>
            <w:r>
              <w:rPr>
                <w:rFonts w:hint="eastAsia" w:ascii="宋体" w:hAnsi="宋体" w:cs="宋体"/>
                <w:kern w:val="0"/>
                <w:sz w:val="18"/>
                <w:szCs w:val="18"/>
              </w:rPr>
              <w:t>是加强日常对救灾储备物资检查。</w:t>
            </w:r>
          </w:p>
          <w:p>
            <w:pPr>
              <w:jc w:val="center"/>
              <w:rPr>
                <w:rFonts w:hint="eastAsia" w:ascii="宋体" w:hAnsi="宋体" w:cs="宋体"/>
                <w:kern w:val="0"/>
                <w:sz w:val="18"/>
                <w:szCs w:val="18"/>
              </w:rPr>
            </w:pPr>
            <w:r>
              <w:rPr>
                <w:rFonts w:hint="eastAsia" w:ascii="宋体" w:hAnsi="宋体" w:cs="宋体"/>
                <w:kern w:val="0"/>
                <w:sz w:val="18"/>
                <w:szCs w:val="18"/>
                <w:lang w:eastAsia="zh-CN"/>
              </w:rPr>
              <w:t>二</w:t>
            </w:r>
            <w:r>
              <w:rPr>
                <w:rFonts w:hint="eastAsia" w:ascii="宋体" w:hAnsi="宋体" w:cs="宋体"/>
                <w:kern w:val="0"/>
                <w:sz w:val="18"/>
                <w:szCs w:val="18"/>
              </w:rPr>
              <w:t>是加强对救灾储备物资管理及维护。保证区级应急物资能够收得进、储得好、调得动、用得上，确保发生突发事件时，满</w:t>
            </w:r>
          </w:p>
          <w:p>
            <w:pPr>
              <w:jc w:val="both"/>
              <w:rPr>
                <w:rFonts w:hint="eastAsia" w:ascii="宋体" w:hAnsi="宋体" w:eastAsia="宋体" w:cs="宋体"/>
                <w:kern w:val="0"/>
                <w:sz w:val="18"/>
                <w:szCs w:val="18"/>
                <w:lang w:eastAsia="zh-CN"/>
              </w:rPr>
            </w:pPr>
            <w:r>
              <w:rPr>
                <w:rFonts w:hint="eastAsia" w:ascii="宋体" w:hAnsi="宋体" w:cs="宋体"/>
                <w:kern w:val="0"/>
                <w:sz w:val="18"/>
                <w:szCs w:val="18"/>
              </w:rPr>
              <w:t>足群众应急需求。</w:t>
            </w:r>
            <w:r>
              <w:rPr>
                <w:rFonts w:hint="eastAsia" w:ascii="宋体" w:hAnsi="宋体" w:cs="宋体"/>
                <w:kern w:val="0"/>
                <w:sz w:val="18"/>
                <w:szCs w:val="18"/>
                <w:lang w:val="en-US" w:eastAsia="zh-CN"/>
              </w:rPr>
              <w:t>2024年实际产生费用</w:t>
            </w:r>
            <w:r>
              <w:rPr>
                <w:rFonts w:hint="eastAsia" w:ascii="宋体" w:hAnsi="宋体" w:cs="宋体"/>
                <w:kern w:val="0"/>
                <w:sz w:val="18"/>
                <w:szCs w:val="18"/>
              </w:rPr>
              <w:t>175.3574万元</w:t>
            </w:r>
            <w:r>
              <w:rPr>
                <w:rFonts w:hint="eastAsia" w:ascii="宋体" w:hAnsi="宋体" w:cs="宋体"/>
                <w:kern w:val="0"/>
                <w:sz w:val="18"/>
                <w:szCs w:val="18"/>
                <w:lang w:eastAsia="zh-CN"/>
              </w:rPr>
              <w:t>。</w:t>
            </w:r>
          </w:p>
        </w:tc>
      </w:tr>
      <w:tr>
        <w:tblPrEx>
          <w:tblLayout w:type="fixed"/>
          <w:tblCellMar>
            <w:top w:w="0" w:type="dxa"/>
            <w:left w:w="108" w:type="dxa"/>
            <w:bottom w:w="0" w:type="dxa"/>
            <w:right w:w="108" w:type="dxa"/>
          </w:tblCellMar>
        </w:tblPrEx>
        <w:trPr>
          <w:trHeight w:val="617" w:hRule="exact"/>
          <w:jc w:val="center"/>
        </w:trPr>
        <w:tc>
          <w:tcPr>
            <w:tcW w:w="537" w:type="dxa"/>
            <w:vMerge w:val="restart"/>
            <w:tcBorders>
              <w:top w:val="nil"/>
              <w:left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绩</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效</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指</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标</w:t>
            </w:r>
          </w:p>
        </w:tc>
        <w:tc>
          <w:tcPr>
            <w:tcW w:w="679" w:type="dxa"/>
            <w:tcBorders>
              <w:top w:val="nil"/>
              <w:left w:val="nil"/>
              <w:bottom w:val="single" w:color="auto" w:sz="4" w:space="0"/>
              <w:right w:val="single" w:color="auto"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一级指标</w:t>
            </w:r>
          </w:p>
        </w:tc>
        <w:tc>
          <w:tcPr>
            <w:tcW w:w="854" w:type="dxa"/>
            <w:tcBorders>
              <w:top w:val="nil"/>
              <w:left w:val="nil"/>
              <w:bottom w:val="single" w:color="auto" w:sz="4" w:space="0"/>
              <w:right w:val="single" w:color="auto"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二级指标</w:t>
            </w:r>
          </w:p>
        </w:tc>
        <w:tc>
          <w:tcPr>
            <w:tcW w:w="2237"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三级指标</w:t>
            </w:r>
          </w:p>
        </w:tc>
        <w:tc>
          <w:tcPr>
            <w:tcW w:w="1250"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年度指标值</w:t>
            </w:r>
          </w:p>
        </w:tc>
        <w:tc>
          <w:tcPr>
            <w:tcW w:w="1200"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实际完成值</w:t>
            </w:r>
          </w:p>
        </w:tc>
        <w:tc>
          <w:tcPr>
            <w:tcW w:w="638" w:type="dxa"/>
            <w:tcBorders>
              <w:top w:val="nil"/>
              <w:left w:val="nil"/>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分值</w:t>
            </w:r>
          </w:p>
        </w:tc>
        <w:tc>
          <w:tcPr>
            <w:tcW w:w="637"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c>
          <w:tcPr>
            <w:tcW w:w="1032"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偏差原因分析及改进措施</w:t>
            </w:r>
          </w:p>
        </w:tc>
      </w:tr>
      <w:tr>
        <w:tblPrEx>
          <w:tblLayout w:type="fixed"/>
          <w:tblCellMar>
            <w:top w:w="0" w:type="dxa"/>
            <w:left w:w="108" w:type="dxa"/>
            <w:bottom w:w="0" w:type="dxa"/>
            <w:right w:w="108" w:type="dxa"/>
          </w:tblCellMar>
        </w:tblPrEx>
        <w:trPr>
          <w:trHeight w:val="2002"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产出指标（40分）</w:t>
            </w:r>
          </w:p>
        </w:tc>
        <w:tc>
          <w:tcPr>
            <w:tcW w:w="854"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数量指标</w:t>
            </w:r>
          </w:p>
        </w:tc>
        <w:tc>
          <w:tcPr>
            <w:tcW w:w="2237"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指标1：应急救灾物资库视频监控系统安装</w:t>
            </w:r>
          </w:p>
        </w:tc>
        <w:tc>
          <w:tcPr>
            <w:tcW w:w="1250" w:type="dxa"/>
            <w:tcBorders>
              <w:top w:val="nil"/>
              <w:left w:val="nil"/>
              <w:bottom w:val="single" w:color="auto" w:sz="4" w:space="0"/>
              <w:right w:val="single" w:color="auto" w:sz="4" w:space="0"/>
            </w:tcBorders>
            <w:vAlign w:val="center"/>
          </w:tcPr>
          <w:p>
            <w:pPr>
              <w:jc w:val="left"/>
              <w:rPr>
                <w:rFonts w:ascii="宋体" w:hAnsi="宋体" w:cs="宋体"/>
                <w:kern w:val="0"/>
                <w:sz w:val="18"/>
                <w:szCs w:val="18"/>
              </w:rPr>
            </w:pPr>
            <w:r>
              <w:rPr>
                <w:rFonts w:hint="eastAsia" w:ascii="宋体" w:hAnsi="宋体" w:cs="宋体"/>
                <w:kern w:val="0"/>
                <w:sz w:val="18"/>
                <w:szCs w:val="18"/>
              </w:rPr>
              <w:t>应急救灾物资库安装网络摄像机23台，确保库房内外无死角监控。</w:t>
            </w:r>
          </w:p>
        </w:tc>
        <w:tc>
          <w:tcPr>
            <w:tcW w:w="120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完成目标</w:t>
            </w:r>
          </w:p>
        </w:tc>
        <w:tc>
          <w:tcPr>
            <w:tcW w:w="638" w:type="dxa"/>
            <w:tcBorders>
              <w:top w:val="nil"/>
              <w:left w:val="nil"/>
              <w:bottom w:val="single" w:color="auto" w:sz="4" w:space="0"/>
              <w:right w:val="single" w:color="auto" w:sz="4" w:space="0"/>
            </w:tcBorders>
            <w:vAlign w:val="center"/>
          </w:tcPr>
          <w:p>
            <w:pPr>
              <w:jc w:val="center"/>
              <w:rPr>
                <w:rFonts w:hint="eastAsia" w:eastAsia="宋体"/>
                <w:lang w:val="en-US" w:eastAsia="zh-CN"/>
              </w:rPr>
            </w:pPr>
            <w:r>
              <w:rPr>
                <w:rFonts w:hint="eastAsia" w:ascii="宋体" w:hAnsi="宋体" w:cs="宋体"/>
                <w:kern w:val="0"/>
                <w:sz w:val="18"/>
                <w:szCs w:val="18"/>
                <w:lang w:val="en-US" w:eastAsia="zh-CN"/>
              </w:rPr>
              <w:t>5</w:t>
            </w:r>
          </w:p>
        </w:tc>
        <w:tc>
          <w:tcPr>
            <w:tcW w:w="637"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103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1930"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854"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2237"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指标2：贯通式货架和托盘采购</w:t>
            </w:r>
          </w:p>
        </w:tc>
        <w:tc>
          <w:tcPr>
            <w:tcW w:w="1250" w:type="dxa"/>
            <w:tcBorders>
              <w:top w:val="nil"/>
              <w:left w:val="nil"/>
              <w:bottom w:val="single" w:color="auto" w:sz="4" w:space="0"/>
              <w:right w:val="single" w:color="auto" w:sz="4" w:space="0"/>
            </w:tcBorders>
            <w:vAlign w:val="center"/>
          </w:tcPr>
          <w:p>
            <w:pPr>
              <w:jc w:val="left"/>
              <w:rPr>
                <w:rFonts w:hint="eastAsia" w:ascii="宋体" w:hAnsi="宋体" w:cs="宋体"/>
                <w:kern w:val="0"/>
                <w:sz w:val="18"/>
                <w:szCs w:val="18"/>
              </w:rPr>
            </w:pPr>
            <w:r>
              <w:rPr>
                <w:rFonts w:hint="eastAsia" w:ascii="宋体" w:hAnsi="宋体" w:cs="宋体"/>
                <w:kern w:val="0"/>
                <w:sz w:val="18"/>
                <w:szCs w:val="18"/>
              </w:rPr>
              <w:t>应急救灾储备库</w:t>
            </w:r>
            <w:r>
              <w:rPr>
                <w:rFonts w:hint="eastAsia" w:ascii="宋体" w:hAnsi="宋体" w:cs="宋体"/>
                <w:kern w:val="0"/>
                <w:sz w:val="18"/>
                <w:szCs w:val="18"/>
                <w:lang w:eastAsia="zh-CN"/>
              </w:rPr>
              <w:t>需要</w:t>
            </w:r>
            <w:r>
              <w:rPr>
                <w:rFonts w:hint="eastAsia" w:ascii="宋体" w:hAnsi="宋体" w:cs="宋体"/>
                <w:kern w:val="0"/>
                <w:sz w:val="18"/>
                <w:szCs w:val="18"/>
              </w:rPr>
              <w:t>安装24组贯通</w:t>
            </w:r>
          </w:p>
          <w:p>
            <w:pPr>
              <w:jc w:val="left"/>
              <w:rPr>
                <w:rFonts w:hint="eastAsia" w:ascii="宋体" w:hAnsi="宋体" w:cs="宋体"/>
                <w:kern w:val="0"/>
                <w:sz w:val="18"/>
                <w:szCs w:val="18"/>
              </w:rPr>
            </w:pPr>
            <w:r>
              <w:rPr>
                <w:rFonts w:hint="eastAsia" w:ascii="宋体" w:hAnsi="宋体" w:cs="宋体"/>
                <w:kern w:val="0"/>
                <w:sz w:val="18"/>
                <w:szCs w:val="18"/>
              </w:rPr>
              <w:t>式货架和1200个铁托</w:t>
            </w:r>
          </w:p>
          <w:p>
            <w:pPr>
              <w:jc w:val="left"/>
              <w:rPr>
                <w:rFonts w:hint="eastAsia" w:ascii="宋体" w:hAnsi="宋体" w:eastAsia="宋体" w:cs="宋体"/>
                <w:kern w:val="0"/>
                <w:sz w:val="18"/>
                <w:szCs w:val="18"/>
                <w:lang w:eastAsia="zh-CN"/>
              </w:rPr>
            </w:pPr>
            <w:r>
              <w:rPr>
                <w:rFonts w:hint="eastAsia" w:ascii="宋体" w:hAnsi="宋体" w:cs="宋体"/>
                <w:kern w:val="0"/>
                <w:sz w:val="18"/>
                <w:szCs w:val="18"/>
              </w:rPr>
              <w:t>盘</w:t>
            </w:r>
            <w:r>
              <w:rPr>
                <w:rFonts w:hint="eastAsia" w:ascii="宋体" w:hAnsi="宋体" w:cs="宋体"/>
                <w:kern w:val="0"/>
                <w:sz w:val="18"/>
                <w:szCs w:val="18"/>
                <w:lang w:eastAsia="zh-CN"/>
              </w:rPr>
              <w:t>。</w:t>
            </w:r>
          </w:p>
        </w:tc>
        <w:tc>
          <w:tcPr>
            <w:tcW w:w="1200" w:type="dxa"/>
            <w:tcBorders>
              <w:top w:val="nil"/>
              <w:left w:val="nil"/>
              <w:bottom w:val="single" w:color="auto" w:sz="4" w:space="0"/>
              <w:right w:val="single" w:color="auto" w:sz="4" w:space="0"/>
            </w:tcBorders>
            <w:vAlign w:val="center"/>
          </w:tcPr>
          <w:p>
            <w:pPr>
              <w:jc w:val="center"/>
              <w:rPr>
                <w:rFonts w:ascii="宋体" w:hAnsi="宋体" w:eastAsia="宋体" w:cs="宋体"/>
                <w:kern w:val="0"/>
                <w:sz w:val="18"/>
                <w:szCs w:val="18"/>
                <w:lang w:val="en-US" w:eastAsia="zh-CN" w:bidi="ar-SA"/>
              </w:rPr>
            </w:pPr>
            <w:r>
              <w:rPr>
                <w:rFonts w:hint="eastAsia" w:ascii="宋体" w:hAnsi="宋体" w:cs="宋体"/>
                <w:kern w:val="0"/>
                <w:sz w:val="18"/>
                <w:szCs w:val="18"/>
              </w:rPr>
              <w:t>完成目标</w:t>
            </w:r>
          </w:p>
        </w:tc>
        <w:tc>
          <w:tcPr>
            <w:tcW w:w="638" w:type="dxa"/>
            <w:tcBorders>
              <w:top w:val="nil"/>
              <w:left w:val="nil"/>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国标宋体" w:hAnsi="国标宋体" w:eastAsia="国标宋体" w:cs="国标宋体"/>
                <w:b w:val="0"/>
                <w:bCs w:val="0"/>
                <w:sz w:val="18"/>
                <w:szCs w:val="18"/>
                <w:lang w:val="en-US" w:eastAsia="zh-CN"/>
              </w:rPr>
              <w:t>5</w:t>
            </w:r>
          </w:p>
        </w:tc>
        <w:tc>
          <w:tcPr>
            <w:tcW w:w="637"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5</w:t>
            </w:r>
          </w:p>
        </w:tc>
        <w:tc>
          <w:tcPr>
            <w:tcW w:w="103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854"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2237"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125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20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38" w:type="dxa"/>
            <w:tcBorders>
              <w:top w:val="nil"/>
              <w:left w:val="nil"/>
              <w:bottom w:val="single" w:color="auto" w:sz="4" w:space="0"/>
              <w:right w:val="single" w:color="auto" w:sz="4" w:space="0"/>
            </w:tcBorders>
            <w:vAlign w:val="center"/>
          </w:tcPr>
          <w:p>
            <w:pPr>
              <w:jc w:val="center"/>
            </w:pPr>
          </w:p>
        </w:tc>
        <w:tc>
          <w:tcPr>
            <w:tcW w:w="6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3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754"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854"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质量指标</w:t>
            </w:r>
          </w:p>
        </w:tc>
        <w:tc>
          <w:tcPr>
            <w:tcW w:w="2237"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指标1：应急救灾物资库视频监控系统安装</w:t>
            </w:r>
          </w:p>
        </w:tc>
        <w:tc>
          <w:tcPr>
            <w:tcW w:w="1250" w:type="dxa"/>
            <w:tcBorders>
              <w:top w:val="nil"/>
              <w:left w:val="nil"/>
              <w:bottom w:val="single" w:color="auto" w:sz="4" w:space="0"/>
              <w:right w:val="single" w:color="auto" w:sz="4" w:space="0"/>
            </w:tcBorders>
            <w:vAlign w:val="center"/>
          </w:tcPr>
          <w:p>
            <w:pPr>
              <w:jc w:val="left"/>
              <w:rPr>
                <w:rFonts w:ascii="宋体" w:hAnsi="宋体" w:cs="宋体"/>
                <w:kern w:val="0"/>
                <w:sz w:val="18"/>
                <w:szCs w:val="18"/>
              </w:rPr>
            </w:pPr>
            <w:r>
              <w:rPr>
                <w:rFonts w:hint="eastAsia" w:ascii="宋体" w:hAnsi="宋体" w:cs="宋体"/>
                <w:kern w:val="0"/>
                <w:sz w:val="18"/>
                <w:szCs w:val="18"/>
              </w:rPr>
              <w:t>确保设备合格、性能良好</w:t>
            </w:r>
          </w:p>
        </w:tc>
        <w:tc>
          <w:tcPr>
            <w:tcW w:w="1200" w:type="dxa"/>
            <w:tcBorders>
              <w:top w:val="nil"/>
              <w:left w:val="nil"/>
              <w:bottom w:val="single" w:color="auto" w:sz="4" w:space="0"/>
              <w:right w:val="single" w:color="auto" w:sz="4" w:space="0"/>
            </w:tcBorders>
            <w:vAlign w:val="center"/>
          </w:tcPr>
          <w:p>
            <w:pPr>
              <w:jc w:val="center"/>
              <w:rPr>
                <w:rFonts w:ascii="宋体" w:hAnsi="宋体" w:eastAsia="宋体" w:cs="宋体"/>
                <w:kern w:val="0"/>
                <w:sz w:val="18"/>
                <w:szCs w:val="18"/>
                <w:lang w:val="en-US" w:eastAsia="zh-CN" w:bidi="ar-SA"/>
              </w:rPr>
            </w:pPr>
            <w:r>
              <w:rPr>
                <w:rFonts w:hint="eastAsia" w:ascii="宋体" w:hAnsi="宋体" w:cs="宋体"/>
                <w:kern w:val="0"/>
                <w:sz w:val="18"/>
                <w:szCs w:val="18"/>
              </w:rPr>
              <w:t>完成目标</w:t>
            </w:r>
          </w:p>
        </w:tc>
        <w:tc>
          <w:tcPr>
            <w:tcW w:w="638" w:type="dxa"/>
            <w:tcBorders>
              <w:top w:val="nil"/>
              <w:left w:val="nil"/>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国标宋体" w:hAnsi="国标宋体" w:eastAsia="国标宋体" w:cs="国标宋体"/>
                <w:b w:val="0"/>
                <w:bCs w:val="0"/>
                <w:sz w:val="18"/>
                <w:szCs w:val="18"/>
                <w:lang w:val="en-US" w:eastAsia="zh-CN"/>
              </w:rPr>
              <w:t>3</w:t>
            </w:r>
          </w:p>
        </w:tc>
        <w:tc>
          <w:tcPr>
            <w:tcW w:w="637"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3</w:t>
            </w:r>
          </w:p>
        </w:tc>
        <w:tc>
          <w:tcPr>
            <w:tcW w:w="103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653"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854"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2237"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指标2：贯通式货架和托盘采购</w:t>
            </w:r>
          </w:p>
        </w:tc>
        <w:tc>
          <w:tcPr>
            <w:tcW w:w="1250" w:type="dxa"/>
            <w:tcBorders>
              <w:top w:val="nil"/>
              <w:left w:val="nil"/>
              <w:bottom w:val="single" w:color="auto" w:sz="4" w:space="0"/>
              <w:right w:val="single" w:color="auto" w:sz="4" w:space="0"/>
            </w:tcBorders>
            <w:vAlign w:val="center"/>
          </w:tcPr>
          <w:p>
            <w:pPr>
              <w:jc w:val="left"/>
              <w:rPr>
                <w:rFonts w:ascii="宋体" w:hAnsi="宋体" w:cs="宋体"/>
                <w:kern w:val="0"/>
                <w:sz w:val="18"/>
                <w:szCs w:val="18"/>
              </w:rPr>
            </w:pPr>
            <w:r>
              <w:rPr>
                <w:rFonts w:hint="eastAsia" w:ascii="宋体" w:hAnsi="宋体" w:cs="宋体"/>
                <w:kern w:val="0"/>
                <w:sz w:val="18"/>
                <w:szCs w:val="18"/>
              </w:rPr>
              <w:t>确保产品质量符合要求</w:t>
            </w:r>
          </w:p>
        </w:tc>
        <w:tc>
          <w:tcPr>
            <w:tcW w:w="1200" w:type="dxa"/>
            <w:tcBorders>
              <w:top w:val="nil"/>
              <w:left w:val="nil"/>
              <w:bottom w:val="single" w:color="auto" w:sz="4" w:space="0"/>
              <w:right w:val="single" w:color="auto" w:sz="4" w:space="0"/>
            </w:tcBorders>
            <w:vAlign w:val="center"/>
          </w:tcPr>
          <w:p>
            <w:pPr>
              <w:jc w:val="center"/>
              <w:rPr>
                <w:rFonts w:ascii="宋体" w:hAnsi="宋体" w:eastAsia="宋体" w:cs="宋体"/>
                <w:kern w:val="0"/>
                <w:sz w:val="18"/>
                <w:szCs w:val="18"/>
                <w:lang w:val="en-US" w:eastAsia="zh-CN" w:bidi="ar-SA"/>
              </w:rPr>
            </w:pPr>
            <w:r>
              <w:rPr>
                <w:rFonts w:hint="eastAsia" w:ascii="宋体" w:hAnsi="宋体" w:cs="宋体"/>
                <w:kern w:val="0"/>
                <w:sz w:val="18"/>
                <w:szCs w:val="18"/>
              </w:rPr>
              <w:t>完成目标</w:t>
            </w:r>
          </w:p>
        </w:tc>
        <w:tc>
          <w:tcPr>
            <w:tcW w:w="638" w:type="dxa"/>
            <w:tcBorders>
              <w:top w:val="nil"/>
              <w:left w:val="nil"/>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国标宋体" w:hAnsi="国标宋体" w:eastAsia="国标宋体" w:cs="国标宋体"/>
                <w:b w:val="0"/>
                <w:bCs w:val="0"/>
                <w:sz w:val="18"/>
                <w:szCs w:val="18"/>
                <w:lang w:val="en-US" w:eastAsia="zh-CN"/>
              </w:rPr>
              <w:t>3</w:t>
            </w:r>
          </w:p>
        </w:tc>
        <w:tc>
          <w:tcPr>
            <w:tcW w:w="637"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3</w:t>
            </w:r>
          </w:p>
        </w:tc>
        <w:tc>
          <w:tcPr>
            <w:tcW w:w="103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994"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854"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2237"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指标3：应急救灾物资检验</w:t>
            </w:r>
          </w:p>
        </w:tc>
        <w:tc>
          <w:tcPr>
            <w:tcW w:w="1250" w:type="dxa"/>
            <w:tcBorders>
              <w:top w:val="nil"/>
              <w:left w:val="nil"/>
              <w:bottom w:val="single" w:color="auto" w:sz="4" w:space="0"/>
              <w:right w:val="single" w:color="auto" w:sz="4" w:space="0"/>
            </w:tcBorders>
            <w:vAlign w:val="center"/>
          </w:tcPr>
          <w:p>
            <w:pPr>
              <w:jc w:val="left"/>
              <w:rPr>
                <w:rFonts w:hint="eastAsia" w:ascii="宋体" w:hAnsi="宋体" w:eastAsia="宋体" w:cs="宋体"/>
                <w:kern w:val="0"/>
                <w:sz w:val="18"/>
                <w:szCs w:val="18"/>
                <w:lang w:eastAsia="zh-CN"/>
              </w:rPr>
            </w:pPr>
            <w:r>
              <w:rPr>
                <w:rFonts w:hint="eastAsia" w:ascii="宋体" w:hAnsi="宋体" w:cs="宋体"/>
                <w:kern w:val="0"/>
                <w:sz w:val="18"/>
                <w:szCs w:val="18"/>
              </w:rPr>
              <w:t>做好应急救灾物资检验</w:t>
            </w:r>
            <w:r>
              <w:rPr>
                <w:rFonts w:hint="eastAsia" w:ascii="宋体" w:hAnsi="宋体" w:cs="宋体"/>
                <w:kern w:val="0"/>
                <w:sz w:val="18"/>
                <w:szCs w:val="18"/>
                <w:lang w:eastAsia="zh-CN"/>
              </w:rPr>
              <w:t>工作</w:t>
            </w:r>
          </w:p>
        </w:tc>
        <w:tc>
          <w:tcPr>
            <w:tcW w:w="1200" w:type="dxa"/>
            <w:tcBorders>
              <w:top w:val="nil"/>
              <w:left w:val="nil"/>
              <w:bottom w:val="single" w:color="auto" w:sz="4" w:space="0"/>
              <w:right w:val="single" w:color="auto" w:sz="4" w:space="0"/>
            </w:tcBorders>
            <w:vAlign w:val="center"/>
          </w:tcPr>
          <w:p>
            <w:pPr>
              <w:jc w:val="center"/>
              <w:rPr>
                <w:rFonts w:ascii="宋体" w:hAnsi="宋体" w:eastAsia="宋体" w:cs="宋体"/>
                <w:kern w:val="0"/>
                <w:sz w:val="18"/>
                <w:szCs w:val="18"/>
                <w:lang w:val="en-US" w:eastAsia="zh-CN" w:bidi="ar-SA"/>
              </w:rPr>
            </w:pPr>
            <w:r>
              <w:rPr>
                <w:rFonts w:hint="eastAsia" w:ascii="宋体" w:hAnsi="宋体" w:cs="宋体"/>
                <w:kern w:val="0"/>
                <w:sz w:val="18"/>
                <w:szCs w:val="18"/>
              </w:rPr>
              <w:t>完成目标</w:t>
            </w:r>
          </w:p>
        </w:tc>
        <w:tc>
          <w:tcPr>
            <w:tcW w:w="638" w:type="dxa"/>
            <w:tcBorders>
              <w:top w:val="nil"/>
              <w:left w:val="nil"/>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国标宋体" w:hAnsi="国标宋体" w:eastAsia="国标宋体" w:cs="国标宋体"/>
                <w:b w:val="0"/>
                <w:bCs w:val="0"/>
                <w:sz w:val="18"/>
                <w:szCs w:val="18"/>
                <w:lang w:val="en-US" w:eastAsia="zh-CN"/>
              </w:rPr>
              <w:t>3</w:t>
            </w:r>
          </w:p>
        </w:tc>
        <w:tc>
          <w:tcPr>
            <w:tcW w:w="637"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3</w:t>
            </w:r>
          </w:p>
        </w:tc>
        <w:tc>
          <w:tcPr>
            <w:tcW w:w="103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1344"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854"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2237"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指标4：应急救灾储备物资资产清查审计</w:t>
            </w:r>
          </w:p>
        </w:tc>
        <w:tc>
          <w:tcPr>
            <w:tcW w:w="1250" w:type="dxa"/>
            <w:tcBorders>
              <w:top w:val="nil"/>
              <w:left w:val="nil"/>
              <w:bottom w:val="single" w:color="auto" w:sz="4" w:space="0"/>
              <w:right w:val="single" w:color="auto" w:sz="4" w:space="0"/>
            </w:tcBorders>
            <w:vAlign w:val="center"/>
          </w:tcPr>
          <w:p>
            <w:pPr>
              <w:jc w:val="left"/>
              <w:rPr>
                <w:rFonts w:hint="eastAsia" w:ascii="宋体" w:hAnsi="宋体" w:eastAsia="宋体" w:cs="宋体"/>
                <w:kern w:val="0"/>
                <w:sz w:val="18"/>
                <w:szCs w:val="18"/>
                <w:lang w:eastAsia="zh-CN"/>
              </w:rPr>
            </w:pPr>
            <w:r>
              <w:rPr>
                <w:rFonts w:hint="eastAsia" w:ascii="宋体" w:hAnsi="宋体" w:cs="宋体"/>
                <w:kern w:val="0"/>
                <w:sz w:val="18"/>
                <w:szCs w:val="18"/>
              </w:rPr>
              <w:t>做好应急救灾储备物资资产清查审计</w:t>
            </w:r>
            <w:r>
              <w:rPr>
                <w:rFonts w:hint="eastAsia" w:ascii="宋体" w:hAnsi="宋体" w:cs="宋体"/>
                <w:kern w:val="0"/>
                <w:sz w:val="18"/>
                <w:szCs w:val="18"/>
                <w:lang w:eastAsia="zh-CN"/>
              </w:rPr>
              <w:t>工作</w:t>
            </w:r>
          </w:p>
        </w:tc>
        <w:tc>
          <w:tcPr>
            <w:tcW w:w="1200" w:type="dxa"/>
            <w:tcBorders>
              <w:top w:val="nil"/>
              <w:left w:val="nil"/>
              <w:bottom w:val="single" w:color="auto" w:sz="4" w:space="0"/>
              <w:right w:val="single" w:color="auto" w:sz="4" w:space="0"/>
            </w:tcBorders>
            <w:vAlign w:val="center"/>
          </w:tcPr>
          <w:p>
            <w:pPr>
              <w:jc w:val="center"/>
              <w:rPr>
                <w:rFonts w:ascii="宋体" w:hAnsi="宋体" w:eastAsia="宋体" w:cs="宋体"/>
                <w:kern w:val="0"/>
                <w:sz w:val="18"/>
                <w:szCs w:val="18"/>
                <w:lang w:val="en-US" w:eastAsia="zh-CN" w:bidi="ar-SA"/>
              </w:rPr>
            </w:pPr>
            <w:r>
              <w:rPr>
                <w:rFonts w:hint="eastAsia" w:ascii="宋体" w:hAnsi="宋体" w:cs="宋体"/>
                <w:kern w:val="0"/>
                <w:sz w:val="18"/>
                <w:szCs w:val="18"/>
              </w:rPr>
              <w:t>完成目标</w:t>
            </w:r>
          </w:p>
        </w:tc>
        <w:tc>
          <w:tcPr>
            <w:tcW w:w="638" w:type="dxa"/>
            <w:tcBorders>
              <w:top w:val="nil"/>
              <w:left w:val="nil"/>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国标宋体" w:hAnsi="国标宋体" w:eastAsia="国标宋体" w:cs="国标宋体"/>
                <w:b w:val="0"/>
                <w:bCs w:val="0"/>
                <w:sz w:val="18"/>
                <w:szCs w:val="18"/>
                <w:lang w:val="en-US" w:eastAsia="zh-CN"/>
              </w:rPr>
              <w:t>3</w:t>
            </w:r>
          </w:p>
        </w:tc>
        <w:tc>
          <w:tcPr>
            <w:tcW w:w="637"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3</w:t>
            </w:r>
          </w:p>
        </w:tc>
        <w:tc>
          <w:tcPr>
            <w:tcW w:w="103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968"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854"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2237"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指标5：应急救灾设备物资维修</w:t>
            </w:r>
          </w:p>
        </w:tc>
        <w:tc>
          <w:tcPr>
            <w:tcW w:w="1250" w:type="dxa"/>
            <w:tcBorders>
              <w:top w:val="nil"/>
              <w:left w:val="nil"/>
              <w:bottom w:val="single" w:color="auto" w:sz="4" w:space="0"/>
              <w:right w:val="single" w:color="auto" w:sz="4" w:space="0"/>
            </w:tcBorders>
            <w:vAlign w:val="center"/>
          </w:tcPr>
          <w:p>
            <w:pPr>
              <w:jc w:val="left"/>
              <w:rPr>
                <w:rFonts w:hint="eastAsia" w:ascii="宋体" w:hAnsi="宋体" w:eastAsia="宋体" w:cs="宋体"/>
                <w:kern w:val="0"/>
                <w:sz w:val="18"/>
                <w:szCs w:val="18"/>
                <w:lang w:eastAsia="zh-CN"/>
              </w:rPr>
            </w:pPr>
            <w:r>
              <w:rPr>
                <w:rFonts w:hint="eastAsia" w:ascii="宋体" w:hAnsi="宋体" w:cs="宋体"/>
                <w:kern w:val="0"/>
                <w:sz w:val="18"/>
                <w:szCs w:val="18"/>
              </w:rPr>
              <w:t>做好应急救灾设备物资维修</w:t>
            </w:r>
            <w:r>
              <w:rPr>
                <w:rFonts w:hint="eastAsia" w:ascii="宋体" w:hAnsi="宋体" w:cs="宋体"/>
                <w:kern w:val="0"/>
                <w:sz w:val="18"/>
                <w:szCs w:val="18"/>
                <w:lang w:eastAsia="zh-CN"/>
              </w:rPr>
              <w:t>工作</w:t>
            </w:r>
          </w:p>
        </w:tc>
        <w:tc>
          <w:tcPr>
            <w:tcW w:w="1200" w:type="dxa"/>
            <w:tcBorders>
              <w:top w:val="nil"/>
              <w:left w:val="nil"/>
              <w:bottom w:val="single" w:color="auto" w:sz="4" w:space="0"/>
              <w:right w:val="single" w:color="auto" w:sz="4" w:space="0"/>
            </w:tcBorders>
            <w:vAlign w:val="center"/>
          </w:tcPr>
          <w:p>
            <w:pPr>
              <w:jc w:val="center"/>
              <w:rPr>
                <w:rFonts w:ascii="宋体" w:hAnsi="宋体" w:eastAsia="宋体" w:cs="宋体"/>
                <w:kern w:val="0"/>
                <w:sz w:val="18"/>
                <w:szCs w:val="18"/>
                <w:lang w:val="en-US" w:eastAsia="zh-CN" w:bidi="ar-SA"/>
              </w:rPr>
            </w:pPr>
            <w:r>
              <w:rPr>
                <w:rFonts w:hint="eastAsia" w:ascii="宋体" w:hAnsi="宋体" w:cs="宋体"/>
                <w:kern w:val="0"/>
                <w:sz w:val="18"/>
                <w:szCs w:val="18"/>
              </w:rPr>
              <w:t>完成目标</w:t>
            </w:r>
          </w:p>
        </w:tc>
        <w:tc>
          <w:tcPr>
            <w:tcW w:w="638" w:type="dxa"/>
            <w:tcBorders>
              <w:top w:val="nil"/>
              <w:left w:val="nil"/>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国标宋体" w:hAnsi="国标宋体" w:eastAsia="国标宋体" w:cs="国标宋体"/>
                <w:b w:val="0"/>
                <w:bCs w:val="0"/>
                <w:sz w:val="18"/>
                <w:szCs w:val="18"/>
                <w:lang w:val="en-US" w:eastAsia="zh-CN"/>
              </w:rPr>
              <w:t>3</w:t>
            </w:r>
          </w:p>
        </w:tc>
        <w:tc>
          <w:tcPr>
            <w:tcW w:w="637"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3</w:t>
            </w:r>
          </w:p>
        </w:tc>
        <w:tc>
          <w:tcPr>
            <w:tcW w:w="103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1268"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854"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2237"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指标6：“贯通式货架和托盘购置项目”询价</w:t>
            </w:r>
          </w:p>
        </w:tc>
        <w:tc>
          <w:tcPr>
            <w:tcW w:w="1250" w:type="dxa"/>
            <w:tcBorders>
              <w:top w:val="nil"/>
              <w:left w:val="nil"/>
              <w:bottom w:val="single" w:color="auto" w:sz="4" w:space="0"/>
              <w:right w:val="single" w:color="auto" w:sz="4" w:space="0"/>
            </w:tcBorders>
            <w:vAlign w:val="center"/>
          </w:tcPr>
          <w:p>
            <w:pPr>
              <w:jc w:val="left"/>
              <w:rPr>
                <w:rFonts w:ascii="宋体" w:hAnsi="宋体" w:cs="宋体"/>
                <w:kern w:val="0"/>
                <w:sz w:val="18"/>
                <w:szCs w:val="18"/>
              </w:rPr>
            </w:pPr>
            <w:r>
              <w:rPr>
                <w:rFonts w:hint="eastAsia" w:ascii="宋体" w:hAnsi="宋体" w:cs="宋体"/>
                <w:kern w:val="0"/>
                <w:sz w:val="18"/>
                <w:szCs w:val="18"/>
              </w:rPr>
              <w:t>做好“贯通式货架和托盘购置项目”询价工作</w:t>
            </w:r>
          </w:p>
        </w:tc>
        <w:tc>
          <w:tcPr>
            <w:tcW w:w="1200" w:type="dxa"/>
            <w:tcBorders>
              <w:top w:val="nil"/>
              <w:left w:val="nil"/>
              <w:bottom w:val="single" w:color="auto" w:sz="4" w:space="0"/>
              <w:right w:val="single" w:color="auto" w:sz="4" w:space="0"/>
            </w:tcBorders>
            <w:vAlign w:val="center"/>
          </w:tcPr>
          <w:p>
            <w:pPr>
              <w:jc w:val="center"/>
              <w:rPr>
                <w:rFonts w:ascii="宋体" w:hAnsi="宋体" w:eastAsia="宋体" w:cs="宋体"/>
                <w:kern w:val="0"/>
                <w:sz w:val="18"/>
                <w:szCs w:val="18"/>
                <w:lang w:val="en-US" w:eastAsia="zh-CN" w:bidi="ar-SA"/>
              </w:rPr>
            </w:pPr>
            <w:r>
              <w:rPr>
                <w:rFonts w:hint="eastAsia" w:ascii="宋体" w:hAnsi="宋体" w:cs="宋体"/>
                <w:kern w:val="0"/>
                <w:sz w:val="18"/>
                <w:szCs w:val="18"/>
              </w:rPr>
              <w:t>完成目标</w:t>
            </w:r>
          </w:p>
        </w:tc>
        <w:tc>
          <w:tcPr>
            <w:tcW w:w="638" w:type="dxa"/>
            <w:tcBorders>
              <w:top w:val="nil"/>
              <w:left w:val="nil"/>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国标宋体" w:hAnsi="国标宋体" w:eastAsia="国标宋体" w:cs="国标宋体"/>
                <w:b w:val="0"/>
                <w:bCs w:val="0"/>
                <w:sz w:val="18"/>
                <w:szCs w:val="18"/>
                <w:lang w:val="en-US" w:eastAsia="zh-CN"/>
              </w:rPr>
              <w:t>3</w:t>
            </w:r>
          </w:p>
        </w:tc>
        <w:tc>
          <w:tcPr>
            <w:tcW w:w="637"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3</w:t>
            </w:r>
          </w:p>
        </w:tc>
        <w:tc>
          <w:tcPr>
            <w:tcW w:w="103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982"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854"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2237"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宋体" w:hAnsi="宋体" w:cs="宋体"/>
                <w:color w:val="000000"/>
                <w:kern w:val="0"/>
                <w:sz w:val="18"/>
                <w:szCs w:val="18"/>
                <w:lang w:bidi="ar"/>
              </w:rPr>
            </w:pPr>
            <w:r>
              <w:rPr>
                <w:rFonts w:hint="eastAsia"/>
                <w:sz w:val="18"/>
                <w:szCs w:val="18"/>
              </w:rPr>
              <w:t>指标7：应急救灾设备类物资检测</w:t>
            </w:r>
          </w:p>
        </w:tc>
        <w:tc>
          <w:tcPr>
            <w:tcW w:w="1250" w:type="dxa"/>
            <w:tcBorders>
              <w:top w:val="nil"/>
              <w:left w:val="nil"/>
              <w:bottom w:val="single" w:color="auto" w:sz="4" w:space="0"/>
              <w:right w:val="single" w:color="auto" w:sz="4" w:space="0"/>
            </w:tcBorders>
            <w:vAlign w:val="center"/>
          </w:tcPr>
          <w:p>
            <w:pPr>
              <w:jc w:val="left"/>
              <w:rPr>
                <w:rFonts w:ascii="宋体" w:hAnsi="宋体" w:cs="宋体"/>
                <w:kern w:val="0"/>
                <w:sz w:val="18"/>
                <w:szCs w:val="18"/>
              </w:rPr>
            </w:pPr>
            <w:r>
              <w:rPr>
                <w:rFonts w:hint="eastAsia" w:ascii="宋体" w:hAnsi="宋体" w:cs="宋体"/>
                <w:kern w:val="0"/>
                <w:sz w:val="18"/>
                <w:szCs w:val="18"/>
              </w:rPr>
              <w:t>做好救灾储备物资的检测工作</w:t>
            </w:r>
          </w:p>
        </w:tc>
        <w:tc>
          <w:tcPr>
            <w:tcW w:w="1200" w:type="dxa"/>
            <w:tcBorders>
              <w:top w:val="nil"/>
              <w:left w:val="nil"/>
              <w:bottom w:val="single" w:color="auto" w:sz="4" w:space="0"/>
              <w:right w:val="single" w:color="auto" w:sz="4" w:space="0"/>
            </w:tcBorders>
            <w:vAlign w:val="center"/>
          </w:tcPr>
          <w:p>
            <w:pPr>
              <w:jc w:val="center"/>
              <w:rPr>
                <w:rFonts w:ascii="宋体" w:hAnsi="宋体" w:eastAsia="宋体" w:cs="宋体"/>
                <w:kern w:val="0"/>
                <w:sz w:val="18"/>
                <w:szCs w:val="18"/>
                <w:lang w:val="en-US" w:eastAsia="zh-CN" w:bidi="ar-SA"/>
              </w:rPr>
            </w:pPr>
            <w:r>
              <w:rPr>
                <w:rFonts w:hint="eastAsia" w:ascii="宋体" w:hAnsi="宋体" w:cs="宋体"/>
                <w:kern w:val="0"/>
                <w:sz w:val="18"/>
                <w:szCs w:val="18"/>
              </w:rPr>
              <w:t>完成目标</w:t>
            </w:r>
          </w:p>
        </w:tc>
        <w:tc>
          <w:tcPr>
            <w:tcW w:w="638" w:type="dxa"/>
            <w:tcBorders>
              <w:top w:val="nil"/>
              <w:left w:val="nil"/>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国标宋体" w:hAnsi="国标宋体" w:eastAsia="国标宋体" w:cs="国标宋体"/>
                <w:b w:val="0"/>
                <w:bCs w:val="0"/>
                <w:sz w:val="18"/>
                <w:szCs w:val="18"/>
                <w:lang w:val="en-US" w:eastAsia="zh-CN"/>
              </w:rPr>
              <w:t>3</w:t>
            </w:r>
          </w:p>
        </w:tc>
        <w:tc>
          <w:tcPr>
            <w:tcW w:w="637"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3</w:t>
            </w:r>
          </w:p>
        </w:tc>
        <w:tc>
          <w:tcPr>
            <w:tcW w:w="103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970"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854"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2237"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指标8：1号仓库救灾储备物资存储管理</w:t>
            </w:r>
          </w:p>
        </w:tc>
        <w:tc>
          <w:tcPr>
            <w:tcW w:w="1250" w:type="dxa"/>
            <w:tcBorders>
              <w:top w:val="nil"/>
              <w:left w:val="nil"/>
              <w:bottom w:val="single" w:color="auto" w:sz="4" w:space="0"/>
              <w:right w:val="single" w:color="auto" w:sz="4" w:space="0"/>
            </w:tcBorders>
            <w:vAlign w:val="center"/>
          </w:tcPr>
          <w:p>
            <w:pPr>
              <w:jc w:val="left"/>
              <w:rPr>
                <w:rFonts w:ascii="宋体" w:hAnsi="宋体" w:cs="宋体"/>
                <w:kern w:val="0"/>
                <w:sz w:val="18"/>
                <w:szCs w:val="18"/>
              </w:rPr>
            </w:pPr>
            <w:r>
              <w:rPr>
                <w:rFonts w:hint="eastAsia" w:ascii="宋体" w:hAnsi="宋体" w:cs="宋体"/>
                <w:kern w:val="0"/>
                <w:sz w:val="18"/>
                <w:szCs w:val="18"/>
              </w:rPr>
              <w:t>做好救灾储备物资的管理工作</w:t>
            </w:r>
          </w:p>
        </w:tc>
        <w:tc>
          <w:tcPr>
            <w:tcW w:w="1200" w:type="dxa"/>
            <w:tcBorders>
              <w:top w:val="nil"/>
              <w:left w:val="nil"/>
              <w:bottom w:val="single" w:color="auto" w:sz="4" w:space="0"/>
              <w:right w:val="single" w:color="auto" w:sz="4" w:space="0"/>
            </w:tcBorders>
            <w:vAlign w:val="center"/>
          </w:tcPr>
          <w:p>
            <w:pPr>
              <w:jc w:val="center"/>
              <w:rPr>
                <w:rFonts w:ascii="宋体" w:hAnsi="宋体" w:eastAsia="宋体" w:cs="宋体"/>
                <w:kern w:val="0"/>
                <w:sz w:val="18"/>
                <w:szCs w:val="18"/>
                <w:lang w:val="en-US" w:eastAsia="zh-CN" w:bidi="ar-SA"/>
              </w:rPr>
            </w:pPr>
            <w:r>
              <w:rPr>
                <w:rFonts w:hint="eastAsia" w:ascii="宋体" w:hAnsi="宋体" w:cs="宋体"/>
                <w:kern w:val="0"/>
                <w:sz w:val="18"/>
                <w:szCs w:val="18"/>
              </w:rPr>
              <w:t>完成目标</w:t>
            </w:r>
          </w:p>
        </w:tc>
        <w:tc>
          <w:tcPr>
            <w:tcW w:w="638" w:type="dxa"/>
            <w:tcBorders>
              <w:top w:val="nil"/>
              <w:left w:val="nil"/>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国标宋体" w:hAnsi="国标宋体" w:eastAsia="国标宋体" w:cs="国标宋体"/>
                <w:b w:val="0"/>
                <w:bCs w:val="0"/>
                <w:sz w:val="18"/>
                <w:szCs w:val="18"/>
                <w:lang w:val="en-US" w:eastAsia="zh-CN"/>
              </w:rPr>
              <w:t>3</w:t>
            </w:r>
          </w:p>
        </w:tc>
        <w:tc>
          <w:tcPr>
            <w:tcW w:w="637"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3</w:t>
            </w:r>
          </w:p>
        </w:tc>
        <w:tc>
          <w:tcPr>
            <w:tcW w:w="103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1074"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854"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2237"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指标9：2号仓库救灾储备物资存储管理</w:t>
            </w:r>
          </w:p>
        </w:tc>
        <w:tc>
          <w:tcPr>
            <w:tcW w:w="1250" w:type="dxa"/>
            <w:tcBorders>
              <w:top w:val="nil"/>
              <w:left w:val="nil"/>
              <w:bottom w:val="single" w:color="auto" w:sz="4" w:space="0"/>
              <w:right w:val="single" w:color="auto" w:sz="4" w:space="0"/>
            </w:tcBorders>
            <w:vAlign w:val="center"/>
          </w:tcPr>
          <w:p>
            <w:pPr>
              <w:jc w:val="left"/>
              <w:rPr>
                <w:rFonts w:ascii="宋体" w:hAnsi="宋体" w:cs="宋体"/>
                <w:kern w:val="0"/>
                <w:sz w:val="18"/>
                <w:szCs w:val="18"/>
              </w:rPr>
            </w:pPr>
            <w:r>
              <w:rPr>
                <w:rFonts w:hint="eastAsia" w:ascii="宋体" w:hAnsi="宋体" w:cs="宋体"/>
                <w:kern w:val="0"/>
                <w:sz w:val="18"/>
                <w:szCs w:val="18"/>
              </w:rPr>
              <w:t>做好救灾储备物资的管理工作</w:t>
            </w:r>
          </w:p>
        </w:tc>
        <w:tc>
          <w:tcPr>
            <w:tcW w:w="1200" w:type="dxa"/>
            <w:tcBorders>
              <w:top w:val="nil"/>
              <w:left w:val="nil"/>
              <w:bottom w:val="single" w:color="auto" w:sz="4" w:space="0"/>
              <w:right w:val="single" w:color="auto" w:sz="4" w:space="0"/>
            </w:tcBorders>
            <w:vAlign w:val="center"/>
          </w:tcPr>
          <w:p>
            <w:pPr>
              <w:jc w:val="center"/>
              <w:rPr>
                <w:rFonts w:ascii="宋体" w:hAnsi="宋体" w:eastAsia="宋体" w:cs="宋体"/>
                <w:kern w:val="0"/>
                <w:sz w:val="18"/>
                <w:szCs w:val="18"/>
                <w:lang w:val="en-US" w:eastAsia="zh-CN" w:bidi="ar-SA"/>
              </w:rPr>
            </w:pPr>
            <w:r>
              <w:rPr>
                <w:rFonts w:hint="eastAsia" w:ascii="宋体" w:hAnsi="宋体" w:cs="宋体"/>
                <w:kern w:val="0"/>
                <w:sz w:val="18"/>
                <w:szCs w:val="18"/>
              </w:rPr>
              <w:t>完成目标</w:t>
            </w:r>
          </w:p>
        </w:tc>
        <w:tc>
          <w:tcPr>
            <w:tcW w:w="638" w:type="dxa"/>
            <w:tcBorders>
              <w:top w:val="nil"/>
              <w:left w:val="nil"/>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国标宋体" w:hAnsi="国标宋体" w:eastAsia="国标宋体" w:cs="国标宋体"/>
                <w:b w:val="0"/>
                <w:bCs w:val="0"/>
                <w:sz w:val="18"/>
                <w:szCs w:val="18"/>
                <w:lang w:val="en-US" w:eastAsia="zh-CN"/>
              </w:rPr>
              <w:t>3</w:t>
            </w:r>
          </w:p>
        </w:tc>
        <w:tc>
          <w:tcPr>
            <w:tcW w:w="637"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3</w:t>
            </w:r>
          </w:p>
        </w:tc>
        <w:tc>
          <w:tcPr>
            <w:tcW w:w="103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932"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854"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2237"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指标10：救灾储备物资管理</w:t>
            </w:r>
          </w:p>
        </w:tc>
        <w:tc>
          <w:tcPr>
            <w:tcW w:w="1250" w:type="dxa"/>
            <w:tcBorders>
              <w:top w:val="nil"/>
              <w:left w:val="nil"/>
              <w:bottom w:val="single" w:color="auto" w:sz="4" w:space="0"/>
              <w:right w:val="single" w:color="auto" w:sz="4" w:space="0"/>
            </w:tcBorders>
            <w:vAlign w:val="center"/>
          </w:tcPr>
          <w:p>
            <w:pPr>
              <w:jc w:val="left"/>
              <w:rPr>
                <w:rFonts w:ascii="宋体" w:hAnsi="宋体" w:cs="宋体"/>
                <w:kern w:val="0"/>
                <w:sz w:val="18"/>
                <w:szCs w:val="18"/>
              </w:rPr>
            </w:pPr>
            <w:r>
              <w:rPr>
                <w:rFonts w:hint="eastAsia" w:ascii="宋体" w:hAnsi="宋体" w:cs="宋体"/>
                <w:kern w:val="0"/>
                <w:sz w:val="18"/>
                <w:szCs w:val="18"/>
              </w:rPr>
              <w:t>做好救灾储备物资的管理工作</w:t>
            </w:r>
          </w:p>
        </w:tc>
        <w:tc>
          <w:tcPr>
            <w:tcW w:w="1200" w:type="dxa"/>
            <w:tcBorders>
              <w:top w:val="nil"/>
              <w:left w:val="nil"/>
              <w:bottom w:val="single" w:color="auto" w:sz="4" w:space="0"/>
              <w:right w:val="single" w:color="auto" w:sz="4" w:space="0"/>
            </w:tcBorders>
            <w:vAlign w:val="center"/>
          </w:tcPr>
          <w:p>
            <w:pPr>
              <w:jc w:val="center"/>
              <w:rPr>
                <w:rFonts w:ascii="宋体" w:hAnsi="宋体" w:eastAsia="宋体" w:cs="宋体"/>
                <w:kern w:val="0"/>
                <w:sz w:val="18"/>
                <w:szCs w:val="18"/>
                <w:lang w:val="en-US" w:eastAsia="zh-CN" w:bidi="ar-SA"/>
              </w:rPr>
            </w:pPr>
            <w:r>
              <w:rPr>
                <w:rFonts w:hint="eastAsia" w:ascii="宋体" w:hAnsi="宋体" w:cs="宋体"/>
                <w:kern w:val="0"/>
                <w:sz w:val="18"/>
                <w:szCs w:val="18"/>
              </w:rPr>
              <w:t>完成目标</w:t>
            </w:r>
          </w:p>
        </w:tc>
        <w:tc>
          <w:tcPr>
            <w:tcW w:w="638" w:type="dxa"/>
            <w:tcBorders>
              <w:top w:val="nil"/>
              <w:left w:val="nil"/>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国标宋体" w:hAnsi="国标宋体" w:eastAsia="国标宋体" w:cs="国标宋体"/>
                <w:b w:val="0"/>
                <w:bCs w:val="0"/>
                <w:sz w:val="18"/>
                <w:szCs w:val="18"/>
                <w:lang w:val="en-US" w:eastAsia="zh-CN"/>
              </w:rPr>
              <w:t>3</w:t>
            </w:r>
          </w:p>
        </w:tc>
        <w:tc>
          <w:tcPr>
            <w:tcW w:w="637"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3</w:t>
            </w:r>
          </w:p>
        </w:tc>
        <w:tc>
          <w:tcPr>
            <w:tcW w:w="103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854"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时效指标</w:t>
            </w:r>
          </w:p>
        </w:tc>
        <w:tc>
          <w:tcPr>
            <w:tcW w:w="2237"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125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20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38" w:type="dxa"/>
            <w:tcBorders>
              <w:top w:val="nil"/>
              <w:left w:val="nil"/>
              <w:bottom w:val="single" w:color="auto" w:sz="4" w:space="0"/>
              <w:right w:val="single" w:color="auto" w:sz="4" w:space="0"/>
            </w:tcBorders>
            <w:vAlign w:val="center"/>
          </w:tcPr>
          <w:p>
            <w:pPr>
              <w:jc w:val="center"/>
            </w:pPr>
          </w:p>
        </w:tc>
        <w:tc>
          <w:tcPr>
            <w:tcW w:w="6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3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854"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2237"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125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20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38" w:type="dxa"/>
            <w:tcBorders>
              <w:top w:val="nil"/>
              <w:left w:val="nil"/>
              <w:bottom w:val="single" w:color="auto" w:sz="4" w:space="0"/>
              <w:right w:val="single" w:color="auto" w:sz="4" w:space="0"/>
            </w:tcBorders>
            <w:vAlign w:val="center"/>
          </w:tcPr>
          <w:p>
            <w:pPr>
              <w:jc w:val="center"/>
            </w:pPr>
          </w:p>
        </w:tc>
        <w:tc>
          <w:tcPr>
            <w:tcW w:w="6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3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854"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2237"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125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20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38" w:type="dxa"/>
            <w:tcBorders>
              <w:top w:val="nil"/>
              <w:left w:val="nil"/>
              <w:bottom w:val="single" w:color="auto" w:sz="4" w:space="0"/>
              <w:right w:val="single" w:color="auto" w:sz="4" w:space="0"/>
            </w:tcBorders>
            <w:vAlign w:val="center"/>
          </w:tcPr>
          <w:p>
            <w:pPr>
              <w:jc w:val="center"/>
            </w:pPr>
          </w:p>
        </w:tc>
        <w:tc>
          <w:tcPr>
            <w:tcW w:w="6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3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865"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成本指标（10分）</w:t>
            </w:r>
          </w:p>
        </w:tc>
        <w:tc>
          <w:tcPr>
            <w:tcW w:w="854" w:type="dxa"/>
            <w:vMerge w:val="restart"/>
            <w:tcBorders>
              <w:top w:val="nil"/>
              <w:left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经济成本指标</w:t>
            </w:r>
          </w:p>
        </w:tc>
        <w:tc>
          <w:tcPr>
            <w:tcW w:w="2237"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eastAsia="宋体" w:cs="宋体"/>
                <w:color w:val="000000"/>
                <w:kern w:val="0"/>
                <w:sz w:val="18"/>
                <w:szCs w:val="18"/>
                <w:lang w:val="en-US" w:eastAsia="zh-CN" w:bidi="ar-SA"/>
              </w:rPr>
            </w:pPr>
            <w:r>
              <w:rPr>
                <w:rFonts w:hint="eastAsia" w:ascii="宋体" w:hAnsi="宋体" w:cs="宋体"/>
                <w:color w:val="000000"/>
                <w:kern w:val="0"/>
                <w:sz w:val="18"/>
                <w:szCs w:val="18"/>
                <w:lang w:bidi="ar"/>
              </w:rPr>
              <w:t>指标1：应急救灾物资库视频监控系统安装</w:t>
            </w:r>
          </w:p>
        </w:tc>
        <w:tc>
          <w:tcPr>
            <w:tcW w:w="125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9.41015万元</w:t>
            </w:r>
          </w:p>
        </w:tc>
        <w:tc>
          <w:tcPr>
            <w:tcW w:w="1200" w:type="dxa"/>
            <w:tcBorders>
              <w:top w:val="nil"/>
              <w:left w:val="nil"/>
              <w:bottom w:val="single" w:color="auto" w:sz="4" w:space="0"/>
              <w:right w:val="single" w:color="auto" w:sz="4" w:space="0"/>
            </w:tcBorders>
            <w:vAlign w:val="center"/>
          </w:tcPr>
          <w:p>
            <w:pPr>
              <w:jc w:val="center"/>
              <w:rPr>
                <w:rFonts w:ascii="宋体" w:hAnsi="宋体" w:eastAsia="宋体" w:cs="宋体"/>
                <w:kern w:val="0"/>
                <w:sz w:val="18"/>
                <w:szCs w:val="18"/>
                <w:lang w:val="en-US" w:eastAsia="zh-CN" w:bidi="ar-SA"/>
              </w:rPr>
            </w:pPr>
            <w:r>
              <w:rPr>
                <w:rFonts w:hint="eastAsia" w:ascii="宋体" w:hAnsi="宋体" w:cs="宋体"/>
                <w:kern w:val="0"/>
                <w:sz w:val="18"/>
                <w:szCs w:val="18"/>
              </w:rPr>
              <w:t>9.41015万元</w:t>
            </w:r>
          </w:p>
        </w:tc>
        <w:tc>
          <w:tcPr>
            <w:tcW w:w="638" w:type="dxa"/>
            <w:tcBorders>
              <w:top w:val="nil"/>
              <w:left w:val="nil"/>
              <w:bottom w:val="single" w:color="auto" w:sz="4" w:space="0"/>
              <w:right w:val="single" w:color="auto" w:sz="4" w:space="0"/>
            </w:tcBorders>
            <w:vAlign w:val="center"/>
          </w:tcPr>
          <w:p>
            <w:pPr>
              <w:jc w:val="center"/>
              <w:rPr>
                <w:rFonts w:hint="eastAsia" w:eastAsia="宋体"/>
                <w:lang w:val="en-US" w:eastAsia="zh-CN"/>
              </w:rPr>
            </w:pPr>
            <w:r>
              <w:rPr>
                <w:rFonts w:hint="eastAsia" w:ascii="宋体" w:hAnsi="宋体" w:cs="宋体"/>
                <w:kern w:val="0"/>
                <w:sz w:val="18"/>
                <w:szCs w:val="18"/>
                <w:lang w:val="en-US" w:eastAsia="zh-CN"/>
              </w:rPr>
              <w:t>1</w:t>
            </w:r>
          </w:p>
        </w:tc>
        <w:tc>
          <w:tcPr>
            <w:tcW w:w="637"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w:t>
            </w:r>
          </w:p>
        </w:tc>
        <w:tc>
          <w:tcPr>
            <w:tcW w:w="103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64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854" w:type="dxa"/>
            <w:vMerge w:val="continue"/>
            <w:tcBorders>
              <w:left w:val="single" w:color="auto" w:sz="4" w:space="0"/>
              <w:right w:val="single" w:color="auto" w:sz="4" w:space="0"/>
            </w:tcBorders>
            <w:vAlign w:val="center"/>
          </w:tcPr>
          <w:p>
            <w:pPr>
              <w:widowControl/>
              <w:jc w:val="center"/>
              <w:textAlignment w:val="center"/>
              <w:rPr>
                <w:rFonts w:hint="eastAsia" w:ascii="宋体" w:hAnsi="宋体" w:cs="宋体"/>
                <w:color w:val="000000"/>
                <w:kern w:val="0"/>
                <w:sz w:val="18"/>
                <w:szCs w:val="18"/>
                <w:lang w:bidi="ar"/>
              </w:rPr>
            </w:pPr>
          </w:p>
        </w:tc>
        <w:tc>
          <w:tcPr>
            <w:tcW w:w="2237"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lang w:bidi="ar"/>
              </w:rPr>
              <w:t>指标2：贯通式货架和托盘采购</w:t>
            </w:r>
          </w:p>
        </w:tc>
        <w:tc>
          <w:tcPr>
            <w:tcW w:w="125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48.5080万元</w:t>
            </w:r>
          </w:p>
        </w:tc>
        <w:tc>
          <w:tcPr>
            <w:tcW w:w="1200" w:type="dxa"/>
            <w:tcBorders>
              <w:top w:val="nil"/>
              <w:left w:val="nil"/>
              <w:bottom w:val="single" w:color="auto" w:sz="4" w:space="0"/>
              <w:right w:val="single" w:color="auto" w:sz="4" w:space="0"/>
            </w:tcBorders>
            <w:vAlign w:val="center"/>
          </w:tcPr>
          <w:p>
            <w:pPr>
              <w:jc w:val="center"/>
              <w:rPr>
                <w:rFonts w:ascii="宋体" w:hAnsi="宋体" w:eastAsia="宋体" w:cs="宋体"/>
                <w:kern w:val="0"/>
                <w:sz w:val="18"/>
                <w:szCs w:val="18"/>
                <w:lang w:val="en-US" w:eastAsia="zh-CN" w:bidi="ar-SA"/>
              </w:rPr>
            </w:pPr>
            <w:r>
              <w:rPr>
                <w:rFonts w:hint="eastAsia" w:ascii="宋体" w:hAnsi="宋体" w:cs="宋体"/>
                <w:kern w:val="0"/>
                <w:sz w:val="18"/>
                <w:szCs w:val="18"/>
              </w:rPr>
              <w:t>48.5080万元</w:t>
            </w:r>
          </w:p>
        </w:tc>
        <w:tc>
          <w:tcPr>
            <w:tcW w:w="638" w:type="dxa"/>
            <w:tcBorders>
              <w:top w:val="nil"/>
              <w:left w:val="nil"/>
              <w:bottom w:val="single" w:color="auto" w:sz="4" w:space="0"/>
              <w:right w:val="single" w:color="auto" w:sz="4" w:space="0"/>
            </w:tcBorders>
            <w:vAlign w:val="center"/>
          </w:tcPr>
          <w:p>
            <w:pPr>
              <w:jc w:val="center"/>
              <w:rPr>
                <w:rFonts w:hint="eastAsia" w:eastAsia="宋体"/>
                <w:lang w:val="en-US" w:eastAsia="zh-CN"/>
              </w:rPr>
            </w:pPr>
            <w:r>
              <w:rPr>
                <w:rFonts w:hint="eastAsia" w:ascii="宋体" w:hAnsi="宋体" w:cs="宋体"/>
                <w:kern w:val="0"/>
                <w:sz w:val="18"/>
                <w:szCs w:val="18"/>
                <w:lang w:val="en-US" w:eastAsia="zh-CN"/>
              </w:rPr>
              <w:t>1</w:t>
            </w:r>
          </w:p>
        </w:tc>
        <w:tc>
          <w:tcPr>
            <w:tcW w:w="6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lang w:val="en-US" w:eastAsia="zh-CN"/>
              </w:rPr>
              <w:t>1</w:t>
            </w:r>
          </w:p>
        </w:tc>
        <w:tc>
          <w:tcPr>
            <w:tcW w:w="103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640"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854" w:type="dxa"/>
            <w:vMerge w:val="continue"/>
            <w:tcBorders>
              <w:left w:val="single" w:color="auto" w:sz="4" w:space="0"/>
              <w:right w:val="single" w:color="auto" w:sz="4" w:space="0"/>
            </w:tcBorders>
            <w:vAlign w:val="center"/>
          </w:tcPr>
          <w:p>
            <w:pPr>
              <w:widowControl/>
              <w:jc w:val="center"/>
              <w:textAlignment w:val="center"/>
              <w:rPr>
                <w:rFonts w:hint="eastAsia" w:ascii="宋体" w:hAnsi="宋体" w:cs="宋体"/>
                <w:color w:val="000000"/>
                <w:kern w:val="0"/>
                <w:sz w:val="18"/>
                <w:szCs w:val="18"/>
                <w:lang w:bidi="ar"/>
              </w:rPr>
            </w:pPr>
          </w:p>
        </w:tc>
        <w:tc>
          <w:tcPr>
            <w:tcW w:w="2237"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宋体" w:hAnsi="宋体" w:eastAsia="宋体" w:cs="宋体"/>
                <w:color w:val="000000"/>
                <w:kern w:val="0"/>
                <w:sz w:val="18"/>
                <w:szCs w:val="18"/>
                <w:lang w:val="en-US" w:eastAsia="zh-CN" w:bidi="ar"/>
              </w:rPr>
            </w:pPr>
            <w:r>
              <w:rPr>
                <w:rFonts w:hint="eastAsia" w:ascii="宋体" w:hAnsi="宋体" w:cs="宋体"/>
                <w:color w:val="000000"/>
                <w:kern w:val="0"/>
                <w:sz w:val="18"/>
                <w:szCs w:val="18"/>
                <w:lang w:bidi="ar"/>
              </w:rPr>
              <w:t>指标3：应急救灾物资检验</w:t>
            </w:r>
          </w:p>
        </w:tc>
        <w:tc>
          <w:tcPr>
            <w:tcW w:w="125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11.6753万元</w:t>
            </w:r>
          </w:p>
        </w:tc>
        <w:tc>
          <w:tcPr>
            <w:tcW w:w="1200" w:type="dxa"/>
            <w:tcBorders>
              <w:top w:val="nil"/>
              <w:left w:val="nil"/>
              <w:bottom w:val="single" w:color="auto" w:sz="4" w:space="0"/>
              <w:right w:val="single" w:color="auto" w:sz="4" w:space="0"/>
            </w:tcBorders>
            <w:vAlign w:val="center"/>
          </w:tcPr>
          <w:p>
            <w:pPr>
              <w:jc w:val="center"/>
              <w:rPr>
                <w:rFonts w:ascii="宋体" w:hAnsi="宋体" w:eastAsia="宋体" w:cs="宋体"/>
                <w:kern w:val="0"/>
                <w:sz w:val="18"/>
                <w:szCs w:val="18"/>
                <w:lang w:val="en-US" w:eastAsia="zh-CN" w:bidi="ar-SA"/>
              </w:rPr>
            </w:pPr>
            <w:r>
              <w:rPr>
                <w:rFonts w:hint="eastAsia" w:ascii="宋体" w:hAnsi="宋体" w:cs="宋体"/>
                <w:kern w:val="0"/>
                <w:sz w:val="18"/>
                <w:szCs w:val="18"/>
              </w:rPr>
              <w:t>11.6753万元</w:t>
            </w:r>
          </w:p>
        </w:tc>
        <w:tc>
          <w:tcPr>
            <w:tcW w:w="638" w:type="dxa"/>
            <w:tcBorders>
              <w:top w:val="nil"/>
              <w:left w:val="nil"/>
              <w:bottom w:val="single" w:color="auto" w:sz="4" w:space="0"/>
              <w:right w:val="single" w:color="auto" w:sz="4" w:space="0"/>
            </w:tcBorders>
            <w:vAlign w:val="center"/>
          </w:tcPr>
          <w:p>
            <w:pPr>
              <w:jc w:val="center"/>
            </w:pPr>
            <w:r>
              <w:rPr>
                <w:rFonts w:hint="eastAsia" w:ascii="宋体" w:hAnsi="宋体" w:cs="宋体"/>
                <w:kern w:val="0"/>
                <w:sz w:val="18"/>
                <w:szCs w:val="18"/>
                <w:lang w:val="en-US" w:eastAsia="zh-CN"/>
              </w:rPr>
              <w:t>1</w:t>
            </w:r>
          </w:p>
        </w:tc>
        <w:tc>
          <w:tcPr>
            <w:tcW w:w="6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lang w:val="en-US" w:eastAsia="zh-CN"/>
              </w:rPr>
              <w:t>1</w:t>
            </w:r>
          </w:p>
        </w:tc>
        <w:tc>
          <w:tcPr>
            <w:tcW w:w="103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716"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854" w:type="dxa"/>
            <w:vMerge w:val="continue"/>
            <w:tcBorders>
              <w:left w:val="single" w:color="auto" w:sz="4" w:space="0"/>
              <w:right w:val="single" w:color="auto" w:sz="4" w:space="0"/>
            </w:tcBorders>
            <w:vAlign w:val="center"/>
          </w:tcPr>
          <w:p>
            <w:pPr>
              <w:widowControl/>
              <w:jc w:val="center"/>
              <w:textAlignment w:val="center"/>
              <w:rPr>
                <w:rFonts w:hint="eastAsia" w:ascii="宋体" w:hAnsi="宋体" w:cs="宋体"/>
                <w:color w:val="000000"/>
                <w:kern w:val="0"/>
                <w:sz w:val="18"/>
                <w:szCs w:val="18"/>
                <w:lang w:bidi="ar"/>
              </w:rPr>
            </w:pPr>
          </w:p>
        </w:tc>
        <w:tc>
          <w:tcPr>
            <w:tcW w:w="2237"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宋体" w:hAnsi="宋体" w:eastAsia="宋体" w:cs="宋体"/>
                <w:color w:val="000000"/>
                <w:kern w:val="0"/>
                <w:sz w:val="18"/>
                <w:szCs w:val="18"/>
                <w:lang w:val="en-US" w:eastAsia="zh-CN" w:bidi="ar"/>
              </w:rPr>
            </w:pPr>
            <w:r>
              <w:rPr>
                <w:rFonts w:hint="eastAsia" w:ascii="宋体" w:hAnsi="宋体" w:cs="宋体"/>
                <w:color w:val="000000"/>
                <w:kern w:val="0"/>
                <w:sz w:val="18"/>
                <w:szCs w:val="18"/>
                <w:lang w:bidi="ar"/>
              </w:rPr>
              <w:t>指标4：应急救灾储备物资资产清查审计</w:t>
            </w:r>
          </w:p>
        </w:tc>
        <w:tc>
          <w:tcPr>
            <w:tcW w:w="125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8.7200万元</w:t>
            </w:r>
          </w:p>
        </w:tc>
        <w:tc>
          <w:tcPr>
            <w:tcW w:w="1200" w:type="dxa"/>
            <w:tcBorders>
              <w:top w:val="nil"/>
              <w:left w:val="nil"/>
              <w:bottom w:val="single" w:color="auto" w:sz="4" w:space="0"/>
              <w:right w:val="single" w:color="auto" w:sz="4" w:space="0"/>
            </w:tcBorders>
            <w:vAlign w:val="center"/>
          </w:tcPr>
          <w:p>
            <w:pPr>
              <w:jc w:val="center"/>
              <w:rPr>
                <w:rFonts w:ascii="宋体" w:hAnsi="宋体" w:eastAsia="宋体" w:cs="宋体"/>
                <w:kern w:val="0"/>
                <w:sz w:val="18"/>
                <w:szCs w:val="18"/>
                <w:lang w:val="en-US" w:eastAsia="zh-CN" w:bidi="ar-SA"/>
              </w:rPr>
            </w:pPr>
            <w:r>
              <w:rPr>
                <w:rFonts w:hint="eastAsia" w:ascii="宋体" w:hAnsi="宋体" w:cs="宋体"/>
                <w:kern w:val="0"/>
                <w:sz w:val="18"/>
                <w:szCs w:val="18"/>
              </w:rPr>
              <w:t>8.7200万元</w:t>
            </w:r>
          </w:p>
        </w:tc>
        <w:tc>
          <w:tcPr>
            <w:tcW w:w="638" w:type="dxa"/>
            <w:tcBorders>
              <w:top w:val="nil"/>
              <w:left w:val="nil"/>
              <w:bottom w:val="single" w:color="auto" w:sz="4" w:space="0"/>
              <w:right w:val="single" w:color="auto" w:sz="4" w:space="0"/>
            </w:tcBorders>
            <w:vAlign w:val="center"/>
          </w:tcPr>
          <w:p>
            <w:pPr>
              <w:jc w:val="center"/>
            </w:pPr>
            <w:r>
              <w:rPr>
                <w:rFonts w:hint="eastAsia" w:ascii="宋体" w:hAnsi="宋体" w:cs="宋体"/>
                <w:kern w:val="0"/>
                <w:sz w:val="18"/>
                <w:szCs w:val="18"/>
                <w:lang w:val="en-US" w:eastAsia="zh-CN"/>
              </w:rPr>
              <w:t>1</w:t>
            </w:r>
          </w:p>
        </w:tc>
        <w:tc>
          <w:tcPr>
            <w:tcW w:w="6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lang w:val="en-US" w:eastAsia="zh-CN"/>
              </w:rPr>
              <w:t>1</w:t>
            </w:r>
          </w:p>
        </w:tc>
        <w:tc>
          <w:tcPr>
            <w:tcW w:w="103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703"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854" w:type="dxa"/>
            <w:vMerge w:val="continue"/>
            <w:tcBorders>
              <w:left w:val="single" w:color="auto" w:sz="4" w:space="0"/>
              <w:right w:val="single" w:color="auto" w:sz="4" w:space="0"/>
            </w:tcBorders>
            <w:vAlign w:val="center"/>
          </w:tcPr>
          <w:p>
            <w:pPr>
              <w:widowControl/>
              <w:jc w:val="center"/>
              <w:textAlignment w:val="center"/>
              <w:rPr>
                <w:rFonts w:hint="eastAsia" w:ascii="宋体" w:hAnsi="宋体" w:cs="宋体"/>
                <w:color w:val="000000"/>
                <w:kern w:val="0"/>
                <w:sz w:val="18"/>
                <w:szCs w:val="18"/>
                <w:lang w:bidi="ar"/>
              </w:rPr>
            </w:pPr>
          </w:p>
        </w:tc>
        <w:tc>
          <w:tcPr>
            <w:tcW w:w="2237"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宋体" w:hAnsi="宋体" w:eastAsia="宋体" w:cs="宋体"/>
                <w:color w:val="000000"/>
                <w:kern w:val="0"/>
                <w:sz w:val="18"/>
                <w:szCs w:val="18"/>
                <w:lang w:val="en-US" w:eastAsia="zh-CN" w:bidi="ar"/>
              </w:rPr>
            </w:pPr>
            <w:r>
              <w:rPr>
                <w:rFonts w:hint="eastAsia" w:ascii="宋体" w:hAnsi="宋体" w:cs="宋体"/>
                <w:color w:val="000000"/>
                <w:kern w:val="0"/>
                <w:sz w:val="18"/>
                <w:szCs w:val="18"/>
                <w:lang w:bidi="ar"/>
              </w:rPr>
              <w:t>指标5：应急救灾设备物资维修</w:t>
            </w:r>
          </w:p>
        </w:tc>
        <w:tc>
          <w:tcPr>
            <w:tcW w:w="125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2.5580万元</w:t>
            </w:r>
          </w:p>
        </w:tc>
        <w:tc>
          <w:tcPr>
            <w:tcW w:w="1200" w:type="dxa"/>
            <w:tcBorders>
              <w:top w:val="nil"/>
              <w:left w:val="nil"/>
              <w:bottom w:val="single" w:color="auto" w:sz="4" w:space="0"/>
              <w:right w:val="single" w:color="auto" w:sz="4" w:space="0"/>
            </w:tcBorders>
            <w:vAlign w:val="center"/>
          </w:tcPr>
          <w:p>
            <w:pPr>
              <w:jc w:val="center"/>
              <w:rPr>
                <w:rFonts w:ascii="宋体" w:hAnsi="宋体" w:eastAsia="宋体" w:cs="宋体"/>
                <w:kern w:val="0"/>
                <w:sz w:val="18"/>
                <w:szCs w:val="18"/>
                <w:lang w:val="en-US" w:eastAsia="zh-CN" w:bidi="ar-SA"/>
              </w:rPr>
            </w:pPr>
            <w:r>
              <w:rPr>
                <w:rFonts w:hint="eastAsia" w:ascii="宋体" w:hAnsi="宋体" w:cs="宋体"/>
                <w:kern w:val="0"/>
                <w:sz w:val="18"/>
                <w:szCs w:val="18"/>
              </w:rPr>
              <w:t>2.5580万元</w:t>
            </w:r>
          </w:p>
        </w:tc>
        <w:tc>
          <w:tcPr>
            <w:tcW w:w="638" w:type="dxa"/>
            <w:tcBorders>
              <w:top w:val="nil"/>
              <w:left w:val="nil"/>
              <w:bottom w:val="single" w:color="auto" w:sz="4" w:space="0"/>
              <w:right w:val="single" w:color="auto" w:sz="4" w:space="0"/>
            </w:tcBorders>
            <w:vAlign w:val="center"/>
          </w:tcPr>
          <w:p>
            <w:pPr>
              <w:jc w:val="center"/>
            </w:pPr>
            <w:r>
              <w:rPr>
                <w:rFonts w:hint="eastAsia" w:ascii="宋体" w:hAnsi="宋体" w:cs="宋体"/>
                <w:kern w:val="0"/>
                <w:sz w:val="18"/>
                <w:szCs w:val="18"/>
                <w:lang w:val="en-US" w:eastAsia="zh-CN"/>
              </w:rPr>
              <w:t>1</w:t>
            </w:r>
          </w:p>
        </w:tc>
        <w:tc>
          <w:tcPr>
            <w:tcW w:w="6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lang w:val="en-US" w:eastAsia="zh-CN"/>
              </w:rPr>
              <w:t>1</w:t>
            </w:r>
          </w:p>
        </w:tc>
        <w:tc>
          <w:tcPr>
            <w:tcW w:w="103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878"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854" w:type="dxa"/>
            <w:vMerge w:val="continue"/>
            <w:tcBorders>
              <w:left w:val="single" w:color="auto" w:sz="4" w:space="0"/>
              <w:right w:val="single" w:color="auto" w:sz="4" w:space="0"/>
            </w:tcBorders>
            <w:vAlign w:val="center"/>
          </w:tcPr>
          <w:p>
            <w:pPr>
              <w:widowControl/>
              <w:jc w:val="center"/>
              <w:textAlignment w:val="center"/>
              <w:rPr>
                <w:rFonts w:hint="eastAsia" w:ascii="宋体" w:hAnsi="宋体" w:cs="宋体"/>
                <w:color w:val="000000"/>
                <w:kern w:val="0"/>
                <w:sz w:val="18"/>
                <w:szCs w:val="18"/>
                <w:lang w:bidi="ar"/>
              </w:rPr>
            </w:pPr>
          </w:p>
        </w:tc>
        <w:tc>
          <w:tcPr>
            <w:tcW w:w="2237"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宋体" w:hAnsi="宋体" w:eastAsia="宋体" w:cs="宋体"/>
                <w:color w:val="000000"/>
                <w:kern w:val="0"/>
                <w:sz w:val="18"/>
                <w:szCs w:val="18"/>
                <w:lang w:val="en-US" w:eastAsia="zh-CN" w:bidi="ar"/>
              </w:rPr>
            </w:pPr>
            <w:r>
              <w:rPr>
                <w:rFonts w:hint="eastAsia" w:ascii="宋体" w:hAnsi="宋体" w:cs="宋体"/>
                <w:color w:val="000000"/>
                <w:kern w:val="0"/>
                <w:sz w:val="18"/>
                <w:szCs w:val="18"/>
                <w:lang w:bidi="ar"/>
              </w:rPr>
              <w:t>指标6：“贯通式货架和托盘购置项目”询价</w:t>
            </w:r>
          </w:p>
        </w:tc>
        <w:tc>
          <w:tcPr>
            <w:tcW w:w="125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0.3000万元</w:t>
            </w:r>
          </w:p>
        </w:tc>
        <w:tc>
          <w:tcPr>
            <w:tcW w:w="1200" w:type="dxa"/>
            <w:tcBorders>
              <w:top w:val="nil"/>
              <w:left w:val="nil"/>
              <w:bottom w:val="single" w:color="auto" w:sz="4" w:space="0"/>
              <w:right w:val="single" w:color="auto" w:sz="4" w:space="0"/>
            </w:tcBorders>
            <w:vAlign w:val="center"/>
          </w:tcPr>
          <w:p>
            <w:pPr>
              <w:jc w:val="center"/>
              <w:rPr>
                <w:rFonts w:ascii="宋体" w:hAnsi="宋体" w:eastAsia="宋体" w:cs="宋体"/>
                <w:kern w:val="0"/>
                <w:sz w:val="18"/>
                <w:szCs w:val="18"/>
                <w:lang w:val="en-US" w:eastAsia="zh-CN" w:bidi="ar-SA"/>
              </w:rPr>
            </w:pPr>
            <w:r>
              <w:rPr>
                <w:rFonts w:hint="eastAsia" w:ascii="宋体" w:hAnsi="宋体" w:cs="宋体"/>
                <w:kern w:val="0"/>
                <w:sz w:val="18"/>
                <w:szCs w:val="18"/>
              </w:rPr>
              <w:t>0.3000万元</w:t>
            </w:r>
          </w:p>
        </w:tc>
        <w:tc>
          <w:tcPr>
            <w:tcW w:w="638" w:type="dxa"/>
            <w:tcBorders>
              <w:top w:val="nil"/>
              <w:left w:val="nil"/>
              <w:bottom w:val="single" w:color="auto" w:sz="4" w:space="0"/>
              <w:right w:val="single" w:color="auto" w:sz="4" w:space="0"/>
            </w:tcBorders>
            <w:vAlign w:val="center"/>
          </w:tcPr>
          <w:p>
            <w:pPr>
              <w:jc w:val="center"/>
            </w:pPr>
            <w:r>
              <w:rPr>
                <w:rFonts w:hint="eastAsia" w:ascii="宋体" w:hAnsi="宋体" w:cs="宋体"/>
                <w:kern w:val="0"/>
                <w:sz w:val="18"/>
                <w:szCs w:val="18"/>
                <w:lang w:val="en-US" w:eastAsia="zh-CN"/>
              </w:rPr>
              <w:t>1</w:t>
            </w:r>
          </w:p>
        </w:tc>
        <w:tc>
          <w:tcPr>
            <w:tcW w:w="6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lang w:val="en-US" w:eastAsia="zh-CN"/>
              </w:rPr>
              <w:t>1</w:t>
            </w:r>
          </w:p>
        </w:tc>
        <w:tc>
          <w:tcPr>
            <w:tcW w:w="103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816"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854" w:type="dxa"/>
            <w:vMerge w:val="continue"/>
            <w:tcBorders>
              <w:left w:val="single" w:color="auto" w:sz="4" w:space="0"/>
              <w:right w:val="single" w:color="auto" w:sz="4" w:space="0"/>
            </w:tcBorders>
            <w:vAlign w:val="center"/>
          </w:tcPr>
          <w:p>
            <w:pPr>
              <w:widowControl/>
              <w:jc w:val="center"/>
              <w:textAlignment w:val="center"/>
              <w:rPr>
                <w:rFonts w:hint="eastAsia" w:ascii="宋体" w:hAnsi="宋体" w:cs="宋体"/>
                <w:color w:val="000000"/>
                <w:kern w:val="0"/>
                <w:sz w:val="18"/>
                <w:szCs w:val="18"/>
                <w:lang w:bidi="ar"/>
              </w:rPr>
            </w:pPr>
          </w:p>
        </w:tc>
        <w:tc>
          <w:tcPr>
            <w:tcW w:w="2237"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宋体" w:hAnsi="宋体" w:eastAsia="宋体" w:cs="宋体"/>
                <w:color w:val="000000"/>
                <w:kern w:val="0"/>
                <w:sz w:val="18"/>
                <w:szCs w:val="18"/>
                <w:lang w:val="en-US" w:eastAsia="zh-CN" w:bidi="ar"/>
              </w:rPr>
            </w:pPr>
            <w:r>
              <w:rPr>
                <w:rFonts w:hint="eastAsia"/>
                <w:sz w:val="18"/>
                <w:szCs w:val="18"/>
              </w:rPr>
              <w:t>指标7：应急救灾设备类物资检测</w:t>
            </w:r>
          </w:p>
        </w:tc>
        <w:tc>
          <w:tcPr>
            <w:tcW w:w="125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1.7510万元</w:t>
            </w:r>
          </w:p>
        </w:tc>
        <w:tc>
          <w:tcPr>
            <w:tcW w:w="1200" w:type="dxa"/>
            <w:tcBorders>
              <w:top w:val="nil"/>
              <w:left w:val="nil"/>
              <w:bottom w:val="single" w:color="auto" w:sz="4" w:space="0"/>
              <w:right w:val="single" w:color="auto" w:sz="4" w:space="0"/>
            </w:tcBorders>
            <w:vAlign w:val="center"/>
          </w:tcPr>
          <w:p>
            <w:pPr>
              <w:jc w:val="center"/>
              <w:rPr>
                <w:rFonts w:ascii="宋体" w:hAnsi="宋体" w:eastAsia="宋体" w:cs="宋体"/>
                <w:kern w:val="0"/>
                <w:sz w:val="18"/>
                <w:szCs w:val="18"/>
                <w:lang w:val="en-US" w:eastAsia="zh-CN" w:bidi="ar-SA"/>
              </w:rPr>
            </w:pPr>
            <w:r>
              <w:rPr>
                <w:rFonts w:hint="eastAsia" w:ascii="宋体" w:hAnsi="宋体" w:cs="宋体"/>
                <w:kern w:val="0"/>
                <w:sz w:val="18"/>
                <w:szCs w:val="18"/>
              </w:rPr>
              <w:t>1.7510万元</w:t>
            </w:r>
          </w:p>
        </w:tc>
        <w:tc>
          <w:tcPr>
            <w:tcW w:w="638" w:type="dxa"/>
            <w:tcBorders>
              <w:top w:val="nil"/>
              <w:left w:val="nil"/>
              <w:bottom w:val="single" w:color="auto" w:sz="4" w:space="0"/>
              <w:right w:val="single" w:color="auto" w:sz="4" w:space="0"/>
            </w:tcBorders>
            <w:vAlign w:val="center"/>
          </w:tcPr>
          <w:p>
            <w:pPr>
              <w:jc w:val="center"/>
            </w:pPr>
            <w:r>
              <w:rPr>
                <w:rFonts w:hint="eastAsia" w:ascii="宋体" w:hAnsi="宋体" w:cs="宋体"/>
                <w:kern w:val="0"/>
                <w:sz w:val="18"/>
                <w:szCs w:val="18"/>
                <w:lang w:val="en-US" w:eastAsia="zh-CN"/>
              </w:rPr>
              <w:t>1</w:t>
            </w:r>
          </w:p>
        </w:tc>
        <w:tc>
          <w:tcPr>
            <w:tcW w:w="6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lang w:val="en-US" w:eastAsia="zh-CN"/>
              </w:rPr>
              <w:t>1</w:t>
            </w:r>
          </w:p>
        </w:tc>
        <w:tc>
          <w:tcPr>
            <w:tcW w:w="103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6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854" w:type="dxa"/>
            <w:vMerge w:val="continue"/>
            <w:tcBorders>
              <w:left w:val="single" w:color="auto" w:sz="4" w:space="0"/>
              <w:right w:val="single" w:color="auto" w:sz="4" w:space="0"/>
            </w:tcBorders>
            <w:vAlign w:val="center"/>
          </w:tcPr>
          <w:p>
            <w:pPr>
              <w:widowControl/>
              <w:jc w:val="center"/>
              <w:textAlignment w:val="center"/>
              <w:rPr>
                <w:rFonts w:hint="eastAsia" w:ascii="宋体" w:hAnsi="宋体" w:cs="宋体"/>
                <w:color w:val="000000"/>
                <w:kern w:val="0"/>
                <w:sz w:val="18"/>
                <w:szCs w:val="18"/>
                <w:lang w:bidi="ar"/>
              </w:rPr>
            </w:pPr>
          </w:p>
        </w:tc>
        <w:tc>
          <w:tcPr>
            <w:tcW w:w="2237"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宋体" w:hAnsi="宋体" w:eastAsia="宋体" w:cs="宋体"/>
                <w:color w:val="000000"/>
                <w:kern w:val="0"/>
                <w:sz w:val="18"/>
                <w:szCs w:val="18"/>
                <w:lang w:val="en-US" w:eastAsia="zh-CN" w:bidi="ar"/>
              </w:rPr>
            </w:pPr>
            <w:r>
              <w:rPr>
                <w:rFonts w:hint="eastAsia" w:ascii="宋体" w:hAnsi="宋体" w:cs="宋体"/>
                <w:color w:val="000000"/>
                <w:kern w:val="0"/>
                <w:sz w:val="18"/>
                <w:szCs w:val="18"/>
                <w:lang w:bidi="ar"/>
              </w:rPr>
              <w:t>指标8：1号仓库救灾储备物资存储管理</w:t>
            </w:r>
          </w:p>
        </w:tc>
        <w:tc>
          <w:tcPr>
            <w:tcW w:w="125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44.4117万元</w:t>
            </w:r>
          </w:p>
        </w:tc>
        <w:tc>
          <w:tcPr>
            <w:tcW w:w="1200" w:type="dxa"/>
            <w:tcBorders>
              <w:top w:val="nil"/>
              <w:left w:val="nil"/>
              <w:bottom w:val="single" w:color="auto" w:sz="4" w:space="0"/>
              <w:right w:val="single" w:color="auto" w:sz="4" w:space="0"/>
            </w:tcBorders>
            <w:vAlign w:val="center"/>
          </w:tcPr>
          <w:p>
            <w:pPr>
              <w:jc w:val="center"/>
              <w:rPr>
                <w:rFonts w:ascii="宋体" w:hAnsi="宋体" w:eastAsia="宋体" w:cs="宋体"/>
                <w:kern w:val="0"/>
                <w:sz w:val="18"/>
                <w:szCs w:val="18"/>
                <w:lang w:val="en-US" w:eastAsia="zh-CN" w:bidi="ar-SA"/>
              </w:rPr>
            </w:pPr>
            <w:r>
              <w:rPr>
                <w:rFonts w:hint="eastAsia" w:ascii="宋体" w:hAnsi="宋体" w:cs="宋体"/>
                <w:kern w:val="0"/>
                <w:sz w:val="18"/>
                <w:szCs w:val="18"/>
              </w:rPr>
              <w:t>44.4117万元</w:t>
            </w:r>
          </w:p>
        </w:tc>
        <w:tc>
          <w:tcPr>
            <w:tcW w:w="638" w:type="dxa"/>
            <w:tcBorders>
              <w:top w:val="nil"/>
              <w:left w:val="nil"/>
              <w:bottom w:val="single" w:color="auto" w:sz="4" w:space="0"/>
              <w:right w:val="single" w:color="auto" w:sz="4" w:space="0"/>
            </w:tcBorders>
            <w:vAlign w:val="center"/>
          </w:tcPr>
          <w:p>
            <w:pPr>
              <w:jc w:val="center"/>
            </w:pPr>
            <w:r>
              <w:rPr>
                <w:rFonts w:hint="eastAsia" w:ascii="宋体" w:hAnsi="宋体" w:cs="宋体"/>
                <w:kern w:val="0"/>
                <w:sz w:val="18"/>
                <w:szCs w:val="18"/>
                <w:lang w:val="en-US" w:eastAsia="zh-CN"/>
              </w:rPr>
              <w:t>1</w:t>
            </w:r>
          </w:p>
        </w:tc>
        <w:tc>
          <w:tcPr>
            <w:tcW w:w="6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lang w:val="en-US" w:eastAsia="zh-CN"/>
              </w:rPr>
              <w:t>1</w:t>
            </w:r>
          </w:p>
        </w:tc>
        <w:tc>
          <w:tcPr>
            <w:tcW w:w="103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690"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854" w:type="dxa"/>
            <w:vMerge w:val="continue"/>
            <w:tcBorders>
              <w:left w:val="single" w:color="auto" w:sz="4" w:space="0"/>
              <w:right w:val="single" w:color="auto" w:sz="4" w:space="0"/>
            </w:tcBorders>
            <w:vAlign w:val="center"/>
          </w:tcPr>
          <w:p>
            <w:pPr>
              <w:widowControl/>
              <w:jc w:val="center"/>
              <w:textAlignment w:val="center"/>
              <w:rPr>
                <w:rFonts w:hint="eastAsia" w:ascii="宋体" w:hAnsi="宋体" w:cs="宋体"/>
                <w:color w:val="000000"/>
                <w:kern w:val="0"/>
                <w:sz w:val="18"/>
                <w:szCs w:val="18"/>
                <w:lang w:bidi="ar"/>
              </w:rPr>
            </w:pPr>
          </w:p>
        </w:tc>
        <w:tc>
          <w:tcPr>
            <w:tcW w:w="2237"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宋体" w:hAnsi="宋体" w:eastAsia="宋体" w:cs="宋体"/>
                <w:color w:val="000000"/>
                <w:kern w:val="0"/>
                <w:sz w:val="18"/>
                <w:szCs w:val="18"/>
                <w:lang w:val="en-US" w:eastAsia="zh-CN" w:bidi="ar"/>
              </w:rPr>
            </w:pPr>
            <w:r>
              <w:rPr>
                <w:rFonts w:hint="eastAsia" w:ascii="宋体" w:hAnsi="宋体" w:cs="宋体"/>
                <w:color w:val="000000"/>
                <w:kern w:val="0"/>
                <w:sz w:val="18"/>
                <w:szCs w:val="18"/>
                <w:lang w:bidi="ar"/>
              </w:rPr>
              <w:t>指标9：2号仓库救灾储备物资存储管理</w:t>
            </w:r>
          </w:p>
        </w:tc>
        <w:tc>
          <w:tcPr>
            <w:tcW w:w="125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31.22325万元</w:t>
            </w:r>
          </w:p>
        </w:tc>
        <w:tc>
          <w:tcPr>
            <w:tcW w:w="1200" w:type="dxa"/>
            <w:tcBorders>
              <w:top w:val="nil"/>
              <w:left w:val="nil"/>
              <w:bottom w:val="single" w:color="auto" w:sz="4" w:space="0"/>
              <w:right w:val="single" w:color="auto" w:sz="4" w:space="0"/>
            </w:tcBorders>
            <w:vAlign w:val="center"/>
          </w:tcPr>
          <w:p>
            <w:pPr>
              <w:jc w:val="center"/>
              <w:rPr>
                <w:rFonts w:ascii="宋体" w:hAnsi="宋体" w:eastAsia="宋体" w:cs="宋体"/>
                <w:kern w:val="0"/>
                <w:sz w:val="18"/>
                <w:szCs w:val="18"/>
                <w:lang w:val="en-US" w:eastAsia="zh-CN" w:bidi="ar-SA"/>
              </w:rPr>
            </w:pPr>
            <w:r>
              <w:rPr>
                <w:rFonts w:hint="eastAsia" w:ascii="宋体" w:hAnsi="宋体" w:cs="宋体"/>
                <w:kern w:val="0"/>
                <w:sz w:val="18"/>
                <w:szCs w:val="18"/>
              </w:rPr>
              <w:t>31.22325万元</w:t>
            </w:r>
          </w:p>
        </w:tc>
        <w:tc>
          <w:tcPr>
            <w:tcW w:w="638" w:type="dxa"/>
            <w:tcBorders>
              <w:top w:val="nil"/>
              <w:left w:val="nil"/>
              <w:bottom w:val="single" w:color="auto" w:sz="4" w:space="0"/>
              <w:right w:val="single" w:color="auto" w:sz="4" w:space="0"/>
            </w:tcBorders>
            <w:vAlign w:val="center"/>
          </w:tcPr>
          <w:p>
            <w:pPr>
              <w:jc w:val="center"/>
            </w:pPr>
            <w:r>
              <w:rPr>
                <w:rFonts w:hint="eastAsia" w:ascii="宋体" w:hAnsi="宋体" w:cs="宋体"/>
                <w:kern w:val="0"/>
                <w:sz w:val="18"/>
                <w:szCs w:val="18"/>
                <w:lang w:val="en-US" w:eastAsia="zh-CN"/>
              </w:rPr>
              <w:t>1</w:t>
            </w:r>
          </w:p>
        </w:tc>
        <w:tc>
          <w:tcPr>
            <w:tcW w:w="6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lang w:val="en-US" w:eastAsia="zh-CN"/>
              </w:rPr>
              <w:t>1</w:t>
            </w:r>
          </w:p>
        </w:tc>
        <w:tc>
          <w:tcPr>
            <w:tcW w:w="103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603"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854" w:type="dxa"/>
            <w:vMerge w:val="continue"/>
            <w:tcBorders>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color w:val="000000"/>
                <w:kern w:val="0"/>
                <w:sz w:val="18"/>
                <w:szCs w:val="18"/>
                <w:lang w:bidi="ar"/>
              </w:rPr>
            </w:pPr>
          </w:p>
        </w:tc>
        <w:tc>
          <w:tcPr>
            <w:tcW w:w="2237"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lang w:bidi="ar"/>
              </w:rPr>
              <w:t>指标10：救灾储备物资管理</w:t>
            </w:r>
          </w:p>
        </w:tc>
        <w:tc>
          <w:tcPr>
            <w:tcW w:w="125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16.8000万元</w:t>
            </w:r>
          </w:p>
        </w:tc>
        <w:tc>
          <w:tcPr>
            <w:tcW w:w="1200" w:type="dxa"/>
            <w:tcBorders>
              <w:top w:val="nil"/>
              <w:left w:val="nil"/>
              <w:bottom w:val="single" w:color="auto" w:sz="4" w:space="0"/>
              <w:right w:val="single" w:color="auto" w:sz="4" w:space="0"/>
            </w:tcBorders>
            <w:vAlign w:val="center"/>
          </w:tcPr>
          <w:p>
            <w:pPr>
              <w:jc w:val="center"/>
              <w:rPr>
                <w:rFonts w:ascii="宋体" w:hAnsi="宋体" w:eastAsia="宋体" w:cs="宋体"/>
                <w:kern w:val="0"/>
                <w:sz w:val="18"/>
                <w:szCs w:val="18"/>
                <w:lang w:val="en-US" w:eastAsia="zh-CN" w:bidi="ar-SA"/>
              </w:rPr>
            </w:pPr>
            <w:r>
              <w:rPr>
                <w:rFonts w:hint="eastAsia" w:ascii="宋体" w:hAnsi="宋体" w:cs="宋体"/>
                <w:kern w:val="0"/>
                <w:sz w:val="18"/>
                <w:szCs w:val="18"/>
              </w:rPr>
              <w:t>16.8000万元</w:t>
            </w:r>
          </w:p>
        </w:tc>
        <w:tc>
          <w:tcPr>
            <w:tcW w:w="638" w:type="dxa"/>
            <w:tcBorders>
              <w:top w:val="nil"/>
              <w:left w:val="nil"/>
              <w:bottom w:val="single" w:color="auto" w:sz="4" w:space="0"/>
              <w:right w:val="single" w:color="auto" w:sz="4" w:space="0"/>
            </w:tcBorders>
            <w:vAlign w:val="center"/>
          </w:tcPr>
          <w:p>
            <w:pPr>
              <w:jc w:val="center"/>
            </w:pPr>
            <w:r>
              <w:rPr>
                <w:rFonts w:hint="eastAsia" w:ascii="宋体" w:hAnsi="宋体" w:cs="宋体"/>
                <w:kern w:val="0"/>
                <w:sz w:val="18"/>
                <w:szCs w:val="18"/>
                <w:lang w:val="en-US" w:eastAsia="zh-CN"/>
              </w:rPr>
              <w:t>1</w:t>
            </w:r>
          </w:p>
        </w:tc>
        <w:tc>
          <w:tcPr>
            <w:tcW w:w="6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lang w:val="en-US" w:eastAsia="zh-CN"/>
              </w:rPr>
              <w:t>1</w:t>
            </w:r>
          </w:p>
        </w:tc>
        <w:tc>
          <w:tcPr>
            <w:tcW w:w="103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854"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社会成本指标</w:t>
            </w:r>
          </w:p>
        </w:tc>
        <w:tc>
          <w:tcPr>
            <w:tcW w:w="2237"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125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20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38" w:type="dxa"/>
            <w:tcBorders>
              <w:top w:val="nil"/>
              <w:left w:val="nil"/>
              <w:bottom w:val="single" w:color="auto" w:sz="4" w:space="0"/>
              <w:right w:val="single" w:color="auto" w:sz="4" w:space="0"/>
            </w:tcBorders>
            <w:vAlign w:val="center"/>
          </w:tcPr>
          <w:p>
            <w:pPr>
              <w:jc w:val="center"/>
            </w:pPr>
          </w:p>
        </w:tc>
        <w:tc>
          <w:tcPr>
            <w:tcW w:w="6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3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645"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854"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生态环境成本指标</w:t>
            </w:r>
          </w:p>
        </w:tc>
        <w:tc>
          <w:tcPr>
            <w:tcW w:w="2237"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125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20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38" w:type="dxa"/>
            <w:tcBorders>
              <w:top w:val="nil"/>
              <w:left w:val="nil"/>
              <w:bottom w:val="single" w:color="auto" w:sz="4" w:space="0"/>
              <w:right w:val="single" w:color="auto" w:sz="4" w:space="0"/>
            </w:tcBorders>
            <w:vAlign w:val="center"/>
          </w:tcPr>
          <w:p>
            <w:pPr>
              <w:jc w:val="center"/>
            </w:pPr>
          </w:p>
        </w:tc>
        <w:tc>
          <w:tcPr>
            <w:tcW w:w="6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3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效益指标（30分）</w:t>
            </w:r>
          </w:p>
        </w:tc>
        <w:tc>
          <w:tcPr>
            <w:tcW w:w="854"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经济效益指标</w:t>
            </w:r>
          </w:p>
        </w:tc>
        <w:tc>
          <w:tcPr>
            <w:tcW w:w="2237"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125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20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38" w:type="dxa"/>
            <w:tcBorders>
              <w:top w:val="nil"/>
              <w:left w:val="nil"/>
              <w:bottom w:val="single" w:color="auto" w:sz="4" w:space="0"/>
              <w:right w:val="single" w:color="auto" w:sz="4" w:space="0"/>
            </w:tcBorders>
            <w:vAlign w:val="center"/>
          </w:tcPr>
          <w:p>
            <w:pPr>
              <w:jc w:val="center"/>
            </w:pPr>
          </w:p>
        </w:tc>
        <w:tc>
          <w:tcPr>
            <w:tcW w:w="6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3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854"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2237"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125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20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38" w:type="dxa"/>
            <w:tcBorders>
              <w:top w:val="nil"/>
              <w:left w:val="nil"/>
              <w:bottom w:val="single" w:color="auto" w:sz="4" w:space="0"/>
              <w:right w:val="single" w:color="auto" w:sz="4" w:space="0"/>
            </w:tcBorders>
            <w:vAlign w:val="center"/>
          </w:tcPr>
          <w:p>
            <w:pPr>
              <w:jc w:val="center"/>
            </w:pPr>
          </w:p>
        </w:tc>
        <w:tc>
          <w:tcPr>
            <w:tcW w:w="6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3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854"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2237"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125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20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38" w:type="dxa"/>
            <w:tcBorders>
              <w:top w:val="nil"/>
              <w:left w:val="nil"/>
              <w:bottom w:val="single" w:color="auto" w:sz="4" w:space="0"/>
              <w:right w:val="single" w:color="auto" w:sz="4" w:space="0"/>
            </w:tcBorders>
            <w:vAlign w:val="center"/>
          </w:tcPr>
          <w:p>
            <w:pPr>
              <w:jc w:val="center"/>
            </w:pPr>
          </w:p>
        </w:tc>
        <w:tc>
          <w:tcPr>
            <w:tcW w:w="6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3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278"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854"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社会效益指标</w:t>
            </w:r>
          </w:p>
        </w:tc>
        <w:tc>
          <w:tcPr>
            <w:tcW w:w="2237"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eastAsia="宋体" w:cs="宋体"/>
                <w:color w:val="000000"/>
                <w:kern w:val="0"/>
                <w:sz w:val="18"/>
                <w:szCs w:val="18"/>
                <w:lang w:val="en-US" w:eastAsia="zh-CN" w:bidi="ar-SA"/>
              </w:rPr>
            </w:pPr>
            <w:r>
              <w:rPr>
                <w:rFonts w:hint="eastAsia" w:ascii="宋体" w:hAnsi="宋体" w:cs="宋体"/>
                <w:color w:val="000000"/>
                <w:kern w:val="0"/>
                <w:sz w:val="18"/>
                <w:szCs w:val="18"/>
                <w:lang w:bidi="ar"/>
              </w:rPr>
              <w:t>指标1：应急救灾物资库视频监控系统安装</w:t>
            </w:r>
          </w:p>
        </w:tc>
        <w:tc>
          <w:tcPr>
            <w:tcW w:w="1250" w:type="dxa"/>
            <w:tcBorders>
              <w:top w:val="nil"/>
              <w:left w:val="nil"/>
              <w:bottom w:val="single" w:color="auto" w:sz="4" w:space="0"/>
              <w:right w:val="single" w:color="auto" w:sz="4" w:space="0"/>
            </w:tcBorders>
            <w:vAlign w:val="center"/>
          </w:tcPr>
          <w:p>
            <w:pPr>
              <w:widowControl/>
              <w:jc w:val="left"/>
              <w:textAlignment w:val="center"/>
              <w:rPr>
                <w:rFonts w:ascii="宋体" w:hAnsi="宋体" w:eastAsia="宋体" w:cs="宋体"/>
                <w:color w:val="000000"/>
                <w:kern w:val="0"/>
                <w:sz w:val="18"/>
                <w:szCs w:val="18"/>
                <w:lang w:val="en-US" w:eastAsia="zh-CN" w:bidi="ar-SA"/>
              </w:rPr>
            </w:pPr>
            <w:r>
              <w:rPr>
                <w:rFonts w:hint="eastAsia" w:ascii="宋体" w:hAnsi="宋体" w:cs="宋体"/>
                <w:color w:val="000000"/>
                <w:kern w:val="0"/>
                <w:sz w:val="18"/>
                <w:szCs w:val="18"/>
                <w:lang w:bidi="ar"/>
              </w:rPr>
              <w:t>能保证区级应急物资能够收得进、储得好、调得动、用得上，确保发生突发事件时，能即刻调拨使用，满足群众应急需求。</w:t>
            </w:r>
          </w:p>
        </w:tc>
        <w:tc>
          <w:tcPr>
            <w:tcW w:w="120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完成目标</w:t>
            </w:r>
          </w:p>
        </w:tc>
        <w:tc>
          <w:tcPr>
            <w:tcW w:w="638" w:type="dxa"/>
            <w:tcBorders>
              <w:top w:val="nil"/>
              <w:left w:val="nil"/>
              <w:bottom w:val="single" w:color="auto" w:sz="4" w:space="0"/>
              <w:right w:val="single" w:color="auto" w:sz="4" w:space="0"/>
            </w:tcBorders>
            <w:vAlign w:val="center"/>
          </w:tcPr>
          <w:p>
            <w:pPr>
              <w:jc w:val="center"/>
              <w:rPr>
                <w:rFonts w:hint="eastAsia" w:eastAsia="宋体"/>
                <w:lang w:val="en-US" w:eastAsia="zh-CN"/>
              </w:rPr>
            </w:pPr>
            <w:r>
              <w:rPr>
                <w:rFonts w:hint="eastAsia" w:ascii="宋体" w:hAnsi="宋体" w:cs="宋体"/>
                <w:kern w:val="0"/>
                <w:sz w:val="18"/>
                <w:szCs w:val="18"/>
                <w:lang w:val="en-US" w:eastAsia="zh-CN"/>
              </w:rPr>
              <w:t>3</w:t>
            </w:r>
          </w:p>
        </w:tc>
        <w:tc>
          <w:tcPr>
            <w:tcW w:w="637"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3</w:t>
            </w:r>
          </w:p>
        </w:tc>
        <w:tc>
          <w:tcPr>
            <w:tcW w:w="103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428"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854"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2237"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lang w:bidi="ar"/>
              </w:rPr>
              <w:t>指标2：贯通式货架和托盘采购</w:t>
            </w:r>
          </w:p>
        </w:tc>
        <w:tc>
          <w:tcPr>
            <w:tcW w:w="1250" w:type="dxa"/>
            <w:tcBorders>
              <w:top w:val="nil"/>
              <w:left w:val="nil"/>
              <w:bottom w:val="single" w:color="auto" w:sz="4" w:space="0"/>
              <w:right w:val="single" w:color="auto" w:sz="4" w:space="0"/>
            </w:tcBorders>
            <w:vAlign w:val="center"/>
          </w:tcPr>
          <w:p>
            <w:pPr>
              <w:widowControl/>
              <w:jc w:val="left"/>
              <w:textAlignment w:val="center"/>
              <w:rPr>
                <w:rFonts w:ascii="宋体" w:hAnsi="宋体" w:eastAsia="宋体" w:cs="宋体"/>
                <w:color w:val="000000"/>
                <w:kern w:val="0"/>
                <w:sz w:val="18"/>
                <w:szCs w:val="18"/>
                <w:lang w:val="en-US" w:eastAsia="zh-CN" w:bidi="ar-SA"/>
              </w:rPr>
            </w:pPr>
            <w:r>
              <w:rPr>
                <w:rFonts w:hint="eastAsia" w:ascii="宋体" w:hAnsi="宋体" w:cs="宋体"/>
                <w:color w:val="000000"/>
                <w:kern w:val="0"/>
                <w:sz w:val="18"/>
                <w:szCs w:val="18"/>
                <w:lang w:bidi="ar"/>
              </w:rPr>
              <w:t>能保证区级应急物资能够收得进、储得好、调得动、用得上，确保发生突发事件时，能即刻调拨使用，满足群众应急需求。</w:t>
            </w:r>
          </w:p>
        </w:tc>
        <w:tc>
          <w:tcPr>
            <w:tcW w:w="1200" w:type="dxa"/>
            <w:tcBorders>
              <w:top w:val="nil"/>
              <w:left w:val="nil"/>
              <w:bottom w:val="single" w:color="auto" w:sz="4" w:space="0"/>
              <w:right w:val="single" w:color="auto" w:sz="4" w:space="0"/>
            </w:tcBorders>
            <w:vAlign w:val="center"/>
          </w:tcPr>
          <w:p>
            <w:pPr>
              <w:jc w:val="center"/>
              <w:rPr>
                <w:rFonts w:ascii="宋体" w:hAnsi="宋体" w:eastAsia="宋体" w:cs="宋体"/>
                <w:kern w:val="0"/>
                <w:sz w:val="18"/>
                <w:szCs w:val="18"/>
                <w:lang w:val="en-US" w:eastAsia="zh-CN" w:bidi="ar-SA"/>
              </w:rPr>
            </w:pPr>
            <w:r>
              <w:rPr>
                <w:rFonts w:hint="eastAsia" w:ascii="宋体" w:hAnsi="宋体" w:cs="宋体"/>
                <w:kern w:val="0"/>
                <w:sz w:val="18"/>
                <w:szCs w:val="18"/>
              </w:rPr>
              <w:t>完成目标</w:t>
            </w:r>
          </w:p>
        </w:tc>
        <w:tc>
          <w:tcPr>
            <w:tcW w:w="638" w:type="dxa"/>
            <w:tcBorders>
              <w:top w:val="nil"/>
              <w:left w:val="nil"/>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宋体" w:hAnsi="宋体" w:cs="宋体"/>
                <w:kern w:val="0"/>
                <w:sz w:val="18"/>
                <w:szCs w:val="18"/>
                <w:lang w:val="en-US" w:eastAsia="zh-CN"/>
              </w:rPr>
              <w:t>3</w:t>
            </w:r>
          </w:p>
        </w:tc>
        <w:tc>
          <w:tcPr>
            <w:tcW w:w="637"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3</w:t>
            </w:r>
          </w:p>
        </w:tc>
        <w:tc>
          <w:tcPr>
            <w:tcW w:w="103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316"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854"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2237"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宋体" w:hAnsi="宋体" w:eastAsia="宋体" w:cs="宋体"/>
                <w:color w:val="000000"/>
                <w:kern w:val="0"/>
                <w:sz w:val="18"/>
                <w:szCs w:val="18"/>
                <w:lang w:val="en-US" w:eastAsia="zh-CN" w:bidi="ar"/>
              </w:rPr>
            </w:pPr>
            <w:r>
              <w:rPr>
                <w:rFonts w:hint="eastAsia" w:ascii="宋体" w:hAnsi="宋体" w:cs="宋体"/>
                <w:color w:val="000000"/>
                <w:kern w:val="0"/>
                <w:sz w:val="18"/>
                <w:szCs w:val="18"/>
                <w:lang w:bidi="ar"/>
              </w:rPr>
              <w:t>指标3：应急救灾物资检验</w:t>
            </w:r>
          </w:p>
        </w:tc>
        <w:tc>
          <w:tcPr>
            <w:tcW w:w="1250" w:type="dxa"/>
            <w:tcBorders>
              <w:top w:val="nil"/>
              <w:left w:val="nil"/>
              <w:bottom w:val="single" w:color="auto" w:sz="4" w:space="0"/>
              <w:right w:val="single" w:color="auto" w:sz="4" w:space="0"/>
            </w:tcBorders>
            <w:vAlign w:val="center"/>
          </w:tcPr>
          <w:p>
            <w:pPr>
              <w:widowControl/>
              <w:jc w:val="left"/>
              <w:textAlignment w:val="center"/>
              <w:rPr>
                <w:rFonts w:hint="eastAsia" w:ascii="宋体" w:hAnsi="宋体" w:eastAsia="宋体" w:cs="宋体"/>
                <w:color w:val="000000"/>
                <w:kern w:val="0"/>
                <w:sz w:val="18"/>
                <w:szCs w:val="18"/>
                <w:lang w:val="en-US" w:eastAsia="zh-CN" w:bidi="ar"/>
              </w:rPr>
            </w:pPr>
            <w:r>
              <w:rPr>
                <w:rFonts w:hint="eastAsia" w:ascii="宋体" w:hAnsi="宋体" w:cs="宋体"/>
                <w:color w:val="000000"/>
                <w:kern w:val="0"/>
                <w:sz w:val="18"/>
                <w:szCs w:val="18"/>
                <w:lang w:bidi="ar"/>
              </w:rPr>
              <w:t>能保证区级应急物资能够收得进、储得好、调得动、用得上，确保发生突发事件时，能即刻调拨使用，满足群众应急需求。</w:t>
            </w:r>
          </w:p>
        </w:tc>
        <w:tc>
          <w:tcPr>
            <w:tcW w:w="1200" w:type="dxa"/>
            <w:tcBorders>
              <w:top w:val="nil"/>
              <w:left w:val="nil"/>
              <w:bottom w:val="single" w:color="auto" w:sz="4" w:space="0"/>
              <w:right w:val="single" w:color="auto" w:sz="4" w:space="0"/>
            </w:tcBorders>
            <w:vAlign w:val="center"/>
          </w:tcPr>
          <w:p>
            <w:pPr>
              <w:jc w:val="center"/>
              <w:rPr>
                <w:rFonts w:ascii="宋体" w:hAnsi="宋体" w:eastAsia="宋体" w:cs="宋体"/>
                <w:kern w:val="0"/>
                <w:sz w:val="18"/>
                <w:szCs w:val="18"/>
                <w:lang w:val="en-US" w:eastAsia="zh-CN" w:bidi="ar-SA"/>
              </w:rPr>
            </w:pPr>
            <w:r>
              <w:rPr>
                <w:rFonts w:hint="eastAsia" w:ascii="宋体" w:hAnsi="宋体" w:cs="宋体"/>
                <w:kern w:val="0"/>
                <w:sz w:val="18"/>
                <w:szCs w:val="18"/>
              </w:rPr>
              <w:t>完成目标</w:t>
            </w:r>
          </w:p>
        </w:tc>
        <w:tc>
          <w:tcPr>
            <w:tcW w:w="638" w:type="dxa"/>
            <w:tcBorders>
              <w:top w:val="nil"/>
              <w:left w:val="nil"/>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宋体" w:hAnsi="宋体" w:cs="宋体"/>
                <w:kern w:val="0"/>
                <w:sz w:val="18"/>
                <w:szCs w:val="18"/>
                <w:lang w:val="en-US" w:eastAsia="zh-CN"/>
              </w:rPr>
              <w:t>3</w:t>
            </w:r>
          </w:p>
        </w:tc>
        <w:tc>
          <w:tcPr>
            <w:tcW w:w="637"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3</w:t>
            </w:r>
          </w:p>
        </w:tc>
        <w:tc>
          <w:tcPr>
            <w:tcW w:w="103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242"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854"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2237"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宋体" w:hAnsi="宋体" w:eastAsia="宋体" w:cs="宋体"/>
                <w:color w:val="000000"/>
                <w:kern w:val="0"/>
                <w:sz w:val="18"/>
                <w:szCs w:val="18"/>
                <w:lang w:val="en-US" w:eastAsia="zh-CN" w:bidi="ar"/>
              </w:rPr>
            </w:pPr>
            <w:r>
              <w:rPr>
                <w:rFonts w:hint="eastAsia" w:ascii="宋体" w:hAnsi="宋体" w:cs="宋体"/>
                <w:color w:val="000000"/>
                <w:kern w:val="0"/>
                <w:sz w:val="18"/>
                <w:szCs w:val="18"/>
                <w:lang w:bidi="ar"/>
              </w:rPr>
              <w:t>指标4：应急救灾储备物资资产清查审计</w:t>
            </w:r>
          </w:p>
        </w:tc>
        <w:tc>
          <w:tcPr>
            <w:tcW w:w="1250" w:type="dxa"/>
            <w:tcBorders>
              <w:top w:val="nil"/>
              <w:left w:val="nil"/>
              <w:bottom w:val="single" w:color="auto" w:sz="4" w:space="0"/>
              <w:right w:val="single" w:color="auto" w:sz="4" w:space="0"/>
            </w:tcBorders>
            <w:vAlign w:val="center"/>
          </w:tcPr>
          <w:p>
            <w:pPr>
              <w:widowControl/>
              <w:jc w:val="left"/>
              <w:textAlignment w:val="center"/>
              <w:rPr>
                <w:rFonts w:hint="eastAsia" w:ascii="宋体" w:hAnsi="宋体" w:eastAsia="宋体" w:cs="宋体"/>
                <w:color w:val="000000"/>
                <w:kern w:val="0"/>
                <w:sz w:val="18"/>
                <w:szCs w:val="18"/>
                <w:lang w:val="en-US" w:eastAsia="zh-CN" w:bidi="ar"/>
              </w:rPr>
            </w:pPr>
            <w:r>
              <w:rPr>
                <w:rFonts w:hint="eastAsia" w:ascii="宋体" w:hAnsi="宋体" w:cs="宋体"/>
                <w:color w:val="000000"/>
                <w:kern w:val="0"/>
                <w:sz w:val="18"/>
                <w:szCs w:val="18"/>
                <w:lang w:bidi="ar"/>
              </w:rPr>
              <w:t>能保证区级应急物资能够收得进、储得好、调得动、用得上，确保发生突发事件时，能即刻调拨使用，满足群众应急需求。</w:t>
            </w:r>
          </w:p>
        </w:tc>
        <w:tc>
          <w:tcPr>
            <w:tcW w:w="1200" w:type="dxa"/>
            <w:tcBorders>
              <w:top w:val="nil"/>
              <w:left w:val="nil"/>
              <w:bottom w:val="single" w:color="auto" w:sz="4" w:space="0"/>
              <w:right w:val="single" w:color="auto" w:sz="4" w:space="0"/>
            </w:tcBorders>
            <w:vAlign w:val="center"/>
          </w:tcPr>
          <w:p>
            <w:pPr>
              <w:jc w:val="center"/>
              <w:rPr>
                <w:rFonts w:ascii="宋体" w:hAnsi="宋体" w:eastAsia="宋体" w:cs="宋体"/>
                <w:kern w:val="0"/>
                <w:sz w:val="18"/>
                <w:szCs w:val="18"/>
                <w:lang w:val="en-US" w:eastAsia="zh-CN" w:bidi="ar-SA"/>
              </w:rPr>
            </w:pPr>
            <w:r>
              <w:rPr>
                <w:rFonts w:hint="eastAsia" w:ascii="宋体" w:hAnsi="宋体" w:cs="宋体"/>
                <w:kern w:val="0"/>
                <w:sz w:val="18"/>
                <w:szCs w:val="18"/>
              </w:rPr>
              <w:t>完成目标</w:t>
            </w:r>
          </w:p>
        </w:tc>
        <w:tc>
          <w:tcPr>
            <w:tcW w:w="638" w:type="dxa"/>
            <w:tcBorders>
              <w:top w:val="nil"/>
              <w:left w:val="nil"/>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宋体" w:hAnsi="宋体" w:cs="宋体"/>
                <w:kern w:val="0"/>
                <w:sz w:val="18"/>
                <w:szCs w:val="18"/>
                <w:lang w:val="en-US" w:eastAsia="zh-CN"/>
              </w:rPr>
              <w:t>3</w:t>
            </w:r>
          </w:p>
        </w:tc>
        <w:tc>
          <w:tcPr>
            <w:tcW w:w="637"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3</w:t>
            </w:r>
          </w:p>
        </w:tc>
        <w:tc>
          <w:tcPr>
            <w:tcW w:w="103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278"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854"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2237"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宋体" w:hAnsi="宋体" w:eastAsia="宋体" w:cs="宋体"/>
                <w:color w:val="000000"/>
                <w:kern w:val="0"/>
                <w:sz w:val="18"/>
                <w:szCs w:val="18"/>
                <w:lang w:val="en-US" w:eastAsia="zh-CN" w:bidi="ar"/>
              </w:rPr>
            </w:pPr>
            <w:r>
              <w:rPr>
                <w:rFonts w:hint="eastAsia" w:ascii="宋体" w:hAnsi="宋体" w:cs="宋体"/>
                <w:color w:val="000000"/>
                <w:kern w:val="0"/>
                <w:sz w:val="18"/>
                <w:szCs w:val="18"/>
                <w:lang w:bidi="ar"/>
              </w:rPr>
              <w:t>指标5：应急救灾设备物资维修</w:t>
            </w:r>
          </w:p>
        </w:tc>
        <w:tc>
          <w:tcPr>
            <w:tcW w:w="1250" w:type="dxa"/>
            <w:tcBorders>
              <w:top w:val="nil"/>
              <w:left w:val="nil"/>
              <w:bottom w:val="single" w:color="auto" w:sz="4" w:space="0"/>
              <w:right w:val="single" w:color="auto" w:sz="4" w:space="0"/>
            </w:tcBorders>
            <w:vAlign w:val="center"/>
          </w:tcPr>
          <w:p>
            <w:pPr>
              <w:widowControl/>
              <w:jc w:val="left"/>
              <w:textAlignment w:val="center"/>
              <w:rPr>
                <w:rFonts w:hint="eastAsia" w:ascii="宋体" w:hAnsi="宋体" w:eastAsia="宋体" w:cs="宋体"/>
                <w:color w:val="000000"/>
                <w:kern w:val="0"/>
                <w:sz w:val="18"/>
                <w:szCs w:val="18"/>
                <w:lang w:val="en-US" w:eastAsia="zh-CN" w:bidi="ar"/>
              </w:rPr>
            </w:pPr>
            <w:r>
              <w:rPr>
                <w:rFonts w:hint="eastAsia" w:ascii="宋体" w:hAnsi="宋体" w:cs="宋体"/>
                <w:color w:val="000000"/>
                <w:kern w:val="0"/>
                <w:sz w:val="18"/>
                <w:szCs w:val="18"/>
                <w:lang w:bidi="ar"/>
              </w:rPr>
              <w:t>能保证区级应急物资能够收得进、储得好、调得动、用得上，确保发生突发事件时，能即刻调拨使用，满足群众应急需求。</w:t>
            </w:r>
          </w:p>
        </w:tc>
        <w:tc>
          <w:tcPr>
            <w:tcW w:w="1200" w:type="dxa"/>
            <w:tcBorders>
              <w:top w:val="nil"/>
              <w:left w:val="nil"/>
              <w:bottom w:val="single" w:color="auto" w:sz="4" w:space="0"/>
              <w:right w:val="single" w:color="auto" w:sz="4" w:space="0"/>
            </w:tcBorders>
            <w:vAlign w:val="center"/>
          </w:tcPr>
          <w:p>
            <w:pPr>
              <w:jc w:val="center"/>
              <w:rPr>
                <w:rFonts w:ascii="宋体" w:hAnsi="宋体" w:eastAsia="宋体" w:cs="宋体"/>
                <w:kern w:val="0"/>
                <w:sz w:val="18"/>
                <w:szCs w:val="18"/>
                <w:lang w:val="en-US" w:eastAsia="zh-CN" w:bidi="ar-SA"/>
              </w:rPr>
            </w:pPr>
            <w:r>
              <w:rPr>
                <w:rFonts w:hint="eastAsia" w:ascii="宋体" w:hAnsi="宋体" w:cs="宋体"/>
                <w:kern w:val="0"/>
                <w:sz w:val="18"/>
                <w:szCs w:val="18"/>
              </w:rPr>
              <w:t>完成目标</w:t>
            </w:r>
          </w:p>
        </w:tc>
        <w:tc>
          <w:tcPr>
            <w:tcW w:w="638" w:type="dxa"/>
            <w:tcBorders>
              <w:top w:val="nil"/>
              <w:left w:val="nil"/>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宋体" w:hAnsi="宋体" w:cs="宋体"/>
                <w:kern w:val="0"/>
                <w:sz w:val="18"/>
                <w:szCs w:val="18"/>
                <w:lang w:val="en-US" w:eastAsia="zh-CN"/>
              </w:rPr>
              <w:t>3</w:t>
            </w:r>
          </w:p>
        </w:tc>
        <w:tc>
          <w:tcPr>
            <w:tcW w:w="637"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3</w:t>
            </w:r>
          </w:p>
        </w:tc>
        <w:tc>
          <w:tcPr>
            <w:tcW w:w="103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267"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854"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2237"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宋体" w:hAnsi="宋体" w:eastAsia="宋体" w:cs="宋体"/>
                <w:color w:val="000000"/>
                <w:kern w:val="0"/>
                <w:sz w:val="18"/>
                <w:szCs w:val="18"/>
                <w:lang w:val="en-US" w:eastAsia="zh-CN" w:bidi="ar"/>
              </w:rPr>
            </w:pPr>
            <w:r>
              <w:rPr>
                <w:rFonts w:hint="eastAsia" w:ascii="宋体" w:hAnsi="宋体" w:cs="宋体"/>
                <w:color w:val="000000"/>
                <w:kern w:val="0"/>
                <w:sz w:val="18"/>
                <w:szCs w:val="18"/>
                <w:lang w:bidi="ar"/>
              </w:rPr>
              <w:t>指标6：“贯通式货架和托盘购置项目”询价</w:t>
            </w:r>
          </w:p>
        </w:tc>
        <w:tc>
          <w:tcPr>
            <w:tcW w:w="1250" w:type="dxa"/>
            <w:tcBorders>
              <w:top w:val="nil"/>
              <w:left w:val="nil"/>
              <w:bottom w:val="single" w:color="auto" w:sz="4" w:space="0"/>
              <w:right w:val="single" w:color="auto" w:sz="4" w:space="0"/>
            </w:tcBorders>
            <w:vAlign w:val="center"/>
          </w:tcPr>
          <w:p>
            <w:pPr>
              <w:widowControl/>
              <w:jc w:val="left"/>
              <w:textAlignment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lang w:bidi="ar"/>
              </w:rPr>
              <w:t>能保证区级应急物资能够收得进、储得好、调得动、用得上，确保发生突发事件时，能即刻调拨使用，满足群众应急需求。</w:t>
            </w:r>
          </w:p>
        </w:tc>
        <w:tc>
          <w:tcPr>
            <w:tcW w:w="1200" w:type="dxa"/>
            <w:tcBorders>
              <w:top w:val="nil"/>
              <w:left w:val="nil"/>
              <w:bottom w:val="single" w:color="auto" w:sz="4" w:space="0"/>
              <w:right w:val="single" w:color="auto" w:sz="4" w:space="0"/>
            </w:tcBorders>
            <w:vAlign w:val="center"/>
          </w:tcPr>
          <w:p>
            <w:pPr>
              <w:jc w:val="center"/>
              <w:rPr>
                <w:rFonts w:ascii="宋体" w:hAnsi="宋体" w:eastAsia="宋体" w:cs="宋体"/>
                <w:kern w:val="0"/>
                <w:sz w:val="18"/>
                <w:szCs w:val="18"/>
                <w:lang w:val="en-US" w:eastAsia="zh-CN" w:bidi="ar-SA"/>
              </w:rPr>
            </w:pPr>
            <w:r>
              <w:rPr>
                <w:rFonts w:hint="eastAsia" w:ascii="宋体" w:hAnsi="宋体" w:cs="宋体"/>
                <w:kern w:val="0"/>
                <w:sz w:val="18"/>
                <w:szCs w:val="18"/>
              </w:rPr>
              <w:t>完成目标</w:t>
            </w:r>
          </w:p>
        </w:tc>
        <w:tc>
          <w:tcPr>
            <w:tcW w:w="638" w:type="dxa"/>
            <w:tcBorders>
              <w:top w:val="nil"/>
              <w:left w:val="nil"/>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宋体" w:hAnsi="宋体" w:cs="宋体"/>
                <w:kern w:val="0"/>
                <w:sz w:val="18"/>
                <w:szCs w:val="18"/>
                <w:lang w:val="en-US" w:eastAsia="zh-CN"/>
              </w:rPr>
              <w:t>3</w:t>
            </w:r>
          </w:p>
        </w:tc>
        <w:tc>
          <w:tcPr>
            <w:tcW w:w="637"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3</w:t>
            </w:r>
          </w:p>
        </w:tc>
        <w:tc>
          <w:tcPr>
            <w:tcW w:w="103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479"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854"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2237"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宋体" w:hAnsi="宋体" w:eastAsia="宋体" w:cs="宋体"/>
                <w:color w:val="000000"/>
                <w:kern w:val="0"/>
                <w:sz w:val="18"/>
                <w:szCs w:val="18"/>
                <w:lang w:val="en-US" w:eastAsia="zh-CN" w:bidi="ar"/>
              </w:rPr>
            </w:pPr>
            <w:r>
              <w:rPr>
                <w:rFonts w:hint="eastAsia"/>
                <w:sz w:val="18"/>
                <w:szCs w:val="18"/>
              </w:rPr>
              <w:t>指标7：应急救灾设备类物资检测</w:t>
            </w:r>
          </w:p>
        </w:tc>
        <w:tc>
          <w:tcPr>
            <w:tcW w:w="1250" w:type="dxa"/>
            <w:tcBorders>
              <w:top w:val="nil"/>
              <w:left w:val="nil"/>
              <w:bottom w:val="single" w:color="auto" w:sz="4" w:space="0"/>
              <w:right w:val="single" w:color="auto" w:sz="4" w:space="0"/>
            </w:tcBorders>
            <w:vAlign w:val="center"/>
          </w:tcPr>
          <w:p>
            <w:pPr>
              <w:widowControl/>
              <w:jc w:val="left"/>
              <w:textAlignment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lang w:bidi="ar"/>
              </w:rPr>
              <w:t>能保证区级应急物资能够收得进、储得好、调得动、用得上，确保发生突发事件时，能即刻调拨使用，满足群众应急需求。</w:t>
            </w:r>
          </w:p>
        </w:tc>
        <w:tc>
          <w:tcPr>
            <w:tcW w:w="1200" w:type="dxa"/>
            <w:tcBorders>
              <w:top w:val="nil"/>
              <w:left w:val="nil"/>
              <w:bottom w:val="single" w:color="auto" w:sz="4" w:space="0"/>
              <w:right w:val="single" w:color="auto" w:sz="4" w:space="0"/>
            </w:tcBorders>
            <w:vAlign w:val="center"/>
          </w:tcPr>
          <w:p>
            <w:pPr>
              <w:jc w:val="center"/>
              <w:rPr>
                <w:rFonts w:ascii="宋体" w:hAnsi="宋体" w:eastAsia="宋体" w:cs="宋体"/>
                <w:kern w:val="0"/>
                <w:sz w:val="18"/>
                <w:szCs w:val="18"/>
                <w:lang w:val="en-US" w:eastAsia="zh-CN" w:bidi="ar-SA"/>
              </w:rPr>
            </w:pPr>
            <w:r>
              <w:rPr>
                <w:rFonts w:hint="eastAsia" w:ascii="宋体" w:hAnsi="宋体" w:cs="宋体"/>
                <w:kern w:val="0"/>
                <w:sz w:val="18"/>
                <w:szCs w:val="18"/>
              </w:rPr>
              <w:t>完成目标</w:t>
            </w:r>
          </w:p>
        </w:tc>
        <w:tc>
          <w:tcPr>
            <w:tcW w:w="638" w:type="dxa"/>
            <w:tcBorders>
              <w:top w:val="nil"/>
              <w:left w:val="nil"/>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宋体" w:hAnsi="宋体" w:cs="宋体"/>
                <w:kern w:val="0"/>
                <w:sz w:val="18"/>
                <w:szCs w:val="18"/>
                <w:lang w:val="en-US" w:eastAsia="zh-CN"/>
              </w:rPr>
              <w:t>3</w:t>
            </w:r>
          </w:p>
        </w:tc>
        <w:tc>
          <w:tcPr>
            <w:tcW w:w="637"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3</w:t>
            </w:r>
          </w:p>
        </w:tc>
        <w:tc>
          <w:tcPr>
            <w:tcW w:w="103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379"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854"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2237"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宋体" w:hAnsi="宋体" w:eastAsia="宋体" w:cs="宋体"/>
                <w:color w:val="000000"/>
                <w:kern w:val="0"/>
                <w:sz w:val="18"/>
                <w:szCs w:val="18"/>
                <w:lang w:val="en-US" w:eastAsia="zh-CN" w:bidi="ar"/>
              </w:rPr>
            </w:pPr>
            <w:r>
              <w:rPr>
                <w:rFonts w:hint="eastAsia" w:ascii="宋体" w:hAnsi="宋体" w:cs="宋体"/>
                <w:color w:val="000000"/>
                <w:kern w:val="0"/>
                <w:sz w:val="18"/>
                <w:szCs w:val="18"/>
                <w:lang w:bidi="ar"/>
              </w:rPr>
              <w:t>指标8：1号仓库救灾储备物资存储管理</w:t>
            </w:r>
          </w:p>
        </w:tc>
        <w:tc>
          <w:tcPr>
            <w:tcW w:w="1250" w:type="dxa"/>
            <w:tcBorders>
              <w:top w:val="nil"/>
              <w:left w:val="nil"/>
              <w:bottom w:val="single" w:color="auto" w:sz="4" w:space="0"/>
              <w:right w:val="single" w:color="auto" w:sz="4" w:space="0"/>
            </w:tcBorders>
            <w:vAlign w:val="center"/>
          </w:tcPr>
          <w:p>
            <w:pPr>
              <w:widowControl/>
              <w:jc w:val="left"/>
              <w:textAlignment w:val="center"/>
              <w:rPr>
                <w:rFonts w:hint="eastAsia" w:ascii="宋体" w:hAnsi="宋体" w:eastAsia="宋体" w:cs="宋体"/>
                <w:color w:val="000000"/>
                <w:kern w:val="0"/>
                <w:sz w:val="18"/>
                <w:szCs w:val="18"/>
                <w:lang w:val="en-US" w:eastAsia="zh-CN" w:bidi="ar"/>
              </w:rPr>
            </w:pPr>
            <w:r>
              <w:rPr>
                <w:rFonts w:hint="eastAsia" w:ascii="宋体" w:hAnsi="宋体" w:cs="宋体"/>
                <w:color w:val="000000"/>
                <w:kern w:val="0"/>
                <w:sz w:val="18"/>
                <w:szCs w:val="18"/>
                <w:lang w:bidi="ar"/>
              </w:rPr>
              <w:t>能保证区级应急物资能够收得进、储得好、调得动、用得上，确保发生突发事件时，能即刻调拨使用，满足群众应急需求。</w:t>
            </w:r>
          </w:p>
        </w:tc>
        <w:tc>
          <w:tcPr>
            <w:tcW w:w="1200" w:type="dxa"/>
            <w:tcBorders>
              <w:top w:val="nil"/>
              <w:left w:val="nil"/>
              <w:bottom w:val="single" w:color="auto" w:sz="4" w:space="0"/>
              <w:right w:val="single" w:color="auto" w:sz="4" w:space="0"/>
            </w:tcBorders>
            <w:vAlign w:val="center"/>
          </w:tcPr>
          <w:p>
            <w:pPr>
              <w:jc w:val="center"/>
              <w:rPr>
                <w:rFonts w:ascii="宋体" w:hAnsi="宋体" w:eastAsia="宋体" w:cs="宋体"/>
                <w:kern w:val="0"/>
                <w:sz w:val="18"/>
                <w:szCs w:val="18"/>
                <w:lang w:val="en-US" w:eastAsia="zh-CN" w:bidi="ar-SA"/>
              </w:rPr>
            </w:pPr>
            <w:r>
              <w:rPr>
                <w:rFonts w:hint="eastAsia" w:ascii="宋体" w:hAnsi="宋体" w:cs="宋体"/>
                <w:kern w:val="0"/>
                <w:sz w:val="18"/>
                <w:szCs w:val="18"/>
              </w:rPr>
              <w:t>完成目标</w:t>
            </w:r>
          </w:p>
        </w:tc>
        <w:tc>
          <w:tcPr>
            <w:tcW w:w="638" w:type="dxa"/>
            <w:tcBorders>
              <w:top w:val="nil"/>
              <w:left w:val="nil"/>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宋体" w:hAnsi="宋体" w:cs="宋体"/>
                <w:kern w:val="0"/>
                <w:sz w:val="18"/>
                <w:szCs w:val="18"/>
                <w:lang w:val="en-US" w:eastAsia="zh-CN"/>
              </w:rPr>
              <w:t>3</w:t>
            </w:r>
          </w:p>
        </w:tc>
        <w:tc>
          <w:tcPr>
            <w:tcW w:w="637"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3</w:t>
            </w:r>
          </w:p>
        </w:tc>
        <w:tc>
          <w:tcPr>
            <w:tcW w:w="103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4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854"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2237"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宋体" w:hAnsi="宋体" w:eastAsia="宋体" w:cs="宋体"/>
                <w:color w:val="000000"/>
                <w:kern w:val="0"/>
                <w:sz w:val="18"/>
                <w:szCs w:val="18"/>
                <w:lang w:val="en-US" w:eastAsia="zh-CN" w:bidi="ar"/>
              </w:rPr>
            </w:pPr>
            <w:r>
              <w:rPr>
                <w:rFonts w:hint="eastAsia" w:ascii="宋体" w:hAnsi="宋体" w:cs="宋体"/>
                <w:color w:val="000000"/>
                <w:kern w:val="0"/>
                <w:sz w:val="18"/>
                <w:szCs w:val="18"/>
                <w:lang w:bidi="ar"/>
              </w:rPr>
              <w:t>指标9：2号仓库救灾储备物资存储管理</w:t>
            </w:r>
          </w:p>
        </w:tc>
        <w:tc>
          <w:tcPr>
            <w:tcW w:w="1250" w:type="dxa"/>
            <w:tcBorders>
              <w:top w:val="nil"/>
              <w:left w:val="nil"/>
              <w:bottom w:val="single" w:color="auto" w:sz="4" w:space="0"/>
              <w:right w:val="single" w:color="auto" w:sz="4" w:space="0"/>
            </w:tcBorders>
            <w:vAlign w:val="center"/>
          </w:tcPr>
          <w:p>
            <w:pPr>
              <w:widowControl/>
              <w:jc w:val="left"/>
              <w:textAlignment w:val="center"/>
              <w:rPr>
                <w:rFonts w:hint="eastAsia" w:ascii="宋体" w:hAnsi="宋体" w:eastAsia="宋体" w:cs="宋体"/>
                <w:color w:val="000000"/>
                <w:kern w:val="0"/>
                <w:sz w:val="18"/>
                <w:szCs w:val="18"/>
                <w:lang w:val="en-US" w:eastAsia="zh-CN" w:bidi="ar"/>
              </w:rPr>
            </w:pPr>
            <w:r>
              <w:rPr>
                <w:rFonts w:hint="eastAsia" w:ascii="宋体" w:hAnsi="宋体" w:cs="宋体"/>
                <w:color w:val="000000"/>
                <w:kern w:val="0"/>
                <w:sz w:val="18"/>
                <w:szCs w:val="18"/>
                <w:lang w:bidi="ar"/>
              </w:rPr>
              <w:t>能保证区级应急物资能够收得进、储得好、调得动、用得上，确保发生突发事件时，能即刻调拨使用，满足群众应急需求。</w:t>
            </w:r>
          </w:p>
        </w:tc>
        <w:tc>
          <w:tcPr>
            <w:tcW w:w="1200" w:type="dxa"/>
            <w:tcBorders>
              <w:top w:val="nil"/>
              <w:left w:val="nil"/>
              <w:bottom w:val="single" w:color="auto" w:sz="4" w:space="0"/>
              <w:right w:val="single" w:color="auto" w:sz="4" w:space="0"/>
            </w:tcBorders>
            <w:vAlign w:val="center"/>
          </w:tcPr>
          <w:p>
            <w:pPr>
              <w:jc w:val="center"/>
              <w:rPr>
                <w:rFonts w:ascii="宋体" w:hAnsi="宋体" w:eastAsia="宋体" w:cs="宋体"/>
                <w:kern w:val="0"/>
                <w:sz w:val="18"/>
                <w:szCs w:val="18"/>
                <w:lang w:val="en-US" w:eastAsia="zh-CN" w:bidi="ar-SA"/>
              </w:rPr>
            </w:pPr>
            <w:r>
              <w:rPr>
                <w:rFonts w:hint="eastAsia" w:ascii="宋体" w:hAnsi="宋体" w:cs="宋体"/>
                <w:kern w:val="0"/>
                <w:sz w:val="18"/>
                <w:szCs w:val="18"/>
              </w:rPr>
              <w:t>完成目标</w:t>
            </w:r>
          </w:p>
        </w:tc>
        <w:tc>
          <w:tcPr>
            <w:tcW w:w="638" w:type="dxa"/>
            <w:tcBorders>
              <w:top w:val="nil"/>
              <w:left w:val="nil"/>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宋体" w:hAnsi="宋体" w:cs="宋体"/>
                <w:kern w:val="0"/>
                <w:sz w:val="18"/>
                <w:szCs w:val="18"/>
                <w:lang w:val="en-US" w:eastAsia="zh-CN"/>
              </w:rPr>
              <w:t>3</w:t>
            </w:r>
          </w:p>
        </w:tc>
        <w:tc>
          <w:tcPr>
            <w:tcW w:w="637"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3</w:t>
            </w:r>
          </w:p>
        </w:tc>
        <w:tc>
          <w:tcPr>
            <w:tcW w:w="103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293"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854"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2237"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lang w:bidi="ar"/>
              </w:rPr>
              <w:t>指标10：救灾储备物资管理</w:t>
            </w:r>
          </w:p>
        </w:tc>
        <w:tc>
          <w:tcPr>
            <w:tcW w:w="1250" w:type="dxa"/>
            <w:tcBorders>
              <w:top w:val="nil"/>
              <w:left w:val="nil"/>
              <w:bottom w:val="single" w:color="auto" w:sz="4" w:space="0"/>
              <w:right w:val="single" w:color="auto" w:sz="4" w:space="0"/>
            </w:tcBorders>
            <w:vAlign w:val="center"/>
          </w:tcPr>
          <w:p>
            <w:pPr>
              <w:widowControl/>
              <w:jc w:val="left"/>
              <w:textAlignment w:val="center"/>
              <w:rPr>
                <w:rFonts w:hint="eastAsia" w:ascii="宋体" w:hAnsi="宋体" w:eastAsia="宋体" w:cs="宋体"/>
                <w:color w:val="000000"/>
                <w:kern w:val="0"/>
                <w:sz w:val="18"/>
                <w:szCs w:val="18"/>
                <w:lang w:val="en-US" w:eastAsia="zh-CN" w:bidi="ar"/>
              </w:rPr>
            </w:pPr>
            <w:r>
              <w:rPr>
                <w:rFonts w:hint="eastAsia" w:ascii="宋体" w:hAnsi="宋体" w:cs="宋体"/>
                <w:color w:val="000000"/>
                <w:kern w:val="0"/>
                <w:sz w:val="18"/>
                <w:szCs w:val="18"/>
                <w:lang w:bidi="ar"/>
              </w:rPr>
              <w:t>能保证区级应急物资能够收得进、储得好、调得动、用得上，确保发生突发事件时，能即刻调拨使用，满足群众应急需求。</w:t>
            </w:r>
          </w:p>
        </w:tc>
        <w:tc>
          <w:tcPr>
            <w:tcW w:w="1200" w:type="dxa"/>
            <w:tcBorders>
              <w:top w:val="nil"/>
              <w:left w:val="nil"/>
              <w:bottom w:val="single" w:color="auto" w:sz="4" w:space="0"/>
              <w:right w:val="single" w:color="auto" w:sz="4" w:space="0"/>
            </w:tcBorders>
            <w:vAlign w:val="center"/>
          </w:tcPr>
          <w:p>
            <w:pPr>
              <w:jc w:val="center"/>
              <w:rPr>
                <w:rFonts w:ascii="宋体" w:hAnsi="宋体" w:eastAsia="宋体" w:cs="宋体"/>
                <w:kern w:val="0"/>
                <w:sz w:val="18"/>
                <w:szCs w:val="18"/>
                <w:lang w:val="en-US" w:eastAsia="zh-CN" w:bidi="ar-SA"/>
              </w:rPr>
            </w:pPr>
            <w:r>
              <w:rPr>
                <w:rFonts w:hint="eastAsia" w:ascii="宋体" w:hAnsi="宋体" w:cs="宋体"/>
                <w:kern w:val="0"/>
                <w:sz w:val="18"/>
                <w:szCs w:val="18"/>
              </w:rPr>
              <w:t>完成目标</w:t>
            </w:r>
          </w:p>
        </w:tc>
        <w:tc>
          <w:tcPr>
            <w:tcW w:w="638" w:type="dxa"/>
            <w:tcBorders>
              <w:top w:val="nil"/>
              <w:left w:val="nil"/>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宋体" w:hAnsi="宋体" w:cs="宋体"/>
                <w:kern w:val="0"/>
                <w:sz w:val="18"/>
                <w:szCs w:val="18"/>
                <w:lang w:val="en-US" w:eastAsia="zh-CN"/>
              </w:rPr>
              <w:t>3</w:t>
            </w:r>
          </w:p>
        </w:tc>
        <w:tc>
          <w:tcPr>
            <w:tcW w:w="637"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3</w:t>
            </w:r>
          </w:p>
        </w:tc>
        <w:tc>
          <w:tcPr>
            <w:tcW w:w="103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854"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生态效益指标</w:t>
            </w:r>
          </w:p>
        </w:tc>
        <w:tc>
          <w:tcPr>
            <w:tcW w:w="2237"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125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20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38" w:type="dxa"/>
            <w:tcBorders>
              <w:top w:val="nil"/>
              <w:left w:val="nil"/>
              <w:bottom w:val="single" w:color="auto" w:sz="4" w:space="0"/>
              <w:right w:val="single" w:color="auto" w:sz="4" w:space="0"/>
            </w:tcBorders>
            <w:vAlign w:val="center"/>
          </w:tcPr>
          <w:p>
            <w:pPr>
              <w:jc w:val="center"/>
            </w:pPr>
          </w:p>
        </w:tc>
        <w:tc>
          <w:tcPr>
            <w:tcW w:w="6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3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854"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2237"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125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20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38" w:type="dxa"/>
            <w:tcBorders>
              <w:top w:val="nil"/>
              <w:left w:val="nil"/>
              <w:bottom w:val="single" w:color="auto" w:sz="4" w:space="0"/>
              <w:right w:val="single" w:color="auto" w:sz="4" w:space="0"/>
            </w:tcBorders>
            <w:vAlign w:val="center"/>
          </w:tcPr>
          <w:p>
            <w:pPr>
              <w:jc w:val="center"/>
            </w:pPr>
          </w:p>
        </w:tc>
        <w:tc>
          <w:tcPr>
            <w:tcW w:w="6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3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854"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2237"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125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20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38" w:type="dxa"/>
            <w:tcBorders>
              <w:top w:val="nil"/>
              <w:left w:val="nil"/>
              <w:bottom w:val="single" w:color="auto" w:sz="4" w:space="0"/>
              <w:right w:val="single" w:color="auto" w:sz="4" w:space="0"/>
            </w:tcBorders>
            <w:vAlign w:val="center"/>
          </w:tcPr>
          <w:p>
            <w:pPr>
              <w:jc w:val="center"/>
            </w:pPr>
          </w:p>
        </w:tc>
        <w:tc>
          <w:tcPr>
            <w:tcW w:w="6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3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854"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可持续影响指标</w:t>
            </w:r>
          </w:p>
        </w:tc>
        <w:tc>
          <w:tcPr>
            <w:tcW w:w="2237"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125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20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38" w:type="dxa"/>
            <w:tcBorders>
              <w:top w:val="nil"/>
              <w:left w:val="nil"/>
              <w:bottom w:val="single" w:color="auto" w:sz="4" w:space="0"/>
              <w:right w:val="single" w:color="auto" w:sz="4" w:space="0"/>
            </w:tcBorders>
            <w:vAlign w:val="center"/>
          </w:tcPr>
          <w:p>
            <w:pPr>
              <w:jc w:val="center"/>
            </w:pPr>
          </w:p>
        </w:tc>
        <w:tc>
          <w:tcPr>
            <w:tcW w:w="6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3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854"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2237"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125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20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38" w:type="dxa"/>
            <w:tcBorders>
              <w:top w:val="nil"/>
              <w:left w:val="nil"/>
              <w:bottom w:val="single" w:color="auto" w:sz="4" w:space="0"/>
              <w:right w:val="single" w:color="auto" w:sz="4" w:space="0"/>
            </w:tcBorders>
            <w:vAlign w:val="center"/>
          </w:tcPr>
          <w:p>
            <w:pPr>
              <w:jc w:val="center"/>
            </w:pPr>
          </w:p>
        </w:tc>
        <w:tc>
          <w:tcPr>
            <w:tcW w:w="6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3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854"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2237"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125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20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38" w:type="dxa"/>
            <w:tcBorders>
              <w:top w:val="nil"/>
              <w:left w:val="nil"/>
              <w:bottom w:val="single" w:color="auto" w:sz="4" w:space="0"/>
              <w:right w:val="single" w:color="auto" w:sz="4" w:space="0"/>
            </w:tcBorders>
            <w:vAlign w:val="center"/>
          </w:tcPr>
          <w:p>
            <w:pPr>
              <w:jc w:val="center"/>
            </w:pPr>
          </w:p>
        </w:tc>
        <w:tc>
          <w:tcPr>
            <w:tcW w:w="637"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3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1878"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single" w:color="auto" w:sz="4" w:space="0"/>
              <w:left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满意度指标（10分）</w:t>
            </w:r>
          </w:p>
        </w:tc>
        <w:tc>
          <w:tcPr>
            <w:tcW w:w="854"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服务对象满意度指标</w:t>
            </w:r>
          </w:p>
        </w:tc>
        <w:tc>
          <w:tcPr>
            <w:tcW w:w="2237"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eastAsia="宋体" w:cs="宋体"/>
                <w:color w:val="000000"/>
                <w:kern w:val="0"/>
                <w:sz w:val="18"/>
                <w:szCs w:val="18"/>
                <w:lang w:val="en-US" w:eastAsia="zh-CN" w:bidi="ar-SA"/>
              </w:rPr>
            </w:pPr>
            <w:r>
              <w:rPr>
                <w:rFonts w:hint="eastAsia" w:ascii="宋体" w:hAnsi="宋体" w:cs="宋体"/>
                <w:color w:val="000000"/>
                <w:kern w:val="0"/>
                <w:sz w:val="18"/>
                <w:szCs w:val="18"/>
                <w:lang w:bidi="ar"/>
              </w:rPr>
              <w:t>指标1：应急救灾物资库视频监控系统安装</w:t>
            </w:r>
          </w:p>
        </w:tc>
        <w:tc>
          <w:tcPr>
            <w:tcW w:w="1250"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eastAsia="宋体" w:cs="宋体"/>
                <w:color w:val="000000"/>
                <w:kern w:val="0"/>
                <w:sz w:val="18"/>
                <w:szCs w:val="18"/>
                <w:lang w:val="en-US" w:eastAsia="zh-CN" w:bidi="ar-SA"/>
              </w:rPr>
            </w:pPr>
            <w:r>
              <w:rPr>
                <w:rFonts w:hint="eastAsia" w:ascii="宋体" w:hAnsi="宋体" w:cs="宋体"/>
                <w:color w:val="000000"/>
                <w:kern w:val="0"/>
                <w:sz w:val="18"/>
                <w:szCs w:val="18"/>
                <w:lang w:bidi="ar"/>
              </w:rPr>
              <w:t>能够按照应急局下发通知及时出库应急物资，大兴区居民很满意。</w:t>
            </w:r>
          </w:p>
        </w:tc>
        <w:tc>
          <w:tcPr>
            <w:tcW w:w="1200" w:type="dxa"/>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完成目标</w:t>
            </w:r>
          </w:p>
        </w:tc>
        <w:tc>
          <w:tcPr>
            <w:tcW w:w="638" w:type="dxa"/>
            <w:tcBorders>
              <w:top w:val="single" w:color="auto" w:sz="4" w:space="0"/>
              <w:left w:val="nil"/>
              <w:bottom w:val="single" w:color="auto" w:sz="4" w:space="0"/>
              <w:right w:val="single" w:color="auto" w:sz="4" w:space="0"/>
            </w:tcBorders>
            <w:vAlign w:val="center"/>
          </w:tcPr>
          <w:p>
            <w:pPr>
              <w:jc w:val="center"/>
              <w:rPr>
                <w:rFonts w:hint="eastAsia" w:eastAsia="宋体"/>
                <w:lang w:val="en-US" w:eastAsia="zh-CN"/>
              </w:rPr>
            </w:pPr>
            <w:r>
              <w:rPr>
                <w:rFonts w:hint="eastAsia" w:ascii="宋体" w:hAnsi="宋体" w:cs="宋体"/>
                <w:kern w:val="0"/>
                <w:sz w:val="18"/>
                <w:szCs w:val="18"/>
                <w:lang w:val="en-US" w:eastAsia="zh-CN"/>
              </w:rPr>
              <w:t>1</w:t>
            </w:r>
          </w:p>
        </w:tc>
        <w:tc>
          <w:tcPr>
            <w:tcW w:w="637"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w:t>
            </w:r>
          </w:p>
        </w:tc>
        <w:tc>
          <w:tcPr>
            <w:tcW w:w="103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1979"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854"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2237"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lang w:bidi="ar"/>
              </w:rPr>
              <w:t>指标2：贯通式货架和托盘采购</w:t>
            </w:r>
          </w:p>
        </w:tc>
        <w:tc>
          <w:tcPr>
            <w:tcW w:w="1250" w:type="dxa"/>
            <w:tcBorders>
              <w:top w:val="nil"/>
              <w:left w:val="nil"/>
              <w:bottom w:val="single" w:color="auto" w:sz="4" w:space="0"/>
              <w:right w:val="single" w:color="auto" w:sz="4" w:space="0"/>
            </w:tcBorders>
            <w:vAlign w:val="center"/>
          </w:tcPr>
          <w:p>
            <w:pPr>
              <w:widowControl/>
              <w:jc w:val="left"/>
              <w:textAlignment w:val="center"/>
              <w:rPr>
                <w:rFonts w:ascii="宋体" w:hAnsi="宋体" w:eastAsia="宋体" w:cs="宋体"/>
                <w:color w:val="000000"/>
                <w:kern w:val="0"/>
                <w:sz w:val="18"/>
                <w:szCs w:val="18"/>
                <w:lang w:val="en-US" w:eastAsia="zh-CN" w:bidi="ar-SA"/>
              </w:rPr>
            </w:pPr>
            <w:r>
              <w:rPr>
                <w:rFonts w:hint="eastAsia" w:ascii="宋体" w:hAnsi="宋体" w:cs="宋体"/>
                <w:color w:val="000000"/>
                <w:kern w:val="0"/>
                <w:sz w:val="18"/>
                <w:szCs w:val="18"/>
                <w:lang w:bidi="ar"/>
              </w:rPr>
              <w:t>能够按照应急局下发通知及时出库应急物资，大兴区居民很满意。</w:t>
            </w:r>
          </w:p>
        </w:tc>
        <w:tc>
          <w:tcPr>
            <w:tcW w:w="1200" w:type="dxa"/>
            <w:tcBorders>
              <w:top w:val="nil"/>
              <w:left w:val="nil"/>
              <w:bottom w:val="single" w:color="auto" w:sz="4" w:space="0"/>
              <w:right w:val="single" w:color="auto" w:sz="4" w:space="0"/>
            </w:tcBorders>
            <w:vAlign w:val="center"/>
          </w:tcPr>
          <w:p>
            <w:pPr>
              <w:jc w:val="center"/>
              <w:rPr>
                <w:rFonts w:ascii="宋体" w:hAnsi="宋体" w:eastAsia="宋体" w:cs="宋体"/>
                <w:kern w:val="0"/>
                <w:sz w:val="18"/>
                <w:szCs w:val="18"/>
                <w:lang w:val="en-US" w:eastAsia="zh-CN" w:bidi="ar-SA"/>
              </w:rPr>
            </w:pPr>
            <w:r>
              <w:rPr>
                <w:rFonts w:hint="eastAsia" w:ascii="宋体" w:hAnsi="宋体" w:cs="宋体"/>
                <w:kern w:val="0"/>
                <w:sz w:val="18"/>
                <w:szCs w:val="18"/>
              </w:rPr>
              <w:t>完成目标</w:t>
            </w:r>
          </w:p>
        </w:tc>
        <w:tc>
          <w:tcPr>
            <w:tcW w:w="638" w:type="dxa"/>
            <w:tcBorders>
              <w:top w:val="nil"/>
              <w:left w:val="nil"/>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宋体" w:hAnsi="宋体" w:cs="宋体"/>
                <w:kern w:val="0"/>
                <w:sz w:val="18"/>
                <w:szCs w:val="18"/>
                <w:lang w:val="en-US" w:eastAsia="zh-CN"/>
              </w:rPr>
              <w:t>1</w:t>
            </w:r>
          </w:p>
        </w:tc>
        <w:tc>
          <w:tcPr>
            <w:tcW w:w="637"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1</w:t>
            </w:r>
          </w:p>
        </w:tc>
        <w:tc>
          <w:tcPr>
            <w:tcW w:w="103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1936" w:hRule="exact"/>
          <w:jc w:val="center"/>
        </w:trPr>
        <w:tc>
          <w:tcPr>
            <w:tcW w:w="537"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854"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2237"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宋体" w:hAnsi="宋体" w:eastAsia="宋体" w:cs="宋体"/>
                <w:color w:val="000000"/>
                <w:kern w:val="0"/>
                <w:sz w:val="18"/>
                <w:szCs w:val="18"/>
                <w:lang w:val="en-US" w:eastAsia="zh-CN" w:bidi="ar"/>
              </w:rPr>
            </w:pPr>
            <w:r>
              <w:rPr>
                <w:rFonts w:hint="eastAsia" w:ascii="宋体" w:hAnsi="宋体" w:cs="宋体"/>
                <w:color w:val="000000"/>
                <w:kern w:val="0"/>
                <w:sz w:val="18"/>
                <w:szCs w:val="18"/>
                <w:lang w:bidi="ar"/>
              </w:rPr>
              <w:t>指标3：应急救灾物资检验</w:t>
            </w:r>
          </w:p>
        </w:tc>
        <w:tc>
          <w:tcPr>
            <w:tcW w:w="1250" w:type="dxa"/>
            <w:tcBorders>
              <w:top w:val="nil"/>
              <w:left w:val="nil"/>
              <w:bottom w:val="single" w:color="auto" w:sz="4" w:space="0"/>
              <w:right w:val="single" w:color="auto" w:sz="4" w:space="0"/>
            </w:tcBorders>
            <w:vAlign w:val="center"/>
          </w:tcPr>
          <w:p>
            <w:pPr>
              <w:widowControl/>
              <w:jc w:val="left"/>
              <w:textAlignment w:val="center"/>
              <w:rPr>
                <w:rFonts w:hint="eastAsia" w:ascii="宋体" w:hAnsi="宋体" w:eastAsia="宋体" w:cs="宋体"/>
                <w:color w:val="000000"/>
                <w:kern w:val="0"/>
                <w:sz w:val="18"/>
                <w:szCs w:val="18"/>
                <w:lang w:val="en-US" w:eastAsia="zh-CN" w:bidi="ar"/>
              </w:rPr>
            </w:pPr>
            <w:r>
              <w:rPr>
                <w:rFonts w:hint="eastAsia" w:ascii="宋体" w:hAnsi="宋体" w:cs="宋体"/>
                <w:color w:val="000000"/>
                <w:kern w:val="0"/>
                <w:sz w:val="18"/>
                <w:szCs w:val="18"/>
                <w:lang w:bidi="ar"/>
              </w:rPr>
              <w:t>能够按照应急局下发通知及时出库应急物资，大兴区居民很满意。</w:t>
            </w:r>
          </w:p>
        </w:tc>
        <w:tc>
          <w:tcPr>
            <w:tcW w:w="1200" w:type="dxa"/>
            <w:tcBorders>
              <w:top w:val="nil"/>
              <w:left w:val="nil"/>
              <w:bottom w:val="single" w:color="auto" w:sz="4" w:space="0"/>
              <w:right w:val="single" w:color="auto" w:sz="4" w:space="0"/>
            </w:tcBorders>
            <w:vAlign w:val="center"/>
          </w:tcPr>
          <w:p>
            <w:pPr>
              <w:jc w:val="center"/>
              <w:rPr>
                <w:rFonts w:ascii="宋体" w:hAnsi="宋体" w:eastAsia="宋体" w:cs="宋体"/>
                <w:kern w:val="0"/>
                <w:sz w:val="18"/>
                <w:szCs w:val="18"/>
                <w:lang w:val="en-US" w:eastAsia="zh-CN" w:bidi="ar-SA"/>
              </w:rPr>
            </w:pPr>
            <w:r>
              <w:rPr>
                <w:rFonts w:hint="eastAsia" w:ascii="宋体" w:hAnsi="宋体" w:cs="宋体"/>
                <w:kern w:val="0"/>
                <w:sz w:val="18"/>
                <w:szCs w:val="18"/>
              </w:rPr>
              <w:t>完成目标</w:t>
            </w:r>
          </w:p>
        </w:tc>
        <w:tc>
          <w:tcPr>
            <w:tcW w:w="638" w:type="dxa"/>
            <w:tcBorders>
              <w:top w:val="nil"/>
              <w:left w:val="nil"/>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宋体" w:hAnsi="宋体" w:cs="宋体"/>
                <w:kern w:val="0"/>
                <w:sz w:val="18"/>
                <w:szCs w:val="18"/>
                <w:lang w:val="en-US" w:eastAsia="zh-CN"/>
              </w:rPr>
              <w:t>1</w:t>
            </w:r>
          </w:p>
        </w:tc>
        <w:tc>
          <w:tcPr>
            <w:tcW w:w="637"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1</w:t>
            </w:r>
          </w:p>
        </w:tc>
        <w:tc>
          <w:tcPr>
            <w:tcW w:w="103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1785" w:hRule="exact"/>
          <w:jc w:val="center"/>
        </w:trPr>
        <w:tc>
          <w:tcPr>
            <w:tcW w:w="537"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854"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2237"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宋体" w:hAnsi="宋体" w:eastAsia="宋体" w:cs="宋体"/>
                <w:color w:val="000000"/>
                <w:kern w:val="0"/>
                <w:sz w:val="18"/>
                <w:szCs w:val="18"/>
                <w:lang w:val="en-US" w:eastAsia="zh-CN" w:bidi="ar"/>
              </w:rPr>
            </w:pPr>
            <w:r>
              <w:rPr>
                <w:rFonts w:hint="eastAsia" w:ascii="宋体" w:hAnsi="宋体" w:cs="宋体"/>
                <w:color w:val="000000"/>
                <w:kern w:val="0"/>
                <w:sz w:val="18"/>
                <w:szCs w:val="18"/>
                <w:lang w:bidi="ar"/>
              </w:rPr>
              <w:t>指标4：应急救灾储备物资资产清查审计</w:t>
            </w:r>
          </w:p>
        </w:tc>
        <w:tc>
          <w:tcPr>
            <w:tcW w:w="1250" w:type="dxa"/>
            <w:tcBorders>
              <w:top w:val="nil"/>
              <w:left w:val="nil"/>
              <w:bottom w:val="single" w:color="auto" w:sz="4" w:space="0"/>
              <w:right w:val="single" w:color="auto" w:sz="4" w:space="0"/>
            </w:tcBorders>
            <w:vAlign w:val="center"/>
          </w:tcPr>
          <w:p>
            <w:pPr>
              <w:widowControl/>
              <w:jc w:val="left"/>
              <w:textAlignment w:val="center"/>
              <w:rPr>
                <w:rFonts w:hint="eastAsia" w:ascii="宋体" w:hAnsi="宋体" w:eastAsia="宋体" w:cs="宋体"/>
                <w:color w:val="000000"/>
                <w:kern w:val="0"/>
                <w:sz w:val="18"/>
                <w:szCs w:val="18"/>
                <w:lang w:val="en-US" w:eastAsia="zh-CN" w:bidi="ar"/>
              </w:rPr>
            </w:pPr>
            <w:r>
              <w:rPr>
                <w:rFonts w:hint="eastAsia" w:ascii="宋体" w:hAnsi="宋体" w:cs="宋体"/>
                <w:color w:val="000000"/>
                <w:kern w:val="0"/>
                <w:sz w:val="18"/>
                <w:szCs w:val="18"/>
                <w:lang w:bidi="ar"/>
              </w:rPr>
              <w:t>能够按照应急局下发通知及时出库应急物资，大兴区居民很满意。</w:t>
            </w:r>
          </w:p>
        </w:tc>
        <w:tc>
          <w:tcPr>
            <w:tcW w:w="1200" w:type="dxa"/>
            <w:tcBorders>
              <w:top w:val="nil"/>
              <w:left w:val="nil"/>
              <w:bottom w:val="single" w:color="auto" w:sz="4" w:space="0"/>
              <w:right w:val="single" w:color="auto" w:sz="4" w:space="0"/>
            </w:tcBorders>
            <w:vAlign w:val="center"/>
          </w:tcPr>
          <w:p>
            <w:pPr>
              <w:jc w:val="center"/>
              <w:rPr>
                <w:rFonts w:ascii="宋体" w:hAnsi="宋体" w:eastAsia="宋体" w:cs="宋体"/>
                <w:kern w:val="0"/>
                <w:sz w:val="18"/>
                <w:szCs w:val="18"/>
                <w:lang w:val="en-US" w:eastAsia="zh-CN" w:bidi="ar-SA"/>
              </w:rPr>
            </w:pPr>
            <w:r>
              <w:rPr>
                <w:rFonts w:hint="eastAsia" w:ascii="宋体" w:hAnsi="宋体" w:cs="宋体"/>
                <w:kern w:val="0"/>
                <w:sz w:val="18"/>
                <w:szCs w:val="18"/>
              </w:rPr>
              <w:t>完成目标</w:t>
            </w:r>
          </w:p>
        </w:tc>
        <w:tc>
          <w:tcPr>
            <w:tcW w:w="638" w:type="dxa"/>
            <w:tcBorders>
              <w:top w:val="nil"/>
              <w:left w:val="nil"/>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宋体" w:hAnsi="宋体" w:cs="宋体"/>
                <w:kern w:val="0"/>
                <w:sz w:val="18"/>
                <w:szCs w:val="18"/>
                <w:lang w:val="en-US" w:eastAsia="zh-CN"/>
              </w:rPr>
              <w:t>1</w:t>
            </w:r>
          </w:p>
        </w:tc>
        <w:tc>
          <w:tcPr>
            <w:tcW w:w="637"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1</w:t>
            </w:r>
          </w:p>
        </w:tc>
        <w:tc>
          <w:tcPr>
            <w:tcW w:w="103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048" w:hRule="exact"/>
          <w:jc w:val="center"/>
        </w:trPr>
        <w:tc>
          <w:tcPr>
            <w:tcW w:w="537"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854"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2237"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宋体" w:hAnsi="宋体" w:eastAsia="宋体" w:cs="宋体"/>
                <w:color w:val="000000"/>
                <w:kern w:val="0"/>
                <w:sz w:val="18"/>
                <w:szCs w:val="18"/>
                <w:lang w:val="en-US" w:eastAsia="zh-CN" w:bidi="ar"/>
              </w:rPr>
            </w:pPr>
            <w:r>
              <w:rPr>
                <w:rFonts w:hint="eastAsia" w:ascii="宋体" w:hAnsi="宋体" w:cs="宋体"/>
                <w:color w:val="000000"/>
                <w:kern w:val="0"/>
                <w:sz w:val="18"/>
                <w:szCs w:val="18"/>
                <w:lang w:bidi="ar"/>
              </w:rPr>
              <w:t>指标5：应急救灾设备物资维修</w:t>
            </w:r>
          </w:p>
        </w:tc>
        <w:tc>
          <w:tcPr>
            <w:tcW w:w="1250" w:type="dxa"/>
            <w:tcBorders>
              <w:top w:val="nil"/>
              <w:left w:val="nil"/>
              <w:bottom w:val="single" w:color="auto" w:sz="4" w:space="0"/>
              <w:right w:val="single" w:color="auto" w:sz="4" w:space="0"/>
            </w:tcBorders>
            <w:vAlign w:val="center"/>
          </w:tcPr>
          <w:p>
            <w:pPr>
              <w:widowControl/>
              <w:jc w:val="left"/>
              <w:textAlignment w:val="center"/>
              <w:rPr>
                <w:rFonts w:hint="eastAsia" w:ascii="宋体" w:hAnsi="宋体" w:eastAsia="宋体" w:cs="宋体"/>
                <w:color w:val="000000"/>
                <w:kern w:val="0"/>
                <w:sz w:val="18"/>
                <w:szCs w:val="18"/>
                <w:lang w:val="en-US" w:eastAsia="zh-CN" w:bidi="ar"/>
              </w:rPr>
            </w:pPr>
            <w:r>
              <w:rPr>
                <w:rFonts w:hint="eastAsia" w:ascii="宋体" w:hAnsi="宋体" w:cs="宋体"/>
                <w:color w:val="000000"/>
                <w:kern w:val="0"/>
                <w:sz w:val="18"/>
                <w:szCs w:val="18"/>
                <w:lang w:bidi="ar"/>
              </w:rPr>
              <w:t>能够按照应急局下发通知及时出库应急物资，大兴区居民很满意。</w:t>
            </w:r>
          </w:p>
        </w:tc>
        <w:tc>
          <w:tcPr>
            <w:tcW w:w="1200" w:type="dxa"/>
            <w:tcBorders>
              <w:top w:val="nil"/>
              <w:left w:val="nil"/>
              <w:bottom w:val="single" w:color="auto" w:sz="4" w:space="0"/>
              <w:right w:val="single" w:color="auto" w:sz="4" w:space="0"/>
            </w:tcBorders>
            <w:vAlign w:val="center"/>
          </w:tcPr>
          <w:p>
            <w:pPr>
              <w:jc w:val="center"/>
              <w:rPr>
                <w:rFonts w:ascii="宋体" w:hAnsi="宋体" w:eastAsia="宋体" w:cs="宋体"/>
                <w:kern w:val="0"/>
                <w:sz w:val="18"/>
                <w:szCs w:val="18"/>
                <w:lang w:val="en-US" w:eastAsia="zh-CN" w:bidi="ar-SA"/>
              </w:rPr>
            </w:pPr>
            <w:r>
              <w:rPr>
                <w:rFonts w:hint="eastAsia" w:ascii="宋体" w:hAnsi="宋体" w:cs="宋体"/>
                <w:kern w:val="0"/>
                <w:sz w:val="18"/>
                <w:szCs w:val="18"/>
              </w:rPr>
              <w:t>完成目标</w:t>
            </w:r>
          </w:p>
        </w:tc>
        <w:tc>
          <w:tcPr>
            <w:tcW w:w="638" w:type="dxa"/>
            <w:tcBorders>
              <w:top w:val="nil"/>
              <w:left w:val="nil"/>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宋体" w:hAnsi="宋体" w:cs="宋体"/>
                <w:kern w:val="0"/>
                <w:sz w:val="18"/>
                <w:szCs w:val="18"/>
                <w:lang w:val="en-US" w:eastAsia="zh-CN"/>
              </w:rPr>
              <w:t>1</w:t>
            </w:r>
          </w:p>
        </w:tc>
        <w:tc>
          <w:tcPr>
            <w:tcW w:w="637"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1</w:t>
            </w:r>
          </w:p>
        </w:tc>
        <w:tc>
          <w:tcPr>
            <w:tcW w:w="103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1923" w:hRule="exact"/>
          <w:jc w:val="center"/>
        </w:trPr>
        <w:tc>
          <w:tcPr>
            <w:tcW w:w="537"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854"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2237"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宋体" w:hAnsi="宋体" w:eastAsia="宋体" w:cs="宋体"/>
                <w:color w:val="000000"/>
                <w:kern w:val="0"/>
                <w:sz w:val="18"/>
                <w:szCs w:val="18"/>
                <w:lang w:val="en-US" w:eastAsia="zh-CN" w:bidi="ar"/>
              </w:rPr>
            </w:pPr>
            <w:r>
              <w:rPr>
                <w:rFonts w:hint="eastAsia" w:ascii="宋体" w:hAnsi="宋体" w:cs="宋体"/>
                <w:color w:val="000000"/>
                <w:kern w:val="0"/>
                <w:sz w:val="18"/>
                <w:szCs w:val="18"/>
                <w:lang w:bidi="ar"/>
              </w:rPr>
              <w:t>指标6：“贯通式货架和托盘购置项目”询价</w:t>
            </w:r>
          </w:p>
        </w:tc>
        <w:tc>
          <w:tcPr>
            <w:tcW w:w="1250" w:type="dxa"/>
            <w:tcBorders>
              <w:top w:val="nil"/>
              <w:left w:val="nil"/>
              <w:bottom w:val="single" w:color="auto" w:sz="4" w:space="0"/>
              <w:right w:val="single" w:color="auto" w:sz="4" w:space="0"/>
            </w:tcBorders>
            <w:vAlign w:val="center"/>
          </w:tcPr>
          <w:p>
            <w:pPr>
              <w:widowControl/>
              <w:jc w:val="left"/>
              <w:textAlignment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lang w:bidi="ar"/>
              </w:rPr>
              <w:t>能够按照应急局下发通知及时出库应急物资，大兴区居民很满意。</w:t>
            </w:r>
          </w:p>
        </w:tc>
        <w:tc>
          <w:tcPr>
            <w:tcW w:w="1200" w:type="dxa"/>
            <w:tcBorders>
              <w:top w:val="nil"/>
              <w:left w:val="nil"/>
              <w:bottom w:val="single" w:color="auto" w:sz="4" w:space="0"/>
              <w:right w:val="single" w:color="auto" w:sz="4" w:space="0"/>
            </w:tcBorders>
            <w:vAlign w:val="center"/>
          </w:tcPr>
          <w:p>
            <w:pPr>
              <w:jc w:val="center"/>
              <w:rPr>
                <w:rFonts w:ascii="宋体" w:hAnsi="宋体" w:eastAsia="宋体" w:cs="宋体"/>
                <w:kern w:val="0"/>
                <w:sz w:val="18"/>
                <w:szCs w:val="18"/>
                <w:lang w:val="en-US" w:eastAsia="zh-CN" w:bidi="ar-SA"/>
              </w:rPr>
            </w:pPr>
            <w:r>
              <w:rPr>
                <w:rFonts w:hint="eastAsia" w:ascii="宋体" w:hAnsi="宋体" w:cs="宋体"/>
                <w:kern w:val="0"/>
                <w:sz w:val="18"/>
                <w:szCs w:val="18"/>
              </w:rPr>
              <w:t>完成目标</w:t>
            </w:r>
          </w:p>
        </w:tc>
        <w:tc>
          <w:tcPr>
            <w:tcW w:w="638" w:type="dxa"/>
            <w:tcBorders>
              <w:top w:val="nil"/>
              <w:left w:val="nil"/>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宋体" w:hAnsi="宋体" w:cs="宋体"/>
                <w:kern w:val="0"/>
                <w:sz w:val="18"/>
                <w:szCs w:val="18"/>
                <w:lang w:val="en-US" w:eastAsia="zh-CN"/>
              </w:rPr>
              <w:t>1</w:t>
            </w:r>
          </w:p>
        </w:tc>
        <w:tc>
          <w:tcPr>
            <w:tcW w:w="637"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1</w:t>
            </w:r>
          </w:p>
        </w:tc>
        <w:tc>
          <w:tcPr>
            <w:tcW w:w="103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1893" w:hRule="exact"/>
          <w:jc w:val="center"/>
        </w:trPr>
        <w:tc>
          <w:tcPr>
            <w:tcW w:w="537"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854"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2237"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宋体" w:hAnsi="宋体" w:eastAsia="宋体" w:cs="宋体"/>
                <w:color w:val="000000"/>
                <w:kern w:val="0"/>
                <w:sz w:val="18"/>
                <w:szCs w:val="18"/>
                <w:lang w:val="en-US" w:eastAsia="zh-CN" w:bidi="ar"/>
              </w:rPr>
            </w:pPr>
            <w:r>
              <w:rPr>
                <w:rFonts w:hint="eastAsia"/>
                <w:sz w:val="18"/>
                <w:szCs w:val="18"/>
              </w:rPr>
              <w:t>指标7：应急救灾设备类物资检测</w:t>
            </w:r>
          </w:p>
        </w:tc>
        <w:tc>
          <w:tcPr>
            <w:tcW w:w="1250" w:type="dxa"/>
            <w:tcBorders>
              <w:top w:val="nil"/>
              <w:left w:val="nil"/>
              <w:bottom w:val="single" w:color="auto" w:sz="4" w:space="0"/>
              <w:right w:val="single" w:color="auto" w:sz="4" w:space="0"/>
            </w:tcBorders>
            <w:vAlign w:val="center"/>
          </w:tcPr>
          <w:p>
            <w:pPr>
              <w:widowControl/>
              <w:jc w:val="left"/>
              <w:textAlignment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lang w:bidi="ar"/>
              </w:rPr>
              <w:t>能够按照应急局下发通知及时出库应急物资，大兴区居民很满意。</w:t>
            </w:r>
          </w:p>
        </w:tc>
        <w:tc>
          <w:tcPr>
            <w:tcW w:w="1200" w:type="dxa"/>
            <w:tcBorders>
              <w:top w:val="nil"/>
              <w:left w:val="nil"/>
              <w:bottom w:val="single" w:color="auto" w:sz="4" w:space="0"/>
              <w:right w:val="single" w:color="auto" w:sz="4" w:space="0"/>
            </w:tcBorders>
            <w:vAlign w:val="center"/>
          </w:tcPr>
          <w:p>
            <w:pPr>
              <w:jc w:val="center"/>
              <w:rPr>
                <w:rFonts w:ascii="宋体" w:hAnsi="宋体" w:eastAsia="宋体" w:cs="宋体"/>
                <w:kern w:val="0"/>
                <w:sz w:val="18"/>
                <w:szCs w:val="18"/>
                <w:lang w:val="en-US" w:eastAsia="zh-CN" w:bidi="ar-SA"/>
              </w:rPr>
            </w:pPr>
            <w:r>
              <w:rPr>
                <w:rFonts w:hint="eastAsia" w:ascii="宋体" w:hAnsi="宋体" w:cs="宋体"/>
                <w:kern w:val="0"/>
                <w:sz w:val="18"/>
                <w:szCs w:val="18"/>
              </w:rPr>
              <w:t>完成目标</w:t>
            </w:r>
          </w:p>
        </w:tc>
        <w:tc>
          <w:tcPr>
            <w:tcW w:w="638" w:type="dxa"/>
            <w:tcBorders>
              <w:top w:val="nil"/>
              <w:left w:val="nil"/>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宋体" w:hAnsi="宋体" w:cs="宋体"/>
                <w:kern w:val="0"/>
                <w:sz w:val="18"/>
                <w:szCs w:val="18"/>
                <w:lang w:val="en-US" w:eastAsia="zh-CN"/>
              </w:rPr>
              <w:t>1</w:t>
            </w:r>
          </w:p>
        </w:tc>
        <w:tc>
          <w:tcPr>
            <w:tcW w:w="637"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1</w:t>
            </w:r>
          </w:p>
        </w:tc>
        <w:tc>
          <w:tcPr>
            <w:tcW w:w="103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1968" w:hRule="exact"/>
          <w:jc w:val="center"/>
        </w:trPr>
        <w:tc>
          <w:tcPr>
            <w:tcW w:w="537"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854"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2237"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宋体" w:hAnsi="宋体" w:eastAsia="宋体" w:cs="宋体"/>
                <w:color w:val="000000"/>
                <w:kern w:val="0"/>
                <w:sz w:val="18"/>
                <w:szCs w:val="18"/>
                <w:lang w:val="en-US" w:eastAsia="zh-CN" w:bidi="ar"/>
              </w:rPr>
            </w:pPr>
            <w:r>
              <w:rPr>
                <w:rFonts w:hint="eastAsia" w:ascii="宋体" w:hAnsi="宋体" w:cs="宋体"/>
                <w:color w:val="000000"/>
                <w:kern w:val="0"/>
                <w:sz w:val="18"/>
                <w:szCs w:val="18"/>
                <w:lang w:bidi="ar"/>
              </w:rPr>
              <w:t>指标8：1号仓库救灾储备物资存储管理</w:t>
            </w:r>
          </w:p>
        </w:tc>
        <w:tc>
          <w:tcPr>
            <w:tcW w:w="1250" w:type="dxa"/>
            <w:tcBorders>
              <w:top w:val="nil"/>
              <w:left w:val="nil"/>
              <w:bottom w:val="single" w:color="auto" w:sz="4" w:space="0"/>
              <w:right w:val="single" w:color="auto" w:sz="4" w:space="0"/>
            </w:tcBorders>
            <w:vAlign w:val="center"/>
          </w:tcPr>
          <w:p>
            <w:pPr>
              <w:widowControl/>
              <w:jc w:val="left"/>
              <w:textAlignment w:val="center"/>
              <w:rPr>
                <w:rFonts w:hint="eastAsia" w:ascii="宋体" w:hAnsi="宋体" w:eastAsia="宋体" w:cs="宋体"/>
                <w:color w:val="000000"/>
                <w:kern w:val="0"/>
                <w:sz w:val="18"/>
                <w:szCs w:val="18"/>
                <w:lang w:val="en-US" w:eastAsia="zh-CN" w:bidi="ar"/>
              </w:rPr>
            </w:pPr>
            <w:r>
              <w:rPr>
                <w:rFonts w:hint="eastAsia" w:ascii="宋体" w:hAnsi="宋体" w:cs="宋体"/>
                <w:color w:val="000000"/>
                <w:kern w:val="0"/>
                <w:sz w:val="18"/>
                <w:szCs w:val="18"/>
                <w:lang w:bidi="ar"/>
              </w:rPr>
              <w:t>能够按照应急局下发通知及时出库应急物资，大兴区居民很满意。</w:t>
            </w:r>
          </w:p>
        </w:tc>
        <w:tc>
          <w:tcPr>
            <w:tcW w:w="1200" w:type="dxa"/>
            <w:tcBorders>
              <w:top w:val="nil"/>
              <w:left w:val="nil"/>
              <w:bottom w:val="single" w:color="auto" w:sz="4" w:space="0"/>
              <w:right w:val="single" w:color="auto" w:sz="4" w:space="0"/>
            </w:tcBorders>
            <w:vAlign w:val="center"/>
          </w:tcPr>
          <w:p>
            <w:pPr>
              <w:jc w:val="center"/>
              <w:rPr>
                <w:rFonts w:ascii="宋体" w:hAnsi="宋体" w:eastAsia="宋体" w:cs="宋体"/>
                <w:kern w:val="0"/>
                <w:sz w:val="18"/>
                <w:szCs w:val="18"/>
                <w:lang w:val="en-US" w:eastAsia="zh-CN" w:bidi="ar-SA"/>
              </w:rPr>
            </w:pPr>
            <w:r>
              <w:rPr>
                <w:rFonts w:hint="eastAsia" w:ascii="宋体" w:hAnsi="宋体" w:cs="宋体"/>
                <w:kern w:val="0"/>
                <w:sz w:val="18"/>
                <w:szCs w:val="18"/>
              </w:rPr>
              <w:t>完成目标</w:t>
            </w:r>
          </w:p>
        </w:tc>
        <w:tc>
          <w:tcPr>
            <w:tcW w:w="638" w:type="dxa"/>
            <w:tcBorders>
              <w:top w:val="nil"/>
              <w:left w:val="nil"/>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宋体" w:hAnsi="宋体" w:cs="宋体"/>
                <w:kern w:val="0"/>
                <w:sz w:val="18"/>
                <w:szCs w:val="18"/>
                <w:lang w:val="en-US" w:eastAsia="zh-CN"/>
              </w:rPr>
              <w:t>1</w:t>
            </w:r>
          </w:p>
        </w:tc>
        <w:tc>
          <w:tcPr>
            <w:tcW w:w="637"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1</w:t>
            </w:r>
          </w:p>
        </w:tc>
        <w:tc>
          <w:tcPr>
            <w:tcW w:w="103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176" w:hRule="exact"/>
          <w:jc w:val="center"/>
        </w:trPr>
        <w:tc>
          <w:tcPr>
            <w:tcW w:w="537"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854"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2237"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宋体" w:hAnsi="宋体" w:eastAsia="宋体" w:cs="宋体"/>
                <w:color w:val="000000"/>
                <w:kern w:val="0"/>
                <w:sz w:val="18"/>
                <w:szCs w:val="18"/>
                <w:lang w:val="en-US" w:eastAsia="zh-CN" w:bidi="ar"/>
              </w:rPr>
            </w:pPr>
            <w:r>
              <w:rPr>
                <w:rFonts w:hint="eastAsia" w:ascii="宋体" w:hAnsi="宋体" w:cs="宋体"/>
                <w:color w:val="000000"/>
                <w:kern w:val="0"/>
                <w:sz w:val="18"/>
                <w:szCs w:val="18"/>
                <w:lang w:bidi="ar"/>
              </w:rPr>
              <w:t>指标9：2号仓库救灾储备物资存储管理</w:t>
            </w:r>
          </w:p>
        </w:tc>
        <w:tc>
          <w:tcPr>
            <w:tcW w:w="1250" w:type="dxa"/>
            <w:tcBorders>
              <w:top w:val="nil"/>
              <w:left w:val="nil"/>
              <w:bottom w:val="single" w:color="auto" w:sz="4" w:space="0"/>
              <w:right w:val="single" w:color="auto" w:sz="4" w:space="0"/>
            </w:tcBorders>
            <w:vAlign w:val="center"/>
          </w:tcPr>
          <w:p>
            <w:pPr>
              <w:widowControl/>
              <w:jc w:val="left"/>
              <w:textAlignment w:val="center"/>
              <w:rPr>
                <w:rFonts w:hint="eastAsia" w:ascii="宋体" w:hAnsi="宋体" w:eastAsia="宋体" w:cs="宋体"/>
                <w:color w:val="000000"/>
                <w:kern w:val="0"/>
                <w:sz w:val="18"/>
                <w:szCs w:val="18"/>
                <w:lang w:val="en-US" w:eastAsia="zh-CN" w:bidi="ar"/>
              </w:rPr>
            </w:pPr>
            <w:r>
              <w:rPr>
                <w:rFonts w:hint="eastAsia" w:ascii="宋体" w:hAnsi="宋体" w:cs="宋体"/>
                <w:color w:val="000000"/>
                <w:kern w:val="0"/>
                <w:sz w:val="18"/>
                <w:szCs w:val="18"/>
                <w:lang w:bidi="ar"/>
              </w:rPr>
              <w:t>能够按照应急局下发通知及时出库应急物资，大兴区居民很满意。</w:t>
            </w:r>
          </w:p>
        </w:tc>
        <w:tc>
          <w:tcPr>
            <w:tcW w:w="1200" w:type="dxa"/>
            <w:tcBorders>
              <w:top w:val="nil"/>
              <w:left w:val="nil"/>
              <w:bottom w:val="single" w:color="auto" w:sz="4" w:space="0"/>
              <w:right w:val="single" w:color="auto" w:sz="4" w:space="0"/>
            </w:tcBorders>
            <w:vAlign w:val="center"/>
          </w:tcPr>
          <w:p>
            <w:pPr>
              <w:jc w:val="center"/>
              <w:rPr>
                <w:rFonts w:ascii="宋体" w:hAnsi="宋体" w:eastAsia="宋体" w:cs="宋体"/>
                <w:kern w:val="0"/>
                <w:sz w:val="18"/>
                <w:szCs w:val="18"/>
                <w:lang w:val="en-US" w:eastAsia="zh-CN" w:bidi="ar-SA"/>
              </w:rPr>
            </w:pPr>
            <w:r>
              <w:rPr>
                <w:rFonts w:hint="eastAsia" w:ascii="宋体" w:hAnsi="宋体" w:cs="宋体"/>
                <w:kern w:val="0"/>
                <w:sz w:val="18"/>
                <w:szCs w:val="18"/>
              </w:rPr>
              <w:t>完成目标</w:t>
            </w:r>
          </w:p>
        </w:tc>
        <w:tc>
          <w:tcPr>
            <w:tcW w:w="638" w:type="dxa"/>
            <w:tcBorders>
              <w:top w:val="nil"/>
              <w:left w:val="nil"/>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宋体" w:hAnsi="宋体" w:cs="宋体"/>
                <w:kern w:val="0"/>
                <w:sz w:val="18"/>
                <w:szCs w:val="18"/>
                <w:lang w:val="en-US" w:eastAsia="zh-CN"/>
              </w:rPr>
              <w:t>1</w:t>
            </w:r>
          </w:p>
        </w:tc>
        <w:tc>
          <w:tcPr>
            <w:tcW w:w="637"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1</w:t>
            </w:r>
          </w:p>
        </w:tc>
        <w:tc>
          <w:tcPr>
            <w:tcW w:w="103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1998" w:hRule="exact"/>
          <w:jc w:val="center"/>
        </w:trPr>
        <w:tc>
          <w:tcPr>
            <w:tcW w:w="537"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854"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2237"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lang w:bidi="ar"/>
              </w:rPr>
              <w:t>指标10：救灾储备物资管理</w:t>
            </w:r>
          </w:p>
        </w:tc>
        <w:tc>
          <w:tcPr>
            <w:tcW w:w="1250" w:type="dxa"/>
            <w:tcBorders>
              <w:top w:val="nil"/>
              <w:left w:val="nil"/>
              <w:bottom w:val="single" w:color="auto" w:sz="4" w:space="0"/>
              <w:right w:val="single" w:color="auto" w:sz="4" w:space="0"/>
            </w:tcBorders>
            <w:vAlign w:val="center"/>
          </w:tcPr>
          <w:p>
            <w:pPr>
              <w:widowControl/>
              <w:jc w:val="left"/>
              <w:textAlignment w:val="center"/>
              <w:rPr>
                <w:rFonts w:hint="eastAsia" w:ascii="宋体" w:hAnsi="宋体" w:eastAsia="宋体" w:cs="宋体"/>
                <w:color w:val="000000"/>
                <w:kern w:val="0"/>
                <w:sz w:val="18"/>
                <w:szCs w:val="18"/>
                <w:lang w:val="en-US" w:eastAsia="zh-CN" w:bidi="ar"/>
              </w:rPr>
            </w:pPr>
            <w:r>
              <w:rPr>
                <w:rFonts w:hint="eastAsia" w:ascii="宋体" w:hAnsi="宋体" w:cs="宋体"/>
                <w:color w:val="000000"/>
                <w:kern w:val="0"/>
                <w:sz w:val="18"/>
                <w:szCs w:val="18"/>
                <w:lang w:bidi="ar"/>
              </w:rPr>
              <w:t>能够按照应急局下发通知及时出库应急物资，大兴区居民很满意。</w:t>
            </w:r>
          </w:p>
        </w:tc>
        <w:tc>
          <w:tcPr>
            <w:tcW w:w="1200" w:type="dxa"/>
            <w:tcBorders>
              <w:top w:val="nil"/>
              <w:left w:val="nil"/>
              <w:bottom w:val="single" w:color="auto" w:sz="4" w:space="0"/>
              <w:right w:val="single" w:color="auto" w:sz="4" w:space="0"/>
            </w:tcBorders>
            <w:vAlign w:val="center"/>
          </w:tcPr>
          <w:p>
            <w:pPr>
              <w:jc w:val="center"/>
              <w:rPr>
                <w:rFonts w:ascii="宋体" w:hAnsi="宋体" w:eastAsia="宋体" w:cs="宋体"/>
                <w:kern w:val="0"/>
                <w:sz w:val="18"/>
                <w:szCs w:val="18"/>
                <w:lang w:val="en-US" w:eastAsia="zh-CN" w:bidi="ar-SA"/>
              </w:rPr>
            </w:pPr>
            <w:r>
              <w:rPr>
                <w:rFonts w:hint="eastAsia" w:ascii="宋体" w:hAnsi="宋体" w:cs="宋体"/>
                <w:kern w:val="0"/>
                <w:sz w:val="18"/>
                <w:szCs w:val="18"/>
              </w:rPr>
              <w:t>完成目标</w:t>
            </w:r>
          </w:p>
        </w:tc>
        <w:tc>
          <w:tcPr>
            <w:tcW w:w="638" w:type="dxa"/>
            <w:tcBorders>
              <w:top w:val="nil"/>
              <w:left w:val="nil"/>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宋体" w:hAnsi="宋体" w:cs="宋体"/>
                <w:kern w:val="0"/>
                <w:sz w:val="18"/>
                <w:szCs w:val="18"/>
                <w:lang w:val="en-US" w:eastAsia="zh-CN"/>
              </w:rPr>
              <w:t>1</w:t>
            </w:r>
          </w:p>
        </w:tc>
        <w:tc>
          <w:tcPr>
            <w:tcW w:w="637"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1</w:t>
            </w:r>
          </w:p>
        </w:tc>
        <w:tc>
          <w:tcPr>
            <w:tcW w:w="1032"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6757" w:type="dxa"/>
            <w:gridSpan w:val="7"/>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总分</w:t>
            </w:r>
          </w:p>
        </w:tc>
        <w:tc>
          <w:tcPr>
            <w:tcW w:w="63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100</w:t>
            </w:r>
          </w:p>
        </w:tc>
        <w:tc>
          <w:tcPr>
            <w:tcW w:w="637" w:type="dxa"/>
            <w:tcBorders>
              <w:top w:val="nil"/>
              <w:left w:val="nil"/>
              <w:bottom w:val="single" w:color="auto" w:sz="4" w:space="0"/>
              <w:right w:val="single" w:color="auto" w:sz="4" w:space="0"/>
            </w:tcBorders>
            <w:vAlign w:val="center"/>
          </w:tcPr>
          <w:p>
            <w:pPr>
              <w:widowControl/>
              <w:jc w:val="center"/>
              <w:textAlignment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1032" w:type="dxa"/>
            <w:gridSpan w:val="2"/>
            <w:tcBorders>
              <w:top w:val="single" w:color="auto" w:sz="4" w:space="0"/>
              <w:left w:val="nil"/>
              <w:bottom w:val="single" w:color="auto" w:sz="4" w:space="0"/>
              <w:right w:val="single" w:color="auto" w:sz="4" w:space="0"/>
            </w:tcBorders>
            <w:vAlign w:val="center"/>
          </w:tcPr>
          <w:p>
            <w:pPr>
              <w:rPr>
                <w:rFonts w:ascii="宋体" w:hAnsi="宋体" w:cs="宋体"/>
                <w:kern w:val="0"/>
                <w:sz w:val="18"/>
                <w:szCs w:val="18"/>
              </w:rPr>
            </w:pPr>
          </w:p>
        </w:tc>
      </w:tr>
    </w:tbl>
    <w:p>
      <w:pPr>
        <w:spacing w:line="560" w:lineRule="exact"/>
        <w:jc w:val="center"/>
        <w:rPr>
          <w:rFonts w:hint="eastAsia" w:ascii="宋体" w:hAnsi="宋体" w:cs="宋体"/>
          <w:b/>
          <w:bCs/>
          <w:sz w:val="32"/>
          <w:szCs w:val="32"/>
        </w:rPr>
      </w:pPr>
    </w:p>
    <w:p>
      <w:pPr>
        <w:spacing w:line="560" w:lineRule="exact"/>
        <w:jc w:val="center"/>
        <w:rPr>
          <w:rFonts w:hint="eastAsia" w:ascii="宋体" w:hAnsi="宋体" w:cs="宋体"/>
          <w:b/>
          <w:bCs/>
          <w:sz w:val="32"/>
          <w:szCs w:val="32"/>
        </w:rPr>
      </w:pPr>
    </w:p>
    <w:p>
      <w:pPr>
        <w:spacing w:line="560" w:lineRule="exact"/>
        <w:jc w:val="both"/>
        <w:rPr>
          <w:rFonts w:hint="eastAsia" w:ascii="宋体" w:hAnsi="宋体" w:cs="宋体"/>
          <w:b/>
          <w:bCs/>
          <w:sz w:val="32"/>
          <w:szCs w:val="32"/>
        </w:rPr>
      </w:pPr>
    </w:p>
    <w:tbl>
      <w:tblPr>
        <w:tblStyle w:val="12"/>
        <w:tblW w:w="9705" w:type="dxa"/>
        <w:jc w:val="center"/>
        <w:tblInd w:w="0" w:type="dxa"/>
        <w:tblLayout w:type="fixed"/>
        <w:tblCellMar>
          <w:top w:w="0" w:type="dxa"/>
          <w:left w:w="108" w:type="dxa"/>
          <w:bottom w:w="0" w:type="dxa"/>
          <w:right w:w="108" w:type="dxa"/>
        </w:tblCellMar>
      </w:tblPr>
      <w:tblGrid>
        <w:gridCol w:w="895"/>
        <w:gridCol w:w="679"/>
        <w:gridCol w:w="989"/>
        <w:gridCol w:w="679"/>
        <w:gridCol w:w="678"/>
        <w:gridCol w:w="86"/>
        <w:gridCol w:w="780"/>
        <w:gridCol w:w="1218"/>
        <w:gridCol w:w="500"/>
        <w:gridCol w:w="443"/>
        <w:gridCol w:w="528"/>
        <w:gridCol w:w="452"/>
        <w:gridCol w:w="679"/>
        <w:gridCol w:w="1099"/>
      </w:tblGrid>
      <w:tr>
        <w:tblPrEx>
          <w:tblLayout w:type="fixed"/>
          <w:tblCellMar>
            <w:top w:w="0" w:type="dxa"/>
            <w:left w:w="108" w:type="dxa"/>
            <w:bottom w:w="0" w:type="dxa"/>
            <w:right w:w="108" w:type="dxa"/>
          </w:tblCellMar>
        </w:tblPrEx>
        <w:trPr>
          <w:trHeight w:val="440" w:hRule="exact"/>
          <w:jc w:val="center"/>
        </w:trPr>
        <w:tc>
          <w:tcPr>
            <w:tcW w:w="9705" w:type="dxa"/>
            <w:gridSpan w:val="14"/>
            <w:tcBorders>
              <w:top w:val="nil"/>
              <w:left w:val="nil"/>
              <w:bottom w:val="nil"/>
              <w:right w:val="nil"/>
            </w:tcBorders>
            <w:vAlign w:val="center"/>
          </w:tcPr>
          <w:p>
            <w:pPr>
              <w:widowControl/>
              <w:jc w:val="center"/>
              <w:textAlignment w:val="center"/>
              <w:rPr>
                <w:rFonts w:ascii="宋体" w:hAnsi="宋体" w:cs="宋体"/>
                <w:b/>
                <w:bCs/>
                <w:kern w:val="0"/>
                <w:sz w:val="32"/>
                <w:szCs w:val="32"/>
              </w:rPr>
            </w:pPr>
            <w:r>
              <w:rPr>
                <w:rFonts w:hint="eastAsia" w:ascii="宋体" w:hAnsi="宋体" w:cs="宋体"/>
                <w:b/>
                <w:bCs/>
                <w:color w:val="000000"/>
                <w:kern w:val="0"/>
                <w:sz w:val="32"/>
                <w:szCs w:val="32"/>
                <w:lang w:bidi="ar"/>
              </w:rPr>
              <w:t>项目支出绩效自评表</w:t>
            </w:r>
          </w:p>
        </w:tc>
      </w:tr>
      <w:tr>
        <w:tblPrEx>
          <w:tblLayout w:type="fixed"/>
          <w:tblCellMar>
            <w:top w:w="0" w:type="dxa"/>
            <w:left w:w="108" w:type="dxa"/>
            <w:bottom w:w="0" w:type="dxa"/>
            <w:right w:w="108" w:type="dxa"/>
          </w:tblCellMar>
        </w:tblPrEx>
        <w:trPr>
          <w:trHeight w:val="194" w:hRule="atLeast"/>
          <w:jc w:val="center"/>
        </w:trPr>
        <w:tc>
          <w:tcPr>
            <w:tcW w:w="9705" w:type="dxa"/>
            <w:gridSpan w:val="14"/>
            <w:tcBorders>
              <w:top w:val="nil"/>
              <w:left w:val="nil"/>
              <w:bottom w:val="nil"/>
              <w:right w:val="nil"/>
            </w:tcBorders>
          </w:tcPr>
          <w:p>
            <w:pPr>
              <w:widowControl/>
              <w:jc w:val="center"/>
              <w:textAlignment w:val="top"/>
              <w:rPr>
                <w:rFonts w:ascii="宋体" w:hAnsi="宋体" w:cs="宋体"/>
                <w:kern w:val="0"/>
                <w:sz w:val="22"/>
              </w:rPr>
            </w:pPr>
            <w:r>
              <w:rPr>
                <w:rFonts w:hint="eastAsia" w:ascii="宋体" w:hAnsi="宋体" w:cs="宋体"/>
                <w:color w:val="000000"/>
                <w:kern w:val="0"/>
                <w:sz w:val="22"/>
                <w:szCs w:val="22"/>
                <w:lang w:bidi="ar"/>
              </w:rPr>
              <w:t>（2024年度）</w:t>
            </w:r>
          </w:p>
        </w:tc>
      </w:tr>
      <w:tr>
        <w:tblPrEx>
          <w:tblLayout w:type="fixed"/>
          <w:tblCellMar>
            <w:top w:w="0" w:type="dxa"/>
            <w:left w:w="108" w:type="dxa"/>
            <w:bottom w:w="0" w:type="dxa"/>
            <w:right w:w="108" w:type="dxa"/>
          </w:tblCellMar>
        </w:tblPrEx>
        <w:trPr>
          <w:trHeight w:val="291" w:hRule="exact"/>
          <w:jc w:val="center"/>
        </w:trPr>
        <w:tc>
          <w:tcPr>
            <w:tcW w:w="1574"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项目名称</w:t>
            </w:r>
          </w:p>
        </w:tc>
        <w:tc>
          <w:tcPr>
            <w:tcW w:w="8131" w:type="dxa"/>
            <w:gridSpan w:val="1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 xml:space="preserve">地方类金融机构监测服务费 </w:t>
            </w:r>
          </w:p>
        </w:tc>
      </w:tr>
      <w:tr>
        <w:tblPrEx>
          <w:tblLayout w:type="fixed"/>
          <w:tblCellMar>
            <w:top w:w="0" w:type="dxa"/>
            <w:left w:w="108" w:type="dxa"/>
            <w:bottom w:w="0" w:type="dxa"/>
            <w:right w:w="108" w:type="dxa"/>
          </w:tblCellMar>
        </w:tblPrEx>
        <w:trPr>
          <w:trHeight w:val="291" w:hRule="exact"/>
          <w:jc w:val="center"/>
        </w:trPr>
        <w:tc>
          <w:tcPr>
            <w:tcW w:w="1574"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主管部门</w:t>
            </w:r>
          </w:p>
        </w:tc>
        <w:tc>
          <w:tcPr>
            <w:tcW w:w="3212" w:type="dxa"/>
            <w:gridSpan w:val="5"/>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lang w:eastAsia="zh-CN"/>
              </w:rPr>
              <w:t>北京市</w:t>
            </w:r>
            <w:r>
              <w:rPr>
                <w:rFonts w:hint="eastAsia" w:ascii="宋体" w:hAnsi="宋体" w:cs="宋体"/>
                <w:kern w:val="0"/>
                <w:sz w:val="18"/>
                <w:szCs w:val="18"/>
              </w:rPr>
              <w:t>大兴区发展和改革委员会</w:t>
            </w:r>
          </w:p>
        </w:tc>
        <w:tc>
          <w:tcPr>
            <w:tcW w:w="1718"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实施单位</w:t>
            </w:r>
          </w:p>
        </w:tc>
        <w:tc>
          <w:tcPr>
            <w:tcW w:w="3201" w:type="dxa"/>
            <w:gridSpan w:val="5"/>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lang w:eastAsia="zh-CN"/>
              </w:rPr>
              <w:t>北京市</w:t>
            </w:r>
            <w:r>
              <w:rPr>
                <w:rFonts w:hint="eastAsia" w:ascii="宋体" w:hAnsi="宋体" w:cs="宋体"/>
                <w:kern w:val="0"/>
                <w:sz w:val="18"/>
                <w:szCs w:val="18"/>
              </w:rPr>
              <w:t>大兴区发展和改革委员会</w:t>
            </w:r>
          </w:p>
        </w:tc>
      </w:tr>
      <w:tr>
        <w:tblPrEx>
          <w:tblLayout w:type="fixed"/>
          <w:tblCellMar>
            <w:top w:w="0" w:type="dxa"/>
            <w:left w:w="108" w:type="dxa"/>
            <w:bottom w:w="0" w:type="dxa"/>
            <w:right w:w="108" w:type="dxa"/>
          </w:tblCellMar>
        </w:tblPrEx>
        <w:trPr>
          <w:trHeight w:val="291" w:hRule="exact"/>
          <w:jc w:val="center"/>
        </w:trPr>
        <w:tc>
          <w:tcPr>
            <w:tcW w:w="1574"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项目资金</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（万元）</w:t>
            </w:r>
          </w:p>
        </w:tc>
        <w:tc>
          <w:tcPr>
            <w:tcW w:w="166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c>
          <w:tcPr>
            <w:tcW w:w="678"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年初预算</w:t>
            </w:r>
          </w:p>
        </w:tc>
        <w:tc>
          <w:tcPr>
            <w:tcW w:w="866" w:type="dxa"/>
            <w:gridSpan w:val="2"/>
            <w:tcBorders>
              <w:top w:val="nil"/>
              <w:left w:val="nil"/>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全年预算数</w:t>
            </w:r>
          </w:p>
        </w:tc>
        <w:tc>
          <w:tcPr>
            <w:tcW w:w="1718"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全年执行数</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分值</w:t>
            </w:r>
          </w:p>
        </w:tc>
        <w:tc>
          <w:tcPr>
            <w:tcW w:w="113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执行率</w:t>
            </w:r>
          </w:p>
        </w:tc>
        <w:tc>
          <w:tcPr>
            <w:tcW w:w="1099"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r>
      <w:tr>
        <w:tblPrEx>
          <w:tblLayout w:type="fixed"/>
          <w:tblCellMar>
            <w:top w:w="0" w:type="dxa"/>
            <w:left w:w="108" w:type="dxa"/>
            <w:bottom w:w="0" w:type="dxa"/>
            <w:right w:w="108" w:type="dxa"/>
          </w:tblCellMar>
        </w:tblPrEx>
        <w:trPr>
          <w:trHeight w:val="291" w:hRule="exact"/>
          <w:jc w:val="center"/>
        </w:trPr>
        <w:tc>
          <w:tcPr>
            <w:tcW w:w="1574"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textAlignment w:val="center"/>
              <w:rPr>
                <w:rFonts w:ascii="宋体" w:hAnsi="宋体" w:cs="宋体"/>
                <w:kern w:val="0"/>
                <w:sz w:val="18"/>
                <w:szCs w:val="18"/>
              </w:rPr>
            </w:pPr>
            <w:r>
              <w:rPr>
                <w:rFonts w:hint="eastAsia" w:ascii="宋体" w:hAnsi="宋体" w:cs="宋体"/>
                <w:color w:val="000000"/>
                <w:kern w:val="0"/>
                <w:sz w:val="18"/>
                <w:szCs w:val="18"/>
                <w:lang w:bidi="ar"/>
              </w:rPr>
              <w:t>年度资金总额</w:t>
            </w:r>
          </w:p>
        </w:tc>
        <w:tc>
          <w:tcPr>
            <w:tcW w:w="678"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10.8</w:t>
            </w:r>
          </w:p>
        </w:tc>
        <w:tc>
          <w:tcPr>
            <w:tcW w:w="866" w:type="dxa"/>
            <w:gridSpan w:val="2"/>
            <w:tcBorders>
              <w:top w:val="nil"/>
              <w:left w:val="nil"/>
              <w:bottom w:val="single" w:color="auto" w:sz="4" w:space="0"/>
              <w:right w:val="single" w:color="auto" w:sz="4" w:space="0"/>
            </w:tcBorders>
            <w:vAlign w:val="center"/>
          </w:tcPr>
          <w:p>
            <w:pPr>
              <w:jc w:val="center"/>
            </w:pPr>
            <w:r>
              <w:rPr>
                <w:rFonts w:hint="eastAsia" w:asciiTheme="majorEastAsia" w:hAnsiTheme="majorEastAsia" w:eastAsiaTheme="majorEastAsia" w:cstheme="majorEastAsia"/>
                <w:sz w:val="18"/>
                <w:szCs w:val="18"/>
              </w:rPr>
              <w:t>10.8</w:t>
            </w:r>
          </w:p>
        </w:tc>
        <w:tc>
          <w:tcPr>
            <w:tcW w:w="1718"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10.8</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10</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100%</w:t>
            </w:r>
          </w:p>
        </w:tc>
        <w:tc>
          <w:tcPr>
            <w:tcW w:w="1099"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val="en-US" w:eastAsia="zh-CN" w:bidi="ar"/>
              </w:rPr>
              <w:t>1</w:t>
            </w:r>
            <w:r>
              <w:rPr>
                <w:rFonts w:hint="eastAsia" w:ascii="宋体" w:hAnsi="宋体" w:cs="宋体"/>
                <w:color w:val="000000"/>
                <w:kern w:val="0"/>
                <w:sz w:val="18"/>
                <w:szCs w:val="18"/>
                <w:lang w:bidi="ar"/>
              </w:rPr>
              <w:t>0</w:t>
            </w:r>
          </w:p>
        </w:tc>
      </w:tr>
      <w:tr>
        <w:tblPrEx>
          <w:tblLayout w:type="fixed"/>
          <w:tblCellMar>
            <w:top w:w="0" w:type="dxa"/>
            <w:left w:w="108" w:type="dxa"/>
            <w:bottom w:w="0" w:type="dxa"/>
            <w:right w:w="108" w:type="dxa"/>
          </w:tblCellMar>
        </w:tblPrEx>
        <w:trPr>
          <w:trHeight w:val="291" w:hRule="exact"/>
          <w:jc w:val="center"/>
        </w:trPr>
        <w:tc>
          <w:tcPr>
            <w:tcW w:w="1574"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其中：当年财政拨款</w:t>
            </w:r>
          </w:p>
        </w:tc>
        <w:tc>
          <w:tcPr>
            <w:tcW w:w="678" w:type="dxa"/>
            <w:tcBorders>
              <w:top w:val="nil"/>
              <w:left w:val="nil"/>
              <w:bottom w:val="single" w:color="auto" w:sz="4" w:space="0"/>
              <w:right w:val="single" w:color="auto" w:sz="4" w:space="0"/>
            </w:tcBorders>
            <w:vAlign w:val="center"/>
          </w:tcPr>
          <w:p>
            <w:pPr>
              <w:jc w:val="center"/>
              <w:rPr>
                <w:rFonts w:ascii="宋体" w:hAnsi="宋体" w:eastAsia="宋体" w:cs="宋体"/>
                <w:kern w:val="0"/>
                <w:sz w:val="18"/>
                <w:szCs w:val="18"/>
                <w:lang w:val="en-US" w:eastAsia="zh-CN" w:bidi="ar-SA"/>
              </w:rPr>
            </w:pPr>
            <w:r>
              <w:rPr>
                <w:rFonts w:hint="eastAsia" w:ascii="宋体" w:hAnsi="宋体" w:cs="宋体"/>
                <w:kern w:val="0"/>
                <w:sz w:val="18"/>
                <w:szCs w:val="18"/>
              </w:rPr>
              <w:t>10.8</w:t>
            </w:r>
          </w:p>
        </w:tc>
        <w:tc>
          <w:tcPr>
            <w:tcW w:w="866" w:type="dxa"/>
            <w:gridSpan w:val="2"/>
            <w:tcBorders>
              <w:top w:val="nil"/>
              <w:left w:val="nil"/>
              <w:bottom w:val="single" w:color="auto" w:sz="4" w:space="0"/>
              <w:right w:val="single" w:color="auto" w:sz="4" w:space="0"/>
            </w:tcBorders>
            <w:vAlign w:val="center"/>
          </w:tcPr>
          <w:p>
            <w:pPr>
              <w:jc w:val="center"/>
              <w:rPr>
                <w:rFonts w:ascii="Times New Roman" w:hAnsi="Times New Roman" w:eastAsia="宋体" w:cs="Times New Roman"/>
                <w:kern w:val="2"/>
                <w:sz w:val="21"/>
                <w:szCs w:val="24"/>
                <w:lang w:val="en-US" w:eastAsia="zh-CN" w:bidi="ar-SA"/>
              </w:rPr>
            </w:pPr>
            <w:r>
              <w:rPr>
                <w:rFonts w:hint="eastAsia" w:asciiTheme="majorEastAsia" w:hAnsiTheme="majorEastAsia" w:eastAsiaTheme="majorEastAsia" w:cstheme="majorEastAsia"/>
                <w:sz w:val="18"/>
                <w:szCs w:val="18"/>
              </w:rPr>
              <w:t>10.8</w:t>
            </w:r>
          </w:p>
        </w:tc>
        <w:tc>
          <w:tcPr>
            <w:tcW w:w="1718"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99"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72" w:hRule="exact"/>
          <w:jc w:val="center"/>
        </w:trPr>
        <w:tc>
          <w:tcPr>
            <w:tcW w:w="1574"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 xml:space="preserve">          上年结转资金</w:t>
            </w:r>
          </w:p>
        </w:tc>
        <w:tc>
          <w:tcPr>
            <w:tcW w:w="678"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866" w:type="dxa"/>
            <w:gridSpan w:val="2"/>
            <w:tcBorders>
              <w:top w:val="nil"/>
              <w:left w:val="nil"/>
              <w:bottom w:val="single" w:color="auto" w:sz="4" w:space="0"/>
              <w:right w:val="single" w:color="auto" w:sz="4" w:space="0"/>
            </w:tcBorders>
            <w:vAlign w:val="center"/>
          </w:tcPr>
          <w:p>
            <w:pPr>
              <w:jc w:val="center"/>
              <w:rPr>
                <w:rFonts w:hint="eastAsia" w:eastAsia="宋体"/>
                <w:lang w:val="en-US" w:eastAsia="zh-CN"/>
              </w:rPr>
            </w:pPr>
            <w:r>
              <w:rPr>
                <w:rFonts w:hint="eastAsia"/>
                <w:lang w:val="en-US" w:eastAsia="zh-CN"/>
              </w:rPr>
              <w:t>0</w:t>
            </w:r>
          </w:p>
        </w:tc>
        <w:tc>
          <w:tcPr>
            <w:tcW w:w="1718"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99"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1574"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Style w:val="22"/>
                <w:rFonts w:hint="default"/>
                <w:lang w:bidi="ar"/>
              </w:rPr>
              <w:t xml:space="preserve">  其他资金</w:t>
            </w:r>
          </w:p>
        </w:tc>
        <w:tc>
          <w:tcPr>
            <w:tcW w:w="678"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866" w:type="dxa"/>
            <w:gridSpan w:val="2"/>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0</w:t>
            </w:r>
          </w:p>
        </w:tc>
        <w:tc>
          <w:tcPr>
            <w:tcW w:w="1718"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99"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1574"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Style w:val="22"/>
                <w:rFonts w:hint="default"/>
                <w:lang w:bidi="ar"/>
              </w:rPr>
              <w:t xml:space="preserve">        中央直达资金</w:t>
            </w:r>
            <w:r>
              <w:rPr>
                <w:rStyle w:val="23"/>
                <w:rFonts w:hint="default"/>
                <w:lang w:bidi="ar"/>
              </w:rPr>
              <w:t xml:space="preserve"> </w:t>
            </w:r>
          </w:p>
        </w:tc>
        <w:tc>
          <w:tcPr>
            <w:tcW w:w="678"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866" w:type="dxa"/>
            <w:gridSpan w:val="2"/>
            <w:tcBorders>
              <w:top w:val="nil"/>
              <w:left w:val="nil"/>
              <w:bottom w:val="single" w:color="auto" w:sz="4" w:space="0"/>
              <w:right w:val="single" w:color="auto" w:sz="4" w:space="0"/>
            </w:tcBorders>
            <w:vAlign w:val="center"/>
          </w:tcPr>
          <w:p>
            <w:pPr>
              <w:jc w:val="center"/>
              <w:rPr>
                <w:rFonts w:hint="eastAsia" w:eastAsia="宋体"/>
                <w:lang w:val="en-US" w:eastAsia="zh-CN"/>
              </w:rPr>
            </w:pPr>
            <w:r>
              <w:rPr>
                <w:rFonts w:hint="eastAsia"/>
                <w:lang w:val="en-US" w:eastAsia="zh-CN"/>
              </w:rPr>
              <w:t>0</w:t>
            </w:r>
          </w:p>
        </w:tc>
        <w:tc>
          <w:tcPr>
            <w:tcW w:w="1718"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99"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895"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年度总体目标</w:t>
            </w:r>
          </w:p>
        </w:tc>
        <w:tc>
          <w:tcPr>
            <w:tcW w:w="3891" w:type="dxa"/>
            <w:gridSpan w:val="6"/>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预期目标</w:t>
            </w:r>
          </w:p>
        </w:tc>
        <w:tc>
          <w:tcPr>
            <w:tcW w:w="4919" w:type="dxa"/>
            <w:gridSpan w:val="7"/>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实际完成情况</w:t>
            </w:r>
          </w:p>
        </w:tc>
      </w:tr>
      <w:tr>
        <w:tblPrEx>
          <w:tblLayout w:type="fixed"/>
          <w:tblCellMar>
            <w:top w:w="0" w:type="dxa"/>
            <w:left w:w="108" w:type="dxa"/>
            <w:bottom w:w="0" w:type="dxa"/>
            <w:right w:w="108" w:type="dxa"/>
          </w:tblCellMar>
        </w:tblPrEx>
        <w:trPr>
          <w:trHeight w:val="2426" w:hRule="exact"/>
          <w:jc w:val="center"/>
        </w:trPr>
        <w:tc>
          <w:tcPr>
            <w:tcW w:w="895"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3891" w:type="dxa"/>
            <w:gridSpan w:val="6"/>
            <w:tcBorders>
              <w:top w:val="single" w:color="auto" w:sz="4" w:space="0"/>
              <w:left w:val="nil"/>
              <w:bottom w:val="single" w:color="auto" w:sz="4" w:space="0"/>
              <w:right w:val="single" w:color="auto" w:sz="4" w:space="0"/>
            </w:tcBorders>
            <w:vAlign w:val="center"/>
          </w:tcPr>
          <w:p>
            <w:pPr>
              <w:tabs>
                <w:tab w:val="left" w:pos="992"/>
              </w:tabs>
              <w:jc w:val="both"/>
              <w:rPr>
                <w:rFonts w:hint="eastAsia" w:ascii="宋体" w:hAnsi="宋体" w:eastAsia="宋体" w:cs="宋体"/>
                <w:kern w:val="0"/>
                <w:sz w:val="18"/>
                <w:szCs w:val="18"/>
                <w:lang w:eastAsia="zh-CN"/>
              </w:rPr>
            </w:pPr>
            <w:r>
              <w:rPr>
                <w:rFonts w:hint="eastAsia" w:ascii="宋体" w:hAnsi="宋体" w:cs="宋体"/>
                <w:kern w:val="0"/>
                <w:sz w:val="18"/>
                <w:szCs w:val="18"/>
                <w:lang w:eastAsia="zh-CN"/>
              </w:rPr>
              <w:t>通过对区内私募类机构运行情况进行监测，以及对区内地方金融组织开展现场检查，并出具中介机构报告，做好行业监管及金融风险防范。</w:t>
            </w:r>
          </w:p>
        </w:tc>
        <w:tc>
          <w:tcPr>
            <w:tcW w:w="4919" w:type="dxa"/>
            <w:gridSpan w:val="7"/>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ascii="宋体" w:hAnsi="宋体" w:cs="宋体"/>
                <w:kern w:val="0"/>
                <w:sz w:val="18"/>
                <w:szCs w:val="18"/>
              </w:rPr>
            </w:pPr>
            <w:r>
              <w:rPr>
                <w:rFonts w:hint="eastAsia" w:ascii="宋体" w:hAnsi="宋体" w:cs="宋体"/>
                <w:kern w:val="0"/>
                <w:sz w:val="18"/>
                <w:szCs w:val="18"/>
              </w:rPr>
              <w:t>按照《关于进一步加强地方金融组织监管的通知》（金发[2024]8号）和市金融管理局相关工作要求，市区金融工作部门每三年对辖区地方金融组织至少完成1轮全覆盖现场检查。按照市级工作要求，我委2024年度完成9家地方金融组织现场检查（不低于辖区地方金融组织总是1/3），并出具中介机构报告。通过现场检查及后续整改提示，切实加强了辖区地方金融组织行业监管工作。依托大数据监测预警，在做好金融风险源头管控的同时持续做好私募投资类机构前置管理工作。</w:t>
            </w:r>
          </w:p>
        </w:tc>
      </w:tr>
      <w:tr>
        <w:tblPrEx>
          <w:tblLayout w:type="fixed"/>
          <w:tblCellMar>
            <w:top w:w="0" w:type="dxa"/>
            <w:left w:w="108" w:type="dxa"/>
            <w:bottom w:w="0" w:type="dxa"/>
            <w:right w:w="108" w:type="dxa"/>
          </w:tblCellMar>
        </w:tblPrEx>
        <w:trPr>
          <w:trHeight w:val="697" w:hRule="exact"/>
          <w:jc w:val="center"/>
        </w:trPr>
        <w:tc>
          <w:tcPr>
            <w:tcW w:w="895" w:type="dxa"/>
            <w:vMerge w:val="restart"/>
            <w:tcBorders>
              <w:top w:val="nil"/>
              <w:left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绩</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效</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指</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标</w:t>
            </w:r>
          </w:p>
        </w:tc>
        <w:tc>
          <w:tcPr>
            <w:tcW w:w="679" w:type="dxa"/>
            <w:tcBorders>
              <w:top w:val="nil"/>
              <w:left w:val="nil"/>
              <w:bottom w:val="single" w:color="auto" w:sz="4" w:space="0"/>
              <w:right w:val="single" w:color="auto"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一级指标</w:t>
            </w:r>
          </w:p>
        </w:tc>
        <w:tc>
          <w:tcPr>
            <w:tcW w:w="989" w:type="dxa"/>
            <w:tcBorders>
              <w:top w:val="nil"/>
              <w:left w:val="nil"/>
              <w:bottom w:val="single" w:color="auto" w:sz="4" w:space="0"/>
              <w:right w:val="single" w:color="auto"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二级指标</w:t>
            </w:r>
          </w:p>
        </w:tc>
        <w:tc>
          <w:tcPr>
            <w:tcW w:w="1443"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三级指标</w:t>
            </w:r>
          </w:p>
        </w:tc>
        <w:tc>
          <w:tcPr>
            <w:tcW w:w="780"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年度指标值</w:t>
            </w:r>
          </w:p>
        </w:tc>
        <w:tc>
          <w:tcPr>
            <w:tcW w:w="1218"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实际完成值</w:t>
            </w:r>
          </w:p>
        </w:tc>
        <w:tc>
          <w:tcPr>
            <w:tcW w:w="943" w:type="dxa"/>
            <w:gridSpan w:val="2"/>
            <w:tcBorders>
              <w:top w:val="nil"/>
              <w:left w:val="nil"/>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分值</w:t>
            </w:r>
          </w:p>
        </w:tc>
        <w:tc>
          <w:tcPr>
            <w:tcW w:w="980"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c>
          <w:tcPr>
            <w:tcW w:w="177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偏差原因分析及改进措施</w:t>
            </w:r>
          </w:p>
        </w:tc>
      </w:tr>
      <w:tr>
        <w:tblPrEx>
          <w:tblLayout w:type="fixed"/>
          <w:tblCellMar>
            <w:top w:w="0" w:type="dxa"/>
            <w:left w:w="108" w:type="dxa"/>
            <w:bottom w:w="0" w:type="dxa"/>
            <w:right w:w="108" w:type="dxa"/>
          </w:tblCellMar>
        </w:tblPrEx>
        <w:trPr>
          <w:trHeight w:val="2061" w:hRule="exact"/>
          <w:jc w:val="center"/>
        </w:trPr>
        <w:tc>
          <w:tcPr>
            <w:tcW w:w="89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产出指标（40分）</w:t>
            </w: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数量指标</w:t>
            </w:r>
          </w:p>
        </w:tc>
        <w:tc>
          <w:tcPr>
            <w:tcW w:w="1443"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r>
              <w:rPr>
                <w:rFonts w:hint="eastAsia" w:ascii="宋体" w:hAnsi="宋体" w:cs="宋体"/>
                <w:color w:val="000000"/>
                <w:kern w:val="0"/>
                <w:sz w:val="18"/>
                <w:szCs w:val="18"/>
                <w:lang w:eastAsia="zh-CN" w:bidi="ar"/>
              </w:rPr>
              <w:t>抽选</w:t>
            </w:r>
            <w:r>
              <w:rPr>
                <w:rFonts w:hint="eastAsia" w:ascii="宋体" w:hAnsi="宋体" w:cs="宋体"/>
                <w:color w:val="000000"/>
                <w:kern w:val="0"/>
                <w:sz w:val="18"/>
                <w:szCs w:val="18"/>
                <w:lang w:bidi="ar"/>
              </w:rPr>
              <w:t>区内</w:t>
            </w:r>
            <w:r>
              <w:rPr>
                <w:rFonts w:hint="eastAsia" w:ascii="宋体" w:hAnsi="宋体" w:cs="宋体"/>
                <w:color w:val="000000"/>
                <w:kern w:val="0"/>
                <w:sz w:val="18"/>
                <w:szCs w:val="18"/>
                <w:lang w:val="en-US" w:eastAsia="zh-CN" w:bidi="ar"/>
              </w:rPr>
              <w:t>9</w:t>
            </w:r>
            <w:r>
              <w:rPr>
                <w:rFonts w:hint="eastAsia" w:ascii="宋体" w:hAnsi="宋体" w:cs="宋体"/>
                <w:color w:val="000000"/>
                <w:kern w:val="0"/>
                <w:sz w:val="18"/>
                <w:szCs w:val="18"/>
                <w:lang w:bidi="ar"/>
              </w:rPr>
              <w:t>家地方金融组织开展现场检查。</w:t>
            </w:r>
          </w:p>
        </w:tc>
        <w:tc>
          <w:tcPr>
            <w:tcW w:w="78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lang w:val="en-US" w:eastAsia="zh-CN"/>
              </w:rPr>
              <w:t>9</w:t>
            </w:r>
            <w:r>
              <w:rPr>
                <w:rFonts w:hint="eastAsia" w:ascii="宋体" w:hAnsi="宋体" w:cs="宋体"/>
                <w:kern w:val="0"/>
                <w:sz w:val="18"/>
                <w:szCs w:val="18"/>
              </w:rPr>
              <w:t>家</w:t>
            </w:r>
          </w:p>
        </w:tc>
        <w:tc>
          <w:tcPr>
            <w:tcW w:w="1218"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9家</w:t>
            </w:r>
          </w:p>
        </w:tc>
        <w:tc>
          <w:tcPr>
            <w:tcW w:w="943" w:type="dxa"/>
            <w:gridSpan w:val="2"/>
            <w:tcBorders>
              <w:top w:val="nil"/>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15</w:t>
            </w:r>
          </w:p>
        </w:tc>
        <w:tc>
          <w:tcPr>
            <w:tcW w:w="980" w:type="dxa"/>
            <w:gridSpan w:val="2"/>
            <w:tcBorders>
              <w:top w:val="nil"/>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r>
              <w:rPr>
                <w:rFonts w:hint="eastAsia" w:asciiTheme="majorEastAsia" w:hAnsiTheme="majorEastAsia" w:eastAsiaTheme="majorEastAsia" w:cstheme="majorEastAsia"/>
                <w:kern w:val="0"/>
                <w:sz w:val="18"/>
                <w:szCs w:val="18"/>
              </w:rPr>
              <w:t>15</w:t>
            </w:r>
          </w:p>
        </w:tc>
        <w:tc>
          <w:tcPr>
            <w:tcW w:w="1778"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180" w:lineRule="exact"/>
              <w:jc w:val="both"/>
              <w:textAlignment w:val="auto"/>
              <w:rPr>
                <w:rFonts w:hint="eastAsia" w:ascii="宋体" w:hAnsi="宋体" w:eastAsia="宋体" w:cs="宋体"/>
                <w:kern w:val="0"/>
                <w:sz w:val="18"/>
                <w:szCs w:val="18"/>
                <w:lang w:eastAsia="zh-CN"/>
              </w:rPr>
            </w:pPr>
          </w:p>
        </w:tc>
      </w:tr>
      <w:tr>
        <w:tblPrEx>
          <w:tblLayout w:type="fixed"/>
          <w:tblCellMar>
            <w:top w:w="0" w:type="dxa"/>
            <w:left w:w="108" w:type="dxa"/>
            <w:bottom w:w="0" w:type="dxa"/>
            <w:right w:w="108" w:type="dxa"/>
          </w:tblCellMar>
        </w:tblPrEx>
        <w:trPr>
          <w:trHeight w:val="3156" w:hRule="exact"/>
          <w:jc w:val="center"/>
        </w:trPr>
        <w:tc>
          <w:tcPr>
            <w:tcW w:w="89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质量指标</w:t>
            </w:r>
          </w:p>
        </w:tc>
        <w:tc>
          <w:tcPr>
            <w:tcW w:w="1443"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both"/>
              <w:textAlignment w:val="auto"/>
              <w:rPr>
                <w:rFonts w:hint="eastAsia" w:asciiTheme="majorEastAsia" w:hAnsiTheme="majorEastAsia" w:eastAsiaTheme="majorEastAsia" w:cstheme="majorEastAsia"/>
                <w:color w:val="auto"/>
                <w:kern w:val="0"/>
                <w:sz w:val="18"/>
                <w:szCs w:val="18"/>
                <w:lang w:bidi="ar"/>
              </w:rPr>
            </w:pPr>
          </w:p>
          <w:p>
            <w:pPr>
              <w:keepNext w:val="0"/>
              <w:keepLines w:val="0"/>
              <w:pageBreakBefore w:val="0"/>
              <w:widowControl/>
              <w:suppressLineNumbers w:val="0"/>
              <w:kinsoku/>
              <w:wordWrap/>
              <w:overflowPunct/>
              <w:topLinePunct w:val="0"/>
              <w:autoSpaceDE/>
              <w:autoSpaceDN/>
              <w:bidi w:val="0"/>
              <w:adjustRightInd/>
              <w:snapToGrid/>
              <w:spacing w:line="180" w:lineRule="exact"/>
              <w:jc w:val="both"/>
              <w:textAlignment w:val="auto"/>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指标1：</w:t>
            </w:r>
            <w:r>
              <w:rPr>
                <w:rFonts w:hint="eastAsia" w:asciiTheme="majorEastAsia" w:hAnsiTheme="majorEastAsia" w:eastAsiaTheme="majorEastAsia" w:cstheme="majorEastAsia"/>
                <w:color w:val="auto"/>
                <w:kern w:val="0"/>
                <w:sz w:val="18"/>
                <w:szCs w:val="18"/>
                <w:lang w:eastAsia="zh-CN" w:bidi="ar"/>
              </w:rPr>
              <w:t>结合辖区地方金融组织行业监管实际和监管评级开展精准现场检查，聘请第三方中介机构，对被检查机构的公司</w:t>
            </w:r>
            <w:r>
              <w:rPr>
                <w:rFonts w:hint="eastAsia" w:asciiTheme="majorEastAsia" w:hAnsiTheme="majorEastAsia" w:eastAsiaTheme="majorEastAsia" w:cstheme="majorEastAsia"/>
                <w:i w:val="0"/>
                <w:caps w:val="0"/>
                <w:color w:val="auto"/>
                <w:spacing w:val="0"/>
                <w:kern w:val="0"/>
                <w:sz w:val="18"/>
                <w:szCs w:val="18"/>
                <w:shd w:val="clear" w:fill="FFFFFF"/>
                <w:lang w:val="en-US" w:eastAsia="zh-CN" w:bidi="ar"/>
              </w:rPr>
              <w:t>治理、合规经营、风险管理等核心领域可能存在的风险点查深、查透，要求被检查企业限时整改，及时化解金融风险。</w:t>
            </w:r>
          </w:p>
          <w:p>
            <w:pPr>
              <w:keepNext w:val="0"/>
              <w:keepLines w:val="0"/>
              <w:widowControl/>
              <w:suppressLineNumbers w:val="0"/>
              <w:jc w:val="left"/>
            </w:pPr>
          </w:p>
          <w:p>
            <w:pPr>
              <w:keepNext w:val="0"/>
              <w:keepLines w:val="0"/>
              <w:pageBreakBefore w:val="0"/>
              <w:widowControl/>
              <w:kinsoku/>
              <w:wordWrap/>
              <w:overflowPunct/>
              <w:topLinePunct w:val="0"/>
              <w:autoSpaceDE/>
              <w:autoSpaceDN/>
              <w:bidi w:val="0"/>
              <w:adjustRightInd/>
              <w:snapToGrid/>
              <w:spacing w:line="180" w:lineRule="exact"/>
              <w:jc w:val="both"/>
              <w:textAlignment w:val="center"/>
              <w:rPr>
                <w:rFonts w:ascii="宋体" w:hAnsi="宋体" w:cs="宋体"/>
                <w:color w:val="000000"/>
                <w:kern w:val="0"/>
                <w:sz w:val="18"/>
                <w:szCs w:val="18"/>
              </w:rPr>
            </w:pPr>
          </w:p>
        </w:tc>
        <w:tc>
          <w:tcPr>
            <w:tcW w:w="78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100%</w:t>
            </w:r>
          </w:p>
        </w:tc>
        <w:tc>
          <w:tcPr>
            <w:tcW w:w="1218"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100%</w:t>
            </w:r>
          </w:p>
        </w:tc>
        <w:tc>
          <w:tcPr>
            <w:tcW w:w="943" w:type="dxa"/>
            <w:gridSpan w:val="2"/>
            <w:tcBorders>
              <w:top w:val="nil"/>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15</w:t>
            </w:r>
          </w:p>
        </w:tc>
        <w:tc>
          <w:tcPr>
            <w:tcW w:w="980" w:type="dxa"/>
            <w:gridSpan w:val="2"/>
            <w:tcBorders>
              <w:top w:val="nil"/>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r>
              <w:rPr>
                <w:rFonts w:hint="eastAsia" w:asciiTheme="majorEastAsia" w:hAnsiTheme="majorEastAsia" w:eastAsiaTheme="majorEastAsia" w:cstheme="majorEastAsia"/>
                <w:kern w:val="0"/>
                <w:sz w:val="18"/>
                <w:szCs w:val="18"/>
              </w:rPr>
              <w:t>15</w:t>
            </w:r>
          </w:p>
        </w:tc>
        <w:tc>
          <w:tcPr>
            <w:tcW w:w="177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741" w:hRule="exact"/>
          <w:jc w:val="center"/>
        </w:trPr>
        <w:tc>
          <w:tcPr>
            <w:tcW w:w="89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时效指标</w:t>
            </w:r>
          </w:p>
        </w:tc>
        <w:tc>
          <w:tcPr>
            <w:tcW w:w="1443"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180" w:lineRule="exact"/>
              <w:jc w:val="both"/>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指标1：根据市局要求，按照工作进度进行</w:t>
            </w:r>
          </w:p>
        </w:tc>
        <w:tc>
          <w:tcPr>
            <w:tcW w:w="78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12月底前完成</w:t>
            </w:r>
          </w:p>
        </w:tc>
        <w:tc>
          <w:tcPr>
            <w:tcW w:w="1218"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12月底前完成</w:t>
            </w:r>
          </w:p>
        </w:tc>
        <w:tc>
          <w:tcPr>
            <w:tcW w:w="943" w:type="dxa"/>
            <w:gridSpan w:val="2"/>
            <w:tcBorders>
              <w:top w:val="nil"/>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10</w:t>
            </w:r>
          </w:p>
        </w:tc>
        <w:tc>
          <w:tcPr>
            <w:tcW w:w="980" w:type="dxa"/>
            <w:gridSpan w:val="2"/>
            <w:tcBorders>
              <w:top w:val="nil"/>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r>
              <w:rPr>
                <w:rFonts w:hint="eastAsia" w:asciiTheme="majorEastAsia" w:hAnsiTheme="majorEastAsia" w:eastAsiaTheme="majorEastAsia" w:cstheme="majorEastAsia"/>
                <w:kern w:val="0"/>
                <w:sz w:val="18"/>
                <w:szCs w:val="18"/>
              </w:rPr>
              <w:t>10</w:t>
            </w:r>
          </w:p>
        </w:tc>
        <w:tc>
          <w:tcPr>
            <w:tcW w:w="177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621" w:hRule="exact"/>
          <w:jc w:val="center"/>
        </w:trPr>
        <w:tc>
          <w:tcPr>
            <w:tcW w:w="89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成本指标（10分）</w:t>
            </w: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经济成本指标</w:t>
            </w:r>
          </w:p>
        </w:tc>
        <w:tc>
          <w:tcPr>
            <w:tcW w:w="1443"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180" w:lineRule="exact"/>
              <w:jc w:val="both"/>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指标1：项目预算控制数</w:t>
            </w:r>
          </w:p>
        </w:tc>
        <w:tc>
          <w:tcPr>
            <w:tcW w:w="78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10.8</w:t>
            </w:r>
          </w:p>
        </w:tc>
        <w:tc>
          <w:tcPr>
            <w:tcW w:w="1218"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10.8</w:t>
            </w:r>
          </w:p>
        </w:tc>
        <w:tc>
          <w:tcPr>
            <w:tcW w:w="943" w:type="dxa"/>
            <w:gridSpan w:val="2"/>
            <w:tcBorders>
              <w:top w:val="nil"/>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10</w:t>
            </w:r>
          </w:p>
        </w:tc>
        <w:tc>
          <w:tcPr>
            <w:tcW w:w="980" w:type="dxa"/>
            <w:gridSpan w:val="2"/>
            <w:tcBorders>
              <w:top w:val="nil"/>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r>
              <w:rPr>
                <w:rFonts w:hint="eastAsia" w:asciiTheme="majorEastAsia" w:hAnsiTheme="majorEastAsia" w:eastAsiaTheme="majorEastAsia" w:cstheme="majorEastAsia"/>
                <w:kern w:val="0"/>
                <w:sz w:val="18"/>
                <w:szCs w:val="18"/>
              </w:rPr>
              <w:t>10</w:t>
            </w:r>
          </w:p>
        </w:tc>
        <w:tc>
          <w:tcPr>
            <w:tcW w:w="177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89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社会成本指标</w:t>
            </w:r>
          </w:p>
        </w:tc>
        <w:tc>
          <w:tcPr>
            <w:tcW w:w="1443"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78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218"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77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645" w:hRule="exact"/>
          <w:jc w:val="center"/>
        </w:trPr>
        <w:tc>
          <w:tcPr>
            <w:tcW w:w="89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生态环境成本指标</w:t>
            </w:r>
          </w:p>
        </w:tc>
        <w:tc>
          <w:tcPr>
            <w:tcW w:w="1443"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78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218"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77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89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效益指标（30分）</w:t>
            </w: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经济效益指标</w:t>
            </w:r>
          </w:p>
        </w:tc>
        <w:tc>
          <w:tcPr>
            <w:tcW w:w="1443"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78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218"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77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89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443"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78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218"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77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89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443"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78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218"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77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666" w:hRule="exact"/>
          <w:jc w:val="center"/>
        </w:trPr>
        <w:tc>
          <w:tcPr>
            <w:tcW w:w="89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社会效益指标</w:t>
            </w:r>
          </w:p>
        </w:tc>
        <w:tc>
          <w:tcPr>
            <w:tcW w:w="1443"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180" w:lineRule="exact"/>
              <w:jc w:val="both"/>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指标1：对被检查企业反馈结果</w:t>
            </w:r>
          </w:p>
        </w:tc>
        <w:tc>
          <w:tcPr>
            <w:tcW w:w="78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100%</w:t>
            </w:r>
          </w:p>
        </w:tc>
        <w:tc>
          <w:tcPr>
            <w:tcW w:w="1218"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100%</w:t>
            </w:r>
          </w:p>
        </w:tc>
        <w:tc>
          <w:tcPr>
            <w:tcW w:w="943" w:type="dxa"/>
            <w:gridSpan w:val="2"/>
            <w:tcBorders>
              <w:top w:val="nil"/>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15</w:t>
            </w:r>
          </w:p>
        </w:tc>
        <w:tc>
          <w:tcPr>
            <w:tcW w:w="980" w:type="dxa"/>
            <w:gridSpan w:val="2"/>
            <w:tcBorders>
              <w:top w:val="nil"/>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r>
              <w:rPr>
                <w:rFonts w:hint="eastAsia" w:asciiTheme="majorEastAsia" w:hAnsiTheme="majorEastAsia" w:eastAsiaTheme="majorEastAsia" w:cstheme="majorEastAsia"/>
                <w:kern w:val="0"/>
                <w:sz w:val="18"/>
                <w:szCs w:val="18"/>
              </w:rPr>
              <w:t>15</w:t>
            </w:r>
          </w:p>
        </w:tc>
        <w:tc>
          <w:tcPr>
            <w:tcW w:w="177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89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生态效益指标</w:t>
            </w:r>
          </w:p>
        </w:tc>
        <w:tc>
          <w:tcPr>
            <w:tcW w:w="1443"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78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218"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sz w:val="18"/>
                <w:szCs w:val="18"/>
              </w:rPr>
            </w:pPr>
          </w:p>
        </w:tc>
        <w:tc>
          <w:tcPr>
            <w:tcW w:w="980" w:type="dxa"/>
            <w:gridSpan w:val="2"/>
            <w:tcBorders>
              <w:top w:val="nil"/>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177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89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443"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78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218"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sz w:val="18"/>
                <w:szCs w:val="18"/>
              </w:rPr>
            </w:pPr>
          </w:p>
        </w:tc>
        <w:tc>
          <w:tcPr>
            <w:tcW w:w="980" w:type="dxa"/>
            <w:gridSpan w:val="2"/>
            <w:tcBorders>
              <w:top w:val="nil"/>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177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31" w:hRule="exact"/>
          <w:jc w:val="center"/>
        </w:trPr>
        <w:tc>
          <w:tcPr>
            <w:tcW w:w="89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443"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78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218"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sz w:val="18"/>
                <w:szCs w:val="18"/>
              </w:rPr>
            </w:pPr>
          </w:p>
        </w:tc>
        <w:tc>
          <w:tcPr>
            <w:tcW w:w="980" w:type="dxa"/>
            <w:gridSpan w:val="2"/>
            <w:tcBorders>
              <w:top w:val="nil"/>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p>
        </w:tc>
        <w:tc>
          <w:tcPr>
            <w:tcW w:w="177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786" w:hRule="exact"/>
          <w:jc w:val="center"/>
        </w:trPr>
        <w:tc>
          <w:tcPr>
            <w:tcW w:w="89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可持续影响指标</w:t>
            </w:r>
          </w:p>
        </w:tc>
        <w:tc>
          <w:tcPr>
            <w:tcW w:w="1443"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180" w:lineRule="exact"/>
              <w:jc w:val="both"/>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指标1：及时反馈检查结果</w:t>
            </w:r>
          </w:p>
        </w:tc>
        <w:tc>
          <w:tcPr>
            <w:tcW w:w="780"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100%</w:t>
            </w:r>
          </w:p>
        </w:tc>
        <w:tc>
          <w:tcPr>
            <w:tcW w:w="1218"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100%</w:t>
            </w:r>
          </w:p>
        </w:tc>
        <w:tc>
          <w:tcPr>
            <w:tcW w:w="943" w:type="dxa"/>
            <w:gridSpan w:val="2"/>
            <w:tcBorders>
              <w:top w:val="nil"/>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15</w:t>
            </w:r>
          </w:p>
        </w:tc>
        <w:tc>
          <w:tcPr>
            <w:tcW w:w="980" w:type="dxa"/>
            <w:gridSpan w:val="2"/>
            <w:tcBorders>
              <w:top w:val="nil"/>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rPr>
            </w:pPr>
            <w:r>
              <w:rPr>
                <w:rFonts w:hint="eastAsia" w:asciiTheme="majorEastAsia" w:hAnsiTheme="majorEastAsia" w:eastAsiaTheme="majorEastAsia" w:cstheme="majorEastAsia"/>
                <w:kern w:val="0"/>
                <w:sz w:val="18"/>
                <w:szCs w:val="18"/>
              </w:rPr>
              <w:t>15</w:t>
            </w:r>
          </w:p>
        </w:tc>
        <w:tc>
          <w:tcPr>
            <w:tcW w:w="177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1101" w:hRule="exact"/>
          <w:jc w:val="center"/>
        </w:trPr>
        <w:tc>
          <w:tcPr>
            <w:tcW w:w="895"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tcBorders>
              <w:top w:val="single" w:color="auto" w:sz="4" w:space="0"/>
              <w:left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满意度指标（10分）</w:t>
            </w:r>
          </w:p>
        </w:tc>
        <w:tc>
          <w:tcPr>
            <w:tcW w:w="98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服务对象满意度指标</w:t>
            </w:r>
          </w:p>
        </w:tc>
        <w:tc>
          <w:tcPr>
            <w:tcW w:w="1443"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180" w:lineRule="exact"/>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指标1：被检查企业</w:t>
            </w:r>
            <w:r>
              <w:rPr>
                <w:rFonts w:hint="eastAsia" w:ascii="宋体" w:hAnsi="宋体" w:cs="宋体"/>
                <w:color w:val="000000"/>
                <w:kern w:val="0"/>
                <w:sz w:val="18"/>
                <w:szCs w:val="18"/>
                <w:lang w:eastAsia="zh-CN" w:bidi="ar"/>
              </w:rPr>
              <w:t>是否</w:t>
            </w:r>
            <w:r>
              <w:rPr>
                <w:rFonts w:hint="eastAsia" w:ascii="宋体" w:hAnsi="宋体" w:cs="宋体"/>
                <w:color w:val="000000"/>
                <w:kern w:val="0"/>
                <w:sz w:val="18"/>
                <w:szCs w:val="18"/>
                <w:lang w:bidi="ar"/>
              </w:rPr>
              <w:t>满意</w:t>
            </w:r>
          </w:p>
        </w:tc>
        <w:tc>
          <w:tcPr>
            <w:tcW w:w="780" w:type="dxa"/>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100%</w:t>
            </w:r>
          </w:p>
        </w:tc>
        <w:tc>
          <w:tcPr>
            <w:tcW w:w="1218" w:type="dxa"/>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100%</w:t>
            </w:r>
          </w:p>
        </w:tc>
        <w:tc>
          <w:tcPr>
            <w:tcW w:w="943" w:type="dxa"/>
            <w:gridSpan w:val="2"/>
            <w:tcBorders>
              <w:top w:val="single" w:color="auto" w:sz="4" w:space="0"/>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sz w:val="18"/>
                <w:szCs w:val="18"/>
                <w:lang w:val="en-US" w:eastAsia="zh-CN"/>
              </w:rPr>
            </w:pPr>
            <w:r>
              <w:rPr>
                <w:rFonts w:hint="eastAsia" w:asciiTheme="majorEastAsia" w:hAnsiTheme="majorEastAsia" w:eastAsiaTheme="majorEastAsia" w:cstheme="majorEastAsia"/>
                <w:sz w:val="18"/>
                <w:szCs w:val="18"/>
                <w:lang w:val="en-US" w:eastAsia="zh-CN"/>
              </w:rPr>
              <w:t>10</w:t>
            </w:r>
          </w:p>
        </w:tc>
        <w:tc>
          <w:tcPr>
            <w:tcW w:w="980" w:type="dxa"/>
            <w:gridSpan w:val="2"/>
            <w:tcBorders>
              <w:top w:val="single" w:color="auto" w:sz="4" w:space="0"/>
              <w:left w:val="nil"/>
              <w:bottom w:val="single" w:color="auto" w:sz="4" w:space="0"/>
              <w:right w:val="single" w:color="auto" w:sz="4" w:space="0"/>
            </w:tcBorders>
            <w:vAlign w:val="center"/>
          </w:tcPr>
          <w:p>
            <w:pPr>
              <w:jc w:val="center"/>
              <w:rPr>
                <w:rFonts w:hint="eastAsia" w:asciiTheme="majorEastAsia" w:hAnsiTheme="majorEastAsia" w:eastAsiaTheme="majorEastAsia" w:cstheme="majorEastAsia"/>
                <w:kern w:val="0"/>
                <w:sz w:val="18"/>
                <w:szCs w:val="18"/>
                <w:lang w:val="en-US" w:eastAsia="zh-CN"/>
              </w:rPr>
            </w:pPr>
            <w:r>
              <w:rPr>
                <w:rFonts w:hint="eastAsia" w:asciiTheme="majorEastAsia" w:hAnsiTheme="majorEastAsia" w:eastAsiaTheme="majorEastAsia" w:cstheme="majorEastAsia"/>
                <w:kern w:val="0"/>
                <w:sz w:val="18"/>
                <w:szCs w:val="18"/>
                <w:lang w:val="en-US" w:eastAsia="zh-CN"/>
              </w:rPr>
              <w:t>10</w:t>
            </w:r>
          </w:p>
        </w:tc>
        <w:tc>
          <w:tcPr>
            <w:tcW w:w="177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6004" w:type="dxa"/>
            <w:gridSpan w:val="8"/>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总分</w:t>
            </w:r>
          </w:p>
        </w:tc>
        <w:tc>
          <w:tcPr>
            <w:tcW w:w="943"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100</w:t>
            </w:r>
          </w:p>
        </w:tc>
        <w:tc>
          <w:tcPr>
            <w:tcW w:w="980"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val="en-US" w:eastAsia="zh-CN" w:bidi="ar"/>
              </w:rPr>
              <w:t>10</w:t>
            </w:r>
            <w:r>
              <w:rPr>
                <w:rFonts w:hint="eastAsia" w:ascii="宋体" w:hAnsi="宋体" w:cs="宋体"/>
                <w:color w:val="000000"/>
                <w:kern w:val="0"/>
                <w:sz w:val="18"/>
                <w:szCs w:val="18"/>
                <w:lang w:bidi="ar"/>
              </w:rPr>
              <w:t>0</w:t>
            </w:r>
          </w:p>
        </w:tc>
        <w:tc>
          <w:tcPr>
            <w:tcW w:w="1778" w:type="dxa"/>
            <w:gridSpan w:val="2"/>
            <w:tcBorders>
              <w:top w:val="single" w:color="auto" w:sz="4" w:space="0"/>
              <w:left w:val="nil"/>
              <w:bottom w:val="single" w:color="auto" w:sz="4" w:space="0"/>
              <w:right w:val="single" w:color="auto" w:sz="4" w:space="0"/>
            </w:tcBorders>
            <w:vAlign w:val="center"/>
          </w:tcPr>
          <w:p>
            <w:pPr>
              <w:rPr>
                <w:rFonts w:ascii="宋体" w:hAnsi="宋体" w:cs="宋体"/>
                <w:kern w:val="0"/>
                <w:sz w:val="18"/>
                <w:szCs w:val="18"/>
              </w:rPr>
            </w:pPr>
          </w:p>
        </w:tc>
      </w:tr>
    </w:tbl>
    <w:p>
      <w:pPr>
        <w:spacing w:line="560" w:lineRule="exact"/>
        <w:jc w:val="center"/>
        <w:rPr>
          <w:rFonts w:hint="eastAsia" w:ascii="宋体" w:hAnsi="宋体" w:cs="宋体"/>
          <w:b/>
          <w:bCs/>
          <w:sz w:val="32"/>
          <w:szCs w:val="32"/>
        </w:rPr>
      </w:pPr>
    </w:p>
    <w:p>
      <w:pPr>
        <w:spacing w:line="560" w:lineRule="exact"/>
        <w:jc w:val="center"/>
        <w:rPr>
          <w:rFonts w:hint="eastAsia" w:ascii="宋体" w:hAnsi="宋体" w:cs="宋体"/>
          <w:b/>
          <w:bCs/>
          <w:sz w:val="32"/>
          <w:szCs w:val="32"/>
        </w:rPr>
      </w:pPr>
    </w:p>
    <w:p>
      <w:pPr>
        <w:spacing w:line="560" w:lineRule="exact"/>
        <w:jc w:val="center"/>
        <w:rPr>
          <w:rFonts w:hint="eastAsia" w:ascii="宋体" w:hAnsi="宋体" w:cs="宋体"/>
          <w:b/>
          <w:bCs/>
          <w:sz w:val="32"/>
          <w:szCs w:val="32"/>
        </w:rPr>
      </w:pPr>
    </w:p>
    <w:p>
      <w:pPr>
        <w:spacing w:line="560" w:lineRule="exact"/>
        <w:jc w:val="center"/>
        <w:rPr>
          <w:rFonts w:hint="eastAsia" w:ascii="宋体" w:hAnsi="宋体" w:cs="宋体"/>
          <w:b/>
          <w:bCs/>
          <w:sz w:val="32"/>
          <w:szCs w:val="32"/>
        </w:rPr>
      </w:pPr>
    </w:p>
    <w:p>
      <w:pPr>
        <w:spacing w:line="560" w:lineRule="exact"/>
        <w:jc w:val="center"/>
        <w:rPr>
          <w:rFonts w:hint="eastAsia" w:ascii="宋体" w:hAnsi="宋体" w:cs="宋体"/>
          <w:b/>
          <w:bCs/>
          <w:sz w:val="32"/>
          <w:szCs w:val="32"/>
        </w:rPr>
      </w:pPr>
    </w:p>
    <w:p>
      <w:pPr>
        <w:spacing w:line="560" w:lineRule="exact"/>
        <w:jc w:val="center"/>
        <w:rPr>
          <w:rFonts w:hint="eastAsia" w:ascii="宋体" w:hAnsi="宋体" w:cs="宋体"/>
          <w:b/>
          <w:bCs/>
          <w:sz w:val="32"/>
          <w:szCs w:val="32"/>
        </w:rPr>
      </w:pPr>
    </w:p>
    <w:p>
      <w:pPr>
        <w:spacing w:line="560" w:lineRule="exact"/>
        <w:jc w:val="center"/>
        <w:rPr>
          <w:rFonts w:hint="eastAsia" w:ascii="宋体" w:hAnsi="宋体" w:cs="宋体"/>
          <w:b/>
          <w:bCs/>
          <w:sz w:val="32"/>
          <w:szCs w:val="32"/>
        </w:rPr>
      </w:pPr>
    </w:p>
    <w:p>
      <w:pPr>
        <w:spacing w:line="560" w:lineRule="exact"/>
        <w:jc w:val="center"/>
        <w:rPr>
          <w:rFonts w:hint="eastAsia" w:ascii="宋体" w:hAnsi="宋体" w:cs="宋体"/>
          <w:b/>
          <w:bCs/>
          <w:sz w:val="32"/>
          <w:szCs w:val="32"/>
        </w:rPr>
      </w:pPr>
    </w:p>
    <w:p>
      <w:pPr>
        <w:spacing w:line="560" w:lineRule="exact"/>
        <w:jc w:val="center"/>
        <w:rPr>
          <w:rFonts w:hint="eastAsia" w:ascii="宋体" w:hAnsi="宋体" w:cs="宋体"/>
          <w:b/>
          <w:bCs/>
          <w:sz w:val="32"/>
          <w:szCs w:val="32"/>
        </w:rPr>
      </w:pPr>
    </w:p>
    <w:p>
      <w:pPr>
        <w:spacing w:line="560" w:lineRule="exact"/>
        <w:jc w:val="center"/>
        <w:rPr>
          <w:rFonts w:hint="eastAsia" w:ascii="宋体" w:hAnsi="宋体" w:cs="宋体"/>
          <w:b/>
          <w:bCs/>
          <w:sz w:val="32"/>
          <w:szCs w:val="32"/>
        </w:rPr>
      </w:pPr>
    </w:p>
    <w:p>
      <w:pPr>
        <w:pStyle w:val="4"/>
        <w:rPr>
          <w:rFonts w:hint="eastAsia"/>
        </w:rPr>
      </w:pPr>
    </w:p>
    <w:p>
      <w:pPr>
        <w:spacing w:line="560" w:lineRule="exact"/>
        <w:jc w:val="center"/>
        <w:rPr>
          <w:rFonts w:hint="eastAsia" w:ascii="宋体" w:hAnsi="宋体" w:cs="宋体"/>
          <w:b/>
          <w:bCs/>
          <w:sz w:val="32"/>
          <w:szCs w:val="32"/>
        </w:rPr>
      </w:pPr>
    </w:p>
    <w:p>
      <w:pPr>
        <w:spacing w:line="560" w:lineRule="exact"/>
        <w:jc w:val="center"/>
        <w:rPr>
          <w:rFonts w:hint="eastAsia" w:ascii="宋体" w:hAnsi="宋体" w:cs="宋体"/>
          <w:b/>
          <w:bCs/>
          <w:sz w:val="32"/>
          <w:szCs w:val="32"/>
        </w:rPr>
      </w:pPr>
    </w:p>
    <w:p>
      <w:pPr>
        <w:spacing w:line="560" w:lineRule="exact"/>
        <w:jc w:val="center"/>
        <w:rPr>
          <w:rFonts w:hint="eastAsia" w:ascii="宋体" w:hAnsi="宋体" w:cs="宋体"/>
          <w:b/>
          <w:bCs/>
          <w:sz w:val="32"/>
          <w:szCs w:val="32"/>
        </w:rPr>
      </w:pPr>
    </w:p>
    <w:p>
      <w:pPr>
        <w:pStyle w:val="5"/>
        <w:rPr>
          <w:rFonts w:hint="eastAsia"/>
        </w:rPr>
      </w:pPr>
    </w:p>
    <w:tbl>
      <w:tblPr>
        <w:tblStyle w:val="12"/>
        <w:tblW w:w="8928" w:type="dxa"/>
        <w:jc w:val="center"/>
        <w:tblInd w:w="0" w:type="dxa"/>
        <w:tblLayout w:type="fixed"/>
        <w:tblCellMar>
          <w:top w:w="0" w:type="dxa"/>
          <w:left w:w="108" w:type="dxa"/>
          <w:bottom w:w="0" w:type="dxa"/>
          <w:right w:w="108" w:type="dxa"/>
        </w:tblCellMar>
      </w:tblPr>
      <w:tblGrid>
        <w:gridCol w:w="537"/>
        <w:gridCol w:w="679"/>
        <w:gridCol w:w="989"/>
        <w:gridCol w:w="679"/>
        <w:gridCol w:w="885"/>
        <w:gridCol w:w="149"/>
        <w:gridCol w:w="1140"/>
        <w:gridCol w:w="876"/>
        <w:gridCol w:w="528"/>
        <w:gridCol w:w="127"/>
        <w:gridCol w:w="528"/>
        <w:gridCol w:w="452"/>
        <w:gridCol w:w="679"/>
        <w:gridCol w:w="680"/>
      </w:tblGrid>
      <w:tr>
        <w:tblPrEx>
          <w:tblLayout w:type="fixed"/>
          <w:tblCellMar>
            <w:top w:w="0" w:type="dxa"/>
            <w:left w:w="108" w:type="dxa"/>
            <w:bottom w:w="0" w:type="dxa"/>
            <w:right w:w="108" w:type="dxa"/>
          </w:tblCellMar>
        </w:tblPrEx>
        <w:trPr>
          <w:trHeight w:val="440" w:hRule="exact"/>
          <w:jc w:val="center"/>
        </w:trPr>
        <w:tc>
          <w:tcPr>
            <w:tcW w:w="8928" w:type="dxa"/>
            <w:gridSpan w:val="14"/>
            <w:tcBorders>
              <w:top w:val="nil"/>
              <w:left w:val="nil"/>
              <w:bottom w:val="nil"/>
              <w:right w:val="nil"/>
            </w:tcBorders>
            <w:vAlign w:val="center"/>
          </w:tcPr>
          <w:p>
            <w:pPr>
              <w:widowControl/>
              <w:jc w:val="center"/>
              <w:textAlignment w:val="center"/>
              <w:rPr>
                <w:rFonts w:ascii="宋体" w:hAnsi="宋体" w:cs="宋体"/>
                <w:b/>
                <w:bCs/>
                <w:kern w:val="0"/>
                <w:sz w:val="32"/>
                <w:szCs w:val="32"/>
              </w:rPr>
            </w:pPr>
            <w:r>
              <w:rPr>
                <w:rFonts w:hint="eastAsia" w:ascii="宋体" w:hAnsi="宋体" w:cs="宋体"/>
                <w:b/>
                <w:bCs/>
                <w:color w:val="000000"/>
                <w:kern w:val="0"/>
                <w:sz w:val="32"/>
                <w:szCs w:val="32"/>
                <w:lang w:bidi="ar"/>
              </w:rPr>
              <w:t>项目支出绩效自评表</w:t>
            </w:r>
          </w:p>
        </w:tc>
      </w:tr>
      <w:tr>
        <w:tblPrEx>
          <w:tblLayout w:type="fixed"/>
          <w:tblCellMar>
            <w:top w:w="0" w:type="dxa"/>
            <w:left w:w="108" w:type="dxa"/>
            <w:bottom w:w="0" w:type="dxa"/>
            <w:right w:w="108" w:type="dxa"/>
          </w:tblCellMar>
        </w:tblPrEx>
        <w:trPr>
          <w:trHeight w:val="194" w:hRule="atLeast"/>
          <w:jc w:val="center"/>
        </w:trPr>
        <w:tc>
          <w:tcPr>
            <w:tcW w:w="8928" w:type="dxa"/>
            <w:gridSpan w:val="14"/>
            <w:tcBorders>
              <w:top w:val="nil"/>
              <w:left w:val="nil"/>
              <w:bottom w:val="nil"/>
              <w:right w:val="nil"/>
            </w:tcBorders>
          </w:tcPr>
          <w:p>
            <w:pPr>
              <w:widowControl/>
              <w:jc w:val="center"/>
              <w:textAlignment w:val="top"/>
              <w:rPr>
                <w:rFonts w:ascii="宋体" w:hAnsi="宋体" w:cs="宋体"/>
                <w:kern w:val="0"/>
                <w:sz w:val="22"/>
              </w:rPr>
            </w:pPr>
            <w:r>
              <w:rPr>
                <w:rFonts w:hint="eastAsia" w:ascii="宋体" w:hAnsi="宋体" w:cs="宋体"/>
                <w:color w:val="000000"/>
                <w:kern w:val="0"/>
                <w:sz w:val="22"/>
                <w:szCs w:val="22"/>
                <w:lang w:bidi="ar"/>
              </w:rPr>
              <w:t>（2024年度）</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项目名称</w:t>
            </w:r>
          </w:p>
        </w:tc>
        <w:tc>
          <w:tcPr>
            <w:tcW w:w="7712" w:type="dxa"/>
            <w:gridSpan w:val="1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党建活动经费</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主管部门</w:t>
            </w:r>
          </w:p>
        </w:tc>
        <w:tc>
          <w:tcPr>
            <w:tcW w:w="3842" w:type="dxa"/>
            <w:gridSpan w:val="5"/>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北京市大兴区发展和改革委员会</w:t>
            </w:r>
          </w:p>
        </w:tc>
        <w:tc>
          <w:tcPr>
            <w:tcW w:w="1404"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实施单位</w:t>
            </w:r>
          </w:p>
        </w:tc>
        <w:tc>
          <w:tcPr>
            <w:tcW w:w="2466" w:type="dxa"/>
            <w:gridSpan w:val="5"/>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rPr>
              <w:t>北京市大兴区发展和改革委员会</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项目资金</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（万元）</w:t>
            </w:r>
          </w:p>
        </w:tc>
        <w:tc>
          <w:tcPr>
            <w:tcW w:w="166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c>
          <w:tcPr>
            <w:tcW w:w="1034"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年初预算</w:t>
            </w:r>
          </w:p>
        </w:tc>
        <w:tc>
          <w:tcPr>
            <w:tcW w:w="1140" w:type="dxa"/>
            <w:tcBorders>
              <w:top w:val="nil"/>
              <w:left w:val="nil"/>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全年预算数</w:t>
            </w:r>
          </w:p>
        </w:tc>
        <w:tc>
          <w:tcPr>
            <w:tcW w:w="1404"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全年执行数</w:t>
            </w:r>
          </w:p>
        </w:tc>
        <w:tc>
          <w:tcPr>
            <w:tcW w:w="65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分值</w:t>
            </w:r>
          </w:p>
        </w:tc>
        <w:tc>
          <w:tcPr>
            <w:tcW w:w="113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执行率</w:t>
            </w:r>
          </w:p>
        </w:tc>
        <w:tc>
          <w:tcPr>
            <w:tcW w:w="680"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textAlignment w:val="center"/>
              <w:rPr>
                <w:rFonts w:ascii="宋体" w:hAnsi="宋体" w:cs="宋体"/>
                <w:kern w:val="0"/>
                <w:sz w:val="18"/>
                <w:szCs w:val="18"/>
              </w:rPr>
            </w:pPr>
            <w:r>
              <w:rPr>
                <w:rFonts w:hint="eastAsia" w:ascii="宋体" w:hAnsi="宋体" w:cs="宋体"/>
                <w:color w:val="000000"/>
                <w:kern w:val="0"/>
                <w:sz w:val="18"/>
                <w:szCs w:val="18"/>
                <w:lang w:bidi="ar"/>
              </w:rPr>
              <w:t>年度资金总额</w:t>
            </w:r>
          </w:p>
        </w:tc>
        <w:tc>
          <w:tcPr>
            <w:tcW w:w="1034"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2.45788</w:t>
            </w:r>
          </w:p>
        </w:tc>
        <w:tc>
          <w:tcPr>
            <w:tcW w:w="114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2.45788</w:t>
            </w:r>
          </w:p>
        </w:tc>
        <w:tc>
          <w:tcPr>
            <w:tcW w:w="1404"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2.45788</w:t>
            </w:r>
          </w:p>
        </w:tc>
        <w:tc>
          <w:tcPr>
            <w:tcW w:w="65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10</w:t>
            </w:r>
          </w:p>
        </w:tc>
        <w:tc>
          <w:tcPr>
            <w:tcW w:w="1131"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680" w:type="dxa"/>
            <w:tcBorders>
              <w:top w:val="nil"/>
              <w:left w:val="nil"/>
              <w:bottom w:val="single" w:color="auto" w:sz="4" w:space="0"/>
              <w:right w:val="single" w:color="auto" w:sz="4" w:space="0"/>
            </w:tcBorders>
            <w:vAlign w:val="center"/>
          </w:tcPr>
          <w:p>
            <w:pPr>
              <w:widowControl/>
              <w:jc w:val="center"/>
              <w:textAlignment w:val="center"/>
              <w:rPr>
                <w:rFonts w:hint="default" w:ascii="宋体" w:hAnsi="宋体" w:eastAsia="宋体" w:cs="宋体"/>
                <w:kern w:val="0"/>
                <w:sz w:val="18"/>
                <w:szCs w:val="18"/>
                <w:lang w:val="en-US" w:eastAsia="zh-CN"/>
              </w:rPr>
            </w:pPr>
            <w:r>
              <w:rPr>
                <w:rFonts w:hint="eastAsia" w:ascii="宋体" w:hAnsi="宋体" w:cs="宋体"/>
                <w:color w:val="000000"/>
                <w:kern w:val="0"/>
                <w:sz w:val="18"/>
                <w:szCs w:val="18"/>
                <w:lang w:val="en-US" w:eastAsia="zh-CN" w:bidi="ar"/>
              </w:rPr>
              <w:t>10</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其中：当年财政拨款</w:t>
            </w:r>
          </w:p>
        </w:tc>
        <w:tc>
          <w:tcPr>
            <w:tcW w:w="1034"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2.45788</w:t>
            </w:r>
          </w:p>
        </w:tc>
        <w:tc>
          <w:tcPr>
            <w:tcW w:w="114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2.45788</w:t>
            </w:r>
          </w:p>
        </w:tc>
        <w:tc>
          <w:tcPr>
            <w:tcW w:w="1404"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2.45788</w:t>
            </w:r>
          </w:p>
        </w:tc>
        <w:tc>
          <w:tcPr>
            <w:tcW w:w="65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680"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72"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 xml:space="preserve">          上年结转资金</w:t>
            </w:r>
          </w:p>
        </w:tc>
        <w:tc>
          <w:tcPr>
            <w:tcW w:w="1034"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1140" w:type="dxa"/>
            <w:tcBorders>
              <w:top w:val="nil"/>
              <w:left w:val="nil"/>
              <w:bottom w:val="single" w:color="auto" w:sz="4" w:space="0"/>
              <w:right w:val="single" w:color="auto" w:sz="4" w:space="0"/>
            </w:tcBorders>
            <w:vAlign w:val="center"/>
          </w:tcPr>
          <w:p>
            <w:pPr>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0</w:t>
            </w:r>
          </w:p>
        </w:tc>
        <w:tc>
          <w:tcPr>
            <w:tcW w:w="1404"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65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0</w:t>
            </w:r>
          </w:p>
        </w:tc>
        <w:tc>
          <w:tcPr>
            <w:tcW w:w="680"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Style w:val="22"/>
                <w:rFonts w:hint="default"/>
                <w:lang w:bidi="ar"/>
              </w:rPr>
              <w:t xml:space="preserve">  其他资金</w:t>
            </w:r>
          </w:p>
        </w:tc>
        <w:tc>
          <w:tcPr>
            <w:tcW w:w="1034"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1140" w:type="dxa"/>
            <w:tcBorders>
              <w:top w:val="nil"/>
              <w:left w:val="nil"/>
              <w:bottom w:val="single" w:color="auto" w:sz="4" w:space="0"/>
              <w:right w:val="single" w:color="auto" w:sz="4" w:space="0"/>
            </w:tcBorders>
            <w:vAlign w:val="center"/>
          </w:tcPr>
          <w:p>
            <w:pPr>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0</w:t>
            </w:r>
          </w:p>
        </w:tc>
        <w:tc>
          <w:tcPr>
            <w:tcW w:w="1404"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65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0</w:t>
            </w:r>
          </w:p>
        </w:tc>
        <w:tc>
          <w:tcPr>
            <w:tcW w:w="680"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Style w:val="22"/>
                <w:rFonts w:hint="default"/>
                <w:lang w:bidi="ar"/>
              </w:rPr>
              <w:t xml:space="preserve">        中央直达资金</w:t>
            </w:r>
            <w:r>
              <w:rPr>
                <w:rStyle w:val="23"/>
                <w:rFonts w:hint="default"/>
                <w:lang w:bidi="ar"/>
              </w:rPr>
              <w:t xml:space="preserve"> </w:t>
            </w:r>
          </w:p>
        </w:tc>
        <w:tc>
          <w:tcPr>
            <w:tcW w:w="1034"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1140" w:type="dxa"/>
            <w:tcBorders>
              <w:top w:val="nil"/>
              <w:left w:val="nil"/>
              <w:bottom w:val="single" w:color="auto" w:sz="4" w:space="0"/>
              <w:right w:val="single" w:color="auto" w:sz="4" w:space="0"/>
            </w:tcBorders>
            <w:vAlign w:val="center"/>
          </w:tcPr>
          <w:p>
            <w:pPr>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0</w:t>
            </w:r>
          </w:p>
        </w:tc>
        <w:tc>
          <w:tcPr>
            <w:tcW w:w="1404"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65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0</w:t>
            </w:r>
          </w:p>
        </w:tc>
        <w:tc>
          <w:tcPr>
            <w:tcW w:w="680"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537"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年度总体目标</w:t>
            </w:r>
          </w:p>
        </w:tc>
        <w:tc>
          <w:tcPr>
            <w:tcW w:w="4521" w:type="dxa"/>
            <w:gridSpan w:val="6"/>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预期目标</w:t>
            </w:r>
          </w:p>
        </w:tc>
        <w:tc>
          <w:tcPr>
            <w:tcW w:w="3870" w:type="dxa"/>
            <w:gridSpan w:val="7"/>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实际完成情况</w:t>
            </w:r>
          </w:p>
        </w:tc>
      </w:tr>
      <w:tr>
        <w:tblPrEx>
          <w:tblLayout w:type="fixed"/>
          <w:tblCellMar>
            <w:top w:w="0" w:type="dxa"/>
            <w:left w:w="108" w:type="dxa"/>
            <w:bottom w:w="0" w:type="dxa"/>
            <w:right w:w="108" w:type="dxa"/>
          </w:tblCellMar>
        </w:tblPrEx>
        <w:trPr>
          <w:trHeight w:val="1258" w:hRule="exact"/>
          <w:jc w:val="center"/>
        </w:trPr>
        <w:tc>
          <w:tcPr>
            <w:tcW w:w="537"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4521" w:type="dxa"/>
            <w:gridSpan w:val="6"/>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多种形式开展党员活动，提升党建品牌影响力，提高党员满意度。</w:t>
            </w:r>
          </w:p>
        </w:tc>
        <w:tc>
          <w:tcPr>
            <w:tcW w:w="3870" w:type="dxa"/>
            <w:gridSpan w:val="7"/>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已完成，通过各种党员活动，提升党员凝聚力，提高党员满意度，党建品牌影响力有所提升。</w:t>
            </w:r>
          </w:p>
        </w:tc>
      </w:tr>
      <w:tr>
        <w:tblPrEx>
          <w:tblLayout w:type="fixed"/>
          <w:tblCellMar>
            <w:top w:w="0" w:type="dxa"/>
            <w:left w:w="108" w:type="dxa"/>
            <w:bottom w:w="0" w:type="dxa"/>
            <w:right w:w="108" w:type="dxa"/>
          </w:tblCellMar>
        </w:tblPrEx>
        <w:trPr>
          <w:trHeight w:val="805" w:hRule="exact"/>
          <w:jc w:val="center"/>
        </w:trPr>
        <w:tc>
          <w:tcPr>
            <w:tcW w:w="537" w:type="dxa"/>
            <w:vMerge w:val="restart"/>
            <w:tcBorders>
              <w:top w:val="nil"/>
              <w:left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绩</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效</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指</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标</w:t>
            </w:r>
          </w:p>
        </w:tc>
        <w:tc>
          <w:tcPr>
            <w:tcW w:w="679" w:type="dxa"/>
            <w:tcBorders>
              <w:top w:val="nil"/>
              <w:left w:val="nil"/>
              <w:bottom w:val="single" w:color="auto" w:sz="4" w:space="0"/>
              <w:right w:val="single" w:color="auto"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一级指标</w:t>
            </w:r>
          </w:p>
        </w:tc>
        <w:tc>
          <w:tcPr>
            <w:tcW w:w="989" w:type="dxa"/>
            <w:tcBorders>
              <w:top w:val="nil"/>
              <w:left w:val="nil"/>
              <w:bottom w:val="single" w:color="auto" w:sz="4" w:space="0"/>
              <w:right w:val="single" w:color="auto"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二级指标</w:t>
            </w:r>
          </w:p>
        </w:tc>
        <w:tc>
          <w:tcPr>
            <w:tcW w:w="1564"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三级指标</w:t>
            </w:r>
          </w:p>
        </w:tc>
        <w:tc>
          <w:tcPr>
            <w:tcW w:w="1289"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年度指标值</w:t>
            </w:r>
          </w:p>
        </w:tc>
        <w:tc>
          <w:tcPr>
            <w:tcW w:w="876"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实际完成值</w:t>
            </w:r>
          </w:p>
        </w:tc>
        <w:tc>
          <w:tcPr>
            <w:tcW w:w="655" w:type="dxa"/>
            <w:gridSpan w:val="2"/>
            <w:tcBorders>
              <w:top w:val="nil"/>
              <w:left w:val="nil"/>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分值</w:t>
            </w:r>
          </w:p>
        </w:tc>
        <w:tc>
          <w:tcPr>
            <w:tcW w:w="980"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c>
          <w:tcPr>
            <w:tcW w:w="1359"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偏差原因分析及改进措施</w:t>
            </w: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产出指标（40分）</w:t>
            </w: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数量指标</w:t>
            </w:r>
          </w:p>
        </w:tc>
        <w:tc>
          <w:tcPr>
            <w:tcW w:w="1564"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both"/>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开展党员活动</w:t>
            </w:r>
          </w:p>
        </w:tc>
        <w:tc>
          <w:tcPr>
            <w:tcW w:w="1289"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12次</w:t>
            </w:r>
          </w:p>
        </w:tc>
        <w:tc>
          <w:tcPr>
            <w:tcW w:w="876"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12次</w:t>
            </w:r>
          </w:p>
        </w:tc>
        <w:tc>
          <w:tcPr>
            <w:tcW w:w="655"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10</w:t>
            </w:r>
          </w:p>
        </w:tc>
        <w:tc>
          <w:tcPr>
            <w:tcW w:w="980"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10</w:t>
            </w:r>
          </w:p>
        </w:tc>
        <w:tc>
          <w:tcPr>
            <w:tcW w:w="1359"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无</w:t>
            </w: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cs="宋体"/>
                <w:i w:val="0"/>
                <w:iCs w:val="0"/>
                <w:color w:val="000000"/>
                <w:kern w:val="0"/>
                <w:sz w:val="18"/>
                <w:szCs w:val="18"/>
                <w:u w:val="none"/>
                <w:lang w:val="en-US" w:eastAsia="zh-CN" w:bidi="ar"/>
              </w:rPr>
              <w:t>教育</w:t>
            </w:r>
            <w:r>
              <w:rPr>
                <w:rFonts w:hint="eastAsia" w:ascii="宋体" w:hAnsi="宋体" w:eastAsia="宋体" w:cs="宋体"/>
                <w:i w:val="0"/>
                <w:iCs w:val="0"/>
                <w:color w:val="000000"/>
                <w:kern w:val="0"/>
                <w:sz w:val="18"/>
                <w:szCs w:val="18"/>
                <w:u w:val="none"/>
                <w:lang w:val="en-US" w:eastAsia="zh-CN" w:bidi="ar"/>
              </w:rPr>
              <w:t>培训人次</w:t>
            </w:r>
          </w:p>
        </w:tc>
        <w:tc>
          <w:tcPr>
            <w:tcW w:w="1289"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1100人次</w:t>
            </w:r>
          </w:p>
        </w:tc>
        <w:tc>
          <w:tcPr>
            <w:tcW w:w="876"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1100次</w:t>
            </w:r>
          </w:p>
        </w:tc>
        <w:tc>
          <w:tcPr>
            <w:tcW w:w="655"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10</w:t>
            </w:r>
          </w:p>
        </w:tc>
        <w:tc>
          <w:tcPr>
            <w:tcW w:w="980"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10</w:t>
            </w:r>
          </w:p>
        </w:tc>
        <w:tc>
          <w:tcPr>
            <w:tcW w:w="1359"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lang w:val="en-US" w:eastAsia="zh-CN"/>
              </w:rPr>
              <w:t>无</w:t>
            </w: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质量指标</w:t>
            </w:r>
          </w:p>
        </w:tc>
        <w:tc>
          <w:tcPr>
            <w:tcW w:w="156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cs="宋体"/>
                <w:i w:val="0"/>
                <w:iCs w:val="0"/>
                <w:color w:val="000000"/>
                <w:kern w:val="2"/>
                <w:sz w:val="18"/>
                <w:szCs w:val="18"/>
                <w:u w:val="none"/>
                <w:lang w:val="en-US" w:eastAsia="zh-CN" w:bidi="ar-SA"/>
              </w:rPr>
              <w:t>教育</w:t>
            </w:r>
            <w:r>
              <w:rPr>
                <w:rFonts w:hint="eastAsia" w:ascii="宋体" w:hAnsi="宋体" w:eastAsia="宋体" w:cs="宋体"/>
                <w:i w:val="0"/>
                <w:iCs w:val="0"/>
                <w:color w:val="000000"/>
                <w:kern w:val="2"/>
                <w:sz w:val="18"/>
                <w:szCs w:val="18"/>
                <w:u w:val="none"/>
                <w:lang w:val="en-US" w:eastAsia="zh-CN" w:bidi="ar-SA"/>
              </w:rPr>
              <w:t>培训覆盖率</w:t>
            </w:r>
          </w:p>
        </w:tc>
        <w:tc>
          <w:tcPr>
            <w:tcW w:w="1289"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Style w:val="26"/>
                <w:lang w:val="en-US" w:eastAsia="zh-CN" w:bidi="ar"/>
              </w:rPr>
              <w:t>≥90%</w:t>
            </w:r>
          </w:p>
        </w:tc>
        <w:tc>
          <w:tcPr>
            <w:tcW w:w="876"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100%</w:t>
            </w:r>
          </w:p>
        </w:tc>
        <w:tc>
          <w:tcPr>
            <w:tcW w:w="655"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10</w:t>
            </w:r>
          </w:p>
        </w:tc>
        <w:tc>
          <w:tcPr>
            <w:tcW w:w="980"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10</w:t>
            </w:r>
          </w:p>
        </w:tc>
        <w:tc>
          <w:tcPr>
            <w:tcW w:w="1359"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cs="宋体"/>
                <w:kern w:val="0"/>
                <w:sz w:val="18"/>
                <w:szCs w:val="18"/>
                <w:lang w:val="en-US" w:eastAsia="zh-CN"/>
              </w:rPr>
              <w:t>无</w:t>
            </w:r>
          </w:p>
        </w:tc>
      </w:tr>
      <w:tr>
        <w:tblPrEx>
          <w:tblLayout w:type="fixed"/>
          <w:tblCellMar>
            <w:top w:w="0" w:type="dxa"/>
            <w:left w:w="108" w:type="dxa"/>
            <w:bottom w:w="0" w:type="dxa"/>
            <w:right w:w="108" w:type="dxa"/>
          </w:tblCellMar>
        </w:tblPrEx>
        <w:trPr>
          <w:trHeight w:val="53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时效指标</w:t>
            </w:r>
          </w:p>
        </w:tc>
        <w:tc>
          <w:tcPr>
            <w:tcW w:w="156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cs="宋体"/>
                <w:i w:val="0"/>
                <w:iCs w:val="0"/>
                <w:color w:val="000000"/>
                <w:kern w:val="0"/>
                <w:sz w:val="18"/>
                <w:szCs w:val="18"/>
                <w:u w:val="none"/>
                <w:lang w:val="en-US" w:eastAsia="zh-CN" w:bidi="ar"/>
              </w:rPr>
              <w:t>教育</w:t>
            </w:r>
            <w:r>
              <w:rPr>
                <w:rFonts w:hint="eastAsia" w:ascii="宋体" w:hAnsi="宋体" w:eastAsia="宋体" w:cs="宋体"/>
                <w:i w:val="0"/>
                <w:iCs w:val="0"/>
                <w:color w:val="000000"/>
                <w:kern w:val="0"/>
                <w:sz w:val="18"/>
                <w:szCs w:val="18"/>
                <w:u w:val="none"/>
                <w:lang w:val="en-US" w:eastAsia="zh-CN" w:bidi="ar"/>
              </w:rPr>
              <w:t>培训时间</w:t>
            </w:r>
          </w:p>
        </w:tc>
        <w:tc>
          <w:tcPr>
            <w:tcW w:w="1289"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1年</w:t>
            </w:r>
          </w:p>
        </w:tc>
        <w:tc>
          <w:tcPr>
            <w:tcW w:w="876"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1年</w:t>
            </w:r>
          </w:p>
        </w:tc>
        <w:tc>
          <w:tcPr>
            <w:tcW w:w="655"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10</w:t>
            </w:r>
          </w:p>
        </w:tc>
        <w:tc>
          <w:tcPr>
            <w:tcW w:w="980"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10</w:t>
            </w:r>
          </w:p>
        </w:tc>
        <w:tc>
          <w:tcPr>
            <w:tcW w:w="1359"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无</w:t>
            </w:r>
          </w:p>
        </w:tc>
      </w:tr>
      <w:tr>
        <w:tblPrEx>
          <w:tblLayout w:type="fixed"/>
          <w:tblCellMar>
            <w:top w:w="0" w:type="dxa"/>
            <w:left w:w="108" w:type="dxa"/>
            <w:bottom w:w="0" w:type="dxa"/>
            <w:right w:w="108" w:type="dxa"/>
          </w:tblCellMar>
        </w:tblPrEx>
        <w:trPr>
          <w:trHeight w:val="1429"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成本指标（10分）</w:t>
            </w: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经济成本指标</w:t>
            </w:r>
          </w:p>
        </w:tc>
        <w:tc>
          <w:tcPr>
            <w:tcW w:w="1564"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cs="宋体"/>
                <w:i w:val="0"/>
                <w:iCs w:val="0"/>
                <w:color w:val="000000"/>
                <w:kern w:val="0"/>
                <w:sz w:val="18"/>
                <w:szCs w:val="18"/>
                <w:u w:val="none"/>
                <w:lang w:val="en-US" w:eastAsia="zh-CN" w:bidi="ar"/>
              </w:rPr>
              <w:t>党建活动经费</w:t>
            </w:r>
          </w:p>
        </w:tc>
        <w:tc>
          <w:tcPr>
            <w:tcW w:w="1289"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2.45788万元</w:t>
            </w:r>
          </w:p>
        </w:tc>
        <w:tc>
          <w:tcPr>
            <w:tcW w:w="876"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2.45788万元</w:t>
            </w:r>
          </w:p>
        </w:tc>
        <w:tc>
          <w:tcPr>
            <w:tcW w:w="655"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18"/>
                <w:szCs w:val="18"/>
                <w:u w:val="none"/>
                <w:lang w:val="en-US" w:eastAsia="zh-CN" w:bidi="ar"/>
              </w:rPr>
              <w:t>10</w:t>
            </w:r>
          </w:p>
        </w:tc>
        <w:tc>
          <w:tcPr>
            <w:tcW w:w="980"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10</w:t>
            </w:r>
          </w:p>
        </w:tc>
        <w:tc>
          <w:tcPr>
            <w:tcW w:w="1359"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无</w:t>
            </w:r>
          </w:p>
        </w:tc>
      </w:tr>
      <w:tr>
        <w:tblPrEx>
          <w:tblLayout w:type="fixed"/>
          <w:tblCellMar>
            <w:top w:w="0" w:type="dxa"/>
            <w:left w:w="108" w:type="dxa"/>
            <w:bottom w:w="0" w:type="dxa"/>
            <w:right w:w="108" w:type="dxa"/>
          </w:tblCellMar>
        </w:tblPrEx>
        <w:trPr>
          <w:trHeight w:val="66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color w:val="000000"/>
                <w:kern w:val="0"/>
                <w:sz w:val="18"/>
                <w:szCs w:val="18"/>
                <w:lang w:bidi="ar"/>
              </w:rPr>
              <w:t>效益指标（30分）</w:t>
            </w: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社会效益指标</w:t>
            </w:r>
          </w:p>
        </w:tc>
        <w:tc>
          <w:tcPr>
            <w:tcW w:w="1564"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提升</w:t>
            </w:r>
            <w:r>
              <w:rPr>
                <w:rFonts w:hint="eastAsia" w:ascii="宋体" w:hAnsi="宋体" w:cs="宋体"/>
                <w:i w:val="0"/>
                <w:iCs w:val="0"/>
                <w:color w:val="000000"/>
                <w:kern w:val="0"/>
                <w:sz w:val="18"/>
                <w:szCs w:val="18"/>
                <w:u w:val="none"/>
                <w:lang w:val="en-US" w:eastAsia="zh-CN" w:bidi="ar"/>
              </w:rPr>
              <w:t>党员</w:t>
            </w:r>
            <w:r>
              <w:rPr>
                <w:rFonts w:hint="eastAsia" w:ascii="宋体" w:hAnsi="宋体" w:eastAsia="宋体" w:cs="宋体"/>
                <w:i w:val="0"/>
                <w:iCs w:val="0"/>
                <w:color w:val="000000"/>
                <w:kern w:val="0"/>
                <w:sz w:val="18"/>
                <w:szCs w:val="18"/>
                <w:u w:val="none"/>
                <w:lang w:val="en-US" w:eastAsia="zh-CN" w:bidi="ar"/>
              </w:rPr>
              <w:t>队伍素质</w:t>
            </w:r>
          </w:p>
        </w:tc>
        <w:tc>
          <w:tcPr>
            <w:tcW w:w="1289"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优秀</w:t>
            </w:r>
          </w:p>
        </w:tc>
        <w:tc>
          <w:tcPr>
            <w:tcW w:w="876"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优秀</w:t>
            </w:r>
          </w:p>
        </w:tc>
        <w:tc>
          <w:tcPr>
            <w:tcW w:w="655"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10</w:t>
            </w:r>
          </w:p>
        </w:tc>
        <w:tc>
          <w:tcPr>
            <w:tcW w:w="980"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359"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无</w:t>
            </w:r>
          </w:p>
        </w:tc>
      </w:tr>
      <w:tr>
        <w:tblPrEx>
          <w:tblLayout w:type="fixed"/>
          <w:tblCellMar>
            <w:top w:w="0" w:type="dxa"/>
            <w:left w:w="108" w:type="dxa"/>
            <w:bottom w:w="0" w:type="dxa"/>
            <w:right w:w="108" w:type="dxa"/>
          </w:tblCellMar>
        </w:tblPrEx>
        <w:trPr>
          <w:trHeight w:val="65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可持续影响指标</w:t>
            </w:r>
          </w:p>
        </w:tc>
        <w:tc>
          <w:tcPr>
            <w:tcW w:w="1564"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提升党建品牌影响力</w:t>
            </w:r>
          </w:p>
        </w:tc>
        <w:tc>
          <w:tcPr>
            <w:tcW w:w="1289"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lang w:val="en-US" w:eastAsia="zh-CN"/>
              </w:rPr>
              <w:t>优秀</w:t>
            </w:r>
          </w:p>
        </w:tc>
        <w:tc>
          <w:tcPr>
            <w:tcW w:w="876"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lang w:val="en-US" w:eastAsia="zh-CN"/>
              </w:rPr>
              <w:t>优秀</w:t>
            </w:r>
          </w:p>
        </w:tc>
        <w:tc>
          <w:tcPr>
            <w:tcW w:w="655"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default"/>
                <w:lang w:val="en-US"/>
              </w:rPr>
            </w:pPr>
            <w:r>
              <w:rPr>
                <w:rFonts w:hint="eastAsia" w:ascii="宋体" w:hAnsi="宋体" w:cs="宋体"/>
                <w:i w:val="0"/>
                <w:iCs w:val="0"/>
                <w:color w:val="000000"/>
                <w:kern w:val="0"/>
                <w:sz w:val="18"/>
                <w:szCs w:val="18"/>
                <w:u w:val="none"/>
                <w:lang w:val="en-US" w:eastAsia="zh-CN" w:bidi="ar"/>
              </w:rPr>
              <w:t>20</w:t>
            </w:r>
          </w:p>
        </w:tc>
        <w:tc>
          <w:tcPr>
            <w:tcW w:w="980"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cs="宋体"/>
                <w:kern w:val="0"/>
                <w:sz w:val="18"/>
                <w:szCs w:val="18"/>
                <w:lang w:val="en-US"/>
              </w:rPr>
            </w:pPr>
            <w:r>
              <w:rPr>
                <w:rFonts w:hint="eastAsia" w:ascii="宋体" w:hAnsi="宋体" w:cs="宋体"/>
                <w:i w:val="0"/>
                <w:iCs w:val="0"/>
                <w:color w:val="000000"/>
                <w:kern w:val="0"/>
                <w:sz w:val="18"/>
                <w:szCs w:val="18"/>
                <w:u w:val="none"/>
                <w:lang w:val="en-US" w:eastAsia="zh-CN" w:bidi="ar"/>
              </w:rPr>
              <w:t>20</w:t>
            </w:r>
          </w:p>
        </w:tc>
        <w:tc>
          <w:tcPr>
            <w:tcW w:w="1359"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无</w:t>
            </w:r>
          </w:p>
        </w:tc>
      </w:tr>
      <w:tr>
        <w:tblPrEx>
          <w:tblLayout w:type="fixed"/>
          <w:tblCellMar>
            <w:top w:w="0" w:type="dxa"/>
            <w:left w:w="108" w:type="dxa"/>
            <w:bottom w:w="0" w:type="dxa"/>
            <w:right w:w="108" w:type="dxa"/>
          </w:tblCellMar>
        </w:tblPrEx>
        <w:trPr>
          <w:trHeight w:val="1318"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tcBorders>
              <w:top w:val="single" w:color="auto" w:sz="4" w:space="0"/>
              <w:left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满意度指标（10分）</w:t>
            </w:r>
          </w:p>
        </w:tc>
        <w:tc>
          <w:tcPr>
            <w:tcW w:w="98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服务对象满意度指标</w:t>
            </w:r>
          </w:p>
        </w:tc>
        <w:tc>
          <w:tcPr>
            <w:tcW w:w="1564"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提高全体党员满意度</w:t>
            </w:r>
          </w:p>
        </w:tc>
        <w:tc>
          <w:tcPr>
            <w:tcW w:w="1289"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lang w:val="en-US" w:eastAsia="zh-CN"/>
              </w:rPr>
              <w:t>优秀</w:t>
            </w:r>
          </w:p>
        </w:tc>
        <w:tc>
          <w:tcPr>
            <w:tcW w:w="876" w:type="dxa"/>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lang w:val="en-US" w:eastAsia="zh-CN"/>
              </w:rPr>
              <w:t>优秀</w:t>
            </w:r>
          </w:p>
        </w:tc>
        <w:tc>
          <w:tcPr>
            <w:tcW w:w="65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18"/>
                <w:szCs w:val="18"/>
                <w:u w:val="none"/>
                <w:lang w:val="en-US" w:eastAsia="zh-CN" w:bidi="ar"/>
              </w:rPr>
              <w:t>10</w:t>
            </w:r>
          </w:p>
        </w:tc>
        <w:tc>
          <w:tcPr>
            <w:tcW w:w="980"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10</w:t>
            </w:r>
          </w:p>
        </w:tc>
        <w:tc>
          <w:tcPr>
            <w:tcW w:w="1359"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无</w:t>
            </w:r>
          </w:p>
        </w:tc>
      </w:tr>
      <w:tr>
        <w:tblPrEx>
          <w:tblLayout w:type="fixed"/>
          <w:tblCellMar>
            <w:top w:w="0" w:type="dxa"/>
            <w:left w:w="108" w:type="dxa"/>
            <w:bottom w:w="0" w:type="dxa"/>
            <w:right w:w="108" w:type="dxa"/>
          </w:tblCellMar>
        </w:tblPrEx>
        <w:trPr>
          <w:trHeight w:val="291" w:hRule="exact"/>
          <w:jc w:val="center"/>
        </w:trPr>
        <w:tc>
          <w:tcPr>
            <w:tcW w:w="5934" w:type="dxa"/>
            <w:gridSpan w:val="8"/>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总分</w:t>
            </w:r>
          </w:p>
        </w:tc>
        <w:tc>
          <w:tcPr>
            <w:tcW w:w="655"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100</w:t>
            </w:r>
          </w:p>
        </w:tc>
        <w:tc>
          <w:tcPr>
            <w:tcW w:w="980" w:type="dxa"/>
            <w:gridSpan w:val="2"/>
            <w:tcBorders>
              <w:top w:val="nil"/>
              <w:left w:val="nil"/>
              <w:bottom w:val="single" w:color="auto" w:sz="4" w:space="0"/>
              <w:right w:val="single" w:color="auto" w:sz="4" w:space="0"/>
            </w:tcBorders>
            <w:vAlign w:val="center"/>
          </w:tcPr>
          <w:p>
            <w:pPr>
              <w:widowControl/>
              <w:jc w:val="center"/>
              <w:textAlignment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bidi="ar"/>
              </w:rPr>
              <w:t>100</w:t>
            </w:r>
          </w:p>
        </w:tc>
        <w:tc>
          <w:tcPr>
            <w:tcW w:w="1359" w:type="dxa"/>
            <w:gridSpan w:val="2"/>
            <w:tcBorders>
              <w:top w:val="single" w:color="auto" w:sz="4" w:space="0"/>
              <w:left w:val="nil"/>
              <w:bottom w:val="single" w:color="auto" w:sz="4" w:space="0"/>
              <w:right w:val="single" w:color="auto" w:sz="4" w:space="0"/>
            </w:tcBorders>
            <w:vAlign w:val="center"/>
          </w:tcPr>
          <w:p>
            <w:pPr>
              <w:rPr>
                <w:rFonts w:ascii="宋体" w:hAnsi="宋体" w:cs="宋体"/>
                <w:kern w:val="0"/>
                <w:sz w:val="18"/>
                <w:szCs w:val="18"/>
              </w:rPr>
            </w:pPr>
          </w:p>
        </w:tc>
      </w:tr>
    </w:tbl>
    <w:p>
      <w:pPr>
        <w:pStyle w:val="4"/>
        <w:rPr>
          <w:rFonts w:hint="eastAsia" w:ascii="宋体" w:hAnsi="宋体" w:cs="宋体"/>
          <w:b/>
          <w:bCs/>
          <w:sz w:val="32"/>
          <w:szCs w:val="32"/>
        </w:rPr>
      </w:pPr>
    </w:p>
    <w:p>
      <w:pPr>
        <w:pStyle w:val="5"/>
        <w:rPr>
          <w:rFonts w:hint="eastAsia" w:ascii="宋体" w:hAnsi="宋体" w:cs="宋体"/>
          <w:b/>
          <w:bCs/>
          <w:sz w:val="32"/>
          <w:szCs w:val="32"/>
        </w:rPr>
      </w:pPr>
    </w:p>
    <w:p>
      <w:pPr>
        <w:rPr>
          <w:rFonts w:hint="eastAsia" w:ascii="宋体" w:hAnsi="宋体" w:cs="宋体"/>
          <w:b/>
          <w:bCs/>
          <w:sz w:val="32"/>
          <w:szCs w:val="32"/>
        </w:rPr>
      </w:pPr>
    </w:p>
    <w:p>
      <w:pPr>
        <w:pStyle w:val="4"/>
        <w:rPr>
          <w:rFonts w:hint="eastAsia" w:ascii="宋体" w:hAnsi="宋体" w:cs="宋体"/>
          <w:b/>
          <w:bCs/>
          <w:sz w:val="32"/>
          <w:szCs w:val="32"/>
        </w:rPr>
      </w:pPr>
    </w:p>
    <w:p>
      <w:pPr>
        <w:pStyle w:val="5"/>
        <w:rPr>
          <w:rFonts w:hint="eastAsia" w:ascii="宋体" w:hAnsi="宋体" w:cs="宋体"/>
          <w:b/>
          <w:bCs/>
          <w:sz w:val="32"/>
          <w:szCs w:val="32"/>
        </w:rPr>
      </w:pPr>
    </w:p>
    <w:p>
      <w:pPr>
        <w:rPr>
          <w:rFonts w:hint="eastAsia" w:ascii="宋体" w:hAnsi="宋体" w:cs="宋体"/>
          <w:b/>
          <w:bCs/>
          <w:sz w:val="32"/>
          <w:szCs w:val="32"/>
        </w:rPr>
      </w:pPr>
    </w:p>
    <w:p>
      <w:pPr>
        <w:pStyle w:val="4"/>
        <w:rPr>
          <w:rFonts w:hint="eastAsia" w:ascii="宋体" w:hAnsi="宋体" w:cs="宋体"/>
          <w:b/>
          <w:bCs/>
          <w:sz w:val="32"/>
          <w:szCs w:val="32"/>
        </w:rPr>
      </w:pPr>
    </w:p>
    <w:p>
      <w:pPr>
        <w:pStyle w:val="5"/>
        <w:rPr>
          <w:rFonts w:hint="eastAsia"/>
        </w:rPr>
      </w:pPr>
    </w:p>
    <w:p>
      <w:pPr>
        <w:pStyle w:val="5"/>
        <w:rPr>
          <w:rFonts w:hint="eastAsia"/>
        </w:rPr>
      </w:pPr>
    </w:p>
    <w:p>
      <w:pPr>
        <w:pStyle w:val="5"/>
        <w:rPr>
          <w:rFonts w:hint="eastAsia" w:ascii="宋体" w:hAnsi="宋体" w:cs="宋体"/>
          <w:b/>
          <w:bCs/>
          <w:sz w:val="32"/>
          <w:szCs w:val="32"/>
        </w:rPr>
      </w:pPr>
    </w:p>
    <w:p>
      <w:pPr>
        <w:rPr>
          <w:rFonts w:hint="eastAsia"/>
        </w:rPr>
      </w:pPr>
    </w:p>
    <w:p>
      <w:pPr>
        <w:pStyle w:val="5"/>
        <w:rPr>
          <w:rFonts w:hint="eastAsia" w:ascii="宋体" w:hAnsi="宋体" w:cs="宋体"/>
          <w:b/>
          <w:bCs/>
          <w:sz w:val="32"/>
          <w:szCs w:val="32"/>
        </w:rPr>
      </w:pPr>
    </w:p>
    <w:p>
      <w:pPr>
        <w:rPr>
          <w:rFonts w:hint="eastAsia" w:ascii="宋体" w:hAnsi="宋体" w:cs="宋体"/>
          <w:b/>
          <w:bCs/>
          <w:sz w:val="32"/>
          <w:szCs w:val="32"/>
        </w:rPr>
      </w:pPr>
    </w:p>
    <w:p>
      <w:pPr>
        <w:pStyle w:val="2"/>
        <w:rPr>
          <w:rFonts w:hint="eastAsia"/>
        </w:rPr>
      </w:pPr>
    </w:p>
    <w:tbl>
      <w:tblPr>
        <w:tblStyle w:val="12"/>
        <w:tblW w:w="8928" w:type="dxa"/>
        <w:jc w:val="center"/>
        <w:tblInd w:w="0" w:type="dxa"/>
        <w:tblLayout w:type="fixed"/>
        <w:tblCellMar>
          <w:top w:w="0" w:type="dxa"/>
          <w:left w:w="108" w:type="dxa"/>
          <w:bottom w:w="0" w:type="dxa"/>
          <w:right w:w="108" w:type="dxa"/>
        </w:tblCellMar>
      </w:tblPr>
      <w:tblGrid>
        <w:gridCol w:w="537"/>
        <w:gridCol w:w="679"/>
        <w:gridCol w:w="989"/>
        <w:gridCol w:w="679"/>
        <w:gridCol w:w="430"/>
        <w:gridCol w:w="248"/>
        <w:gridCol w:w="1152"/>
        <w:gridCol w:w="1175"/>
        <w:gridCol w:w="257"/>
        <w:gridCol w:w="443"/>
        <w:gridCol w:w="528"/>
        <w:gridCol w:w="452"/>
        <w:gridCol w:w="679"/>
        <w:gridCol w:w="680"/>
      </w:tblGrid>
      <w:tr>
        <w:tblPrEx>
          <w:tblLayout w:type="fixed"/>
          <w:tblCellMar>
            <w:top w:w="0" w:type="dxa"/>
            <w:left w:w="108" w:type="dxa"/>
            <w:bottom w:w="0" w:type="dxa"/>
            <w:right w:w="108" w:type="dxa"/>
          </w:tblCellMar>
        </w:tblPrEx>
        <w:trPr>
          <w:trHeight w:val="440" w:hRule="exact"/>
          <w:jc w:val="center"/>
        </w:trPr>
        <w:tc>
          <w:tcPr>
            <w:tcW w:w="8928" w:type="dxa"/>
            <w:gridSpan w:val="14"/>
            <w:tcBorders>
              <w:top w:val="nil"/>
              <w:left w:val="nil"/>
              <w:bottom w:val="nil"/>
              <w:right w:val="nil"/>
            </w:tcBorders>
            <w:vAlign w:val="center"/>
          </w:tcPr>
          <w:p>
            <w:pPr>
              <w:widowControl/>
              <w:jc w:val="center"/>
              <w:textAlignment w:val="center"/>
              <w:rPr>
                <w:rFonts w:ascii="宋体" w:hAnsi="宋体" w:cs="宋体"/>
                <w:b/>
                <w:bCs/>
                <w:kern w:val="0"/>
                <w:sz w:val="32"/>
                <w:szCs w:val="32"/>
              </w:rPr>
            </w:pPr>
            <w:r>
              <w:rPr>
                <w:rFonts w:hint="eastAsia" w:ascii="宋体" w:hAnsi="宋体" w:cs="宋体"/>
                <w:b/>
                <w:bCs/>
                <w:color w:val="000000"/>
                <w:kern w:val="0"/>
                <w:sz w:val="32"/>
                <w:szCs w:val="32"/>
                <w:lang w:bidi="ar"/>
              </w:rPr>
              <w:t>项目支出绩效自评表</w:t>
            </w:r>
          </w:p>
        </w:tc>
      </w:tr>
      <w:tr>
        <w:tblPrEx>
          <w:tblLayout w:type="fixed"/>
          <w:tblCellMar>
            <w:top w:w="0" w:type="dxa"/>
            <w:left w:w="108" w:type="dxa"/>
            <w:bottom w:w="0" w:type="dxa"/>
            <w:right w:w="108" w:type="dxa"/>
          </w:tblCellMar>
        </w:tblPrEx>
        <w:trPr>
          <w:trHeight w:val="194" w:hRule="atLeast"/>
          <w:jc w:val="center"/>
        </w:trPr>
        <w:tc>
          <w:tcPr>
            <w:tcW w:w="8928" w:type="dxa"/>
            <w:gridSpan w:val="14"/>
            <w:tcBorders>
              <w:top w:val="nil"/>
              <w:left w:val="nil"/>
              <w:bottom w:val="nil"/>
              <w:right w:val="nil"/>
            </w:tcBorders>
          </w:tcPr>
          <w:p>
            <w:pPr>
              <w:widowControl/>
              <w:jc w:val="center"/>
              <w:textAlignment w:val="top"/>
              <w:rPr>
                <w:rFonts w:ascii="宋体" w:hAnsi="宋体" w:cs="宋体"/>
                <w:kern w:val="0"/>
                <w:sz w:val="22"/>
              </w:rPr>
            </w:pPr>
            <w:r>
              <w:rPr>
                <w:rFonts w:hint="eastAsia" w:ascii="宋体" w:hAnsi="宋体" w:cs="宋体"/>
                <w:color w:val="000000"/>
                <w:kern w:val="0"/>
                <w:sz w:val="22"/>
                <w:szCs w:val="22"/>
                <w:lang w:bidi="ar"/>
              </w:rPr>
              <w:t>（2024年度）</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项目名称</w:t>
            </w:r>
          </w:p>
        </w:tc>
        <w:tc>
          <w:tcPr>
            <w:tcW w:w="7712" w:type="dxa"/>
            <w:gridSpan w:val="1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法律咨询服务费</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主管部门</w:t>
            </w:r>
          </w:p>
        </w:tc>
        <w:tc>
          <w:tcPr>
            <w:tcW w:w="3498" w:type="dxa"/>
            <w:gridSpan w:val="5"/>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北京市大兴区发展和改革委员会</w:t>
            </w:r>
          </w:p>
        </w:tc>
        <w:tc>
          <w:tcPr>
            <w:tcW w:w="1432"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实施单位</w:t>
            </w:r>
          </w:p>
        </w:tc>
        <w:tc>
          <w:tcPr>
            <w:tcW w:w="2782" w:type="dxa"/>
            <w:gridSpan w:val="5"/>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北京市大兴区发展和改革委员会</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项目资金</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（万元）</w:t>
            </w:r>
          </w:p>
        </w:tc>
        <w:tc>
          <w:tcPr>
            <w:tcW w:w="166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c>
          <w:tcPr>
            <w:tcW w:w="678"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年初预算</w:t>
            </w:r>
          </w:p>
        </w:tc>
        <w:tc>
          <w:tcPr>
            <w:tcW w:w="1152" w:type="dxa"/>
            <w:tcBorders>
              <w:top w:val="nil"/>
              <w:left w:val="nil"/>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全年预算数</w:t>
            </w:r>
          </w:p>
        </w:tc>
        <w:tc>
          <w:tcPr>
            <w:tcW w:w="1432"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全年执行数</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分值</w:t>
            </w:r>
          </w:p>
        </w:tc>
        <w:tc>
          <w:tcPr>
            <w:tcW w:w="113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执行率</w:t>
            </w:r>
          </w:p>
        </w:tc>
        <w:tc>
          <w:tcPr>
            <w:tcW w:w="680"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textAlignment w:val="center"/>
              <w:rPr>
                <w:rFonts w:ascii="宋体" w:hAnsi="宋体" w:cs="宋体"/>
                <w:kern w:val="0"/>
                <w:sz w:val="18"/>
                <w:szCs w:val="18"/>
              </w:rPr>
            </w:pPr>
            <w:r>
              <w:rPr>
                <w:rFonts w:hint="eastAsia" w:ascii="宋体" w:hAnsi="宋体" w:cs="宋体"/>
                <w:color w:val="000000"/>
                <w:kern w:val="0"/>
                <w:sz w:val="18"/>
                <w:szCs w:val="18"/>
                <w:lang w:bidi="ar"/>
              </w:rPr>
              <w:t>年度资金总额</w:t>
            </w:r>
          </w:p>
        </w:tc>
        <w:tc>
          <w:tcPr>
            <w:tcW w:w="678"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7</w:t>
            </w:r>
          </w:p>
        </w:tc>
        <w:tc>
          <w:tcPr>
            <w:tcW w:w="1152" w:type="dxa"/>
            <w:tcBorders>
              <w:top w:val="nil"/>
              <w:left w:val="nil"/>
              <w:bottom w:val="single" w:color="auto" w:sz="4" w:space="0"/>
              <w:right w:val="single" w:color="auto" w:sz="4" w:space="0"/>
            </w:tcBorders>
            <w:vAlign w:val="center"/>
          </w:tcPr>
          <w:p>
            <w:pPr>
              <w:jc w:val="center"/>
              <w:rPr>
                <w:rFonts w:hint="eastAsia" w:eastAsia="宋体"/>
                <w:lang w:val="en-US" w:eastAsia="zh-CN"/>
              </w:rPr>
            </w:pPr>
            <w:r>
              <w:rPr>
                <w:rFonts w:hint="eastAsia"/>
                <w:lang w:val="en-US" w:eastAsia="zh-CN"/>
              </w:rPr>
              <w:t>7</w:t>
            </w:r>
          </w:p>
        </w:tc>
        <w:tc>
          <w:tcPr>
            <w:tcW w:w="1432"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7</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10</w:t>
            </w:r>
          </w:p>
        </w:tc>
        <w:tc>
          <w:tcPr>
            <w:tcW w:w="1131"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680"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val="en-US" w:eastAsia="zh-CN" w:bidi="ar"/>
              </w:rPr>
              <w:t>1</w:t>
            </w:r>
            <w:r>
              <w:rPr>
                <w:rFonts w:hint="eastAsia" w:ascii="宋体" w:hAnsi="宋体" w:cs="宋体"/>
                <w:color w:val="000000"/>
                <w:kern w:val="0"/>
                <w:sz w:val="18"/>
                <w:szCs w:val="18"/>
                <w:lang w:bidi="ar"/>
              </w:rPr>
              <w:t>0</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其中：当年财政拨款</w:t>
            </w:r>
          </w:p>
        </w:tc>
        <w:tc>
          <w:tcPr>
            <w:tcW w:w="678"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
              </w:rPr>
            </w:pPr>
            <w:r>
              <w:rPr>
                <w:rFonts w:hint="eastAsia" w:ascii="宋体" w:hAnsi="宋体" w:cs="宋体"/>
                <w:kern w:val="0"/>
                <w:sz w:val="18"/>
                <w:szCs w:val="18"/>
                <w:lang w:val="en-US" w:eastAsia="zh"/>
              </w:rPr>
              <w:t>7</w:t>
            </w:r>
          </w:p>
        </w:tc>
        <w:tc>
          <w:tcPr>
            <w:tcW w:w="1152" w:type="dxa"/>
            <w:tcBorders>
              <w:top w:val="nil"/>
              <w:left w:val="nil"/>
              <w:bottom w:val="single" w:color="auto" w:sz="4" w:space="0"/>
              <w:right w:val="single" w:color="auto" w:sz="4" w:space="0"/>
            </w:tcBorders>
            <w:vAlign w:val="center"/>
          </w:tcPr>
          <w:p>
            <w:pPr>
              <w:jc w:val="center"/>
              <w:rPr>
                <w:rFonts w:hint="eastAsia" w:eastAsia="宋体"/>
                <w:lang w:val="en-US" w:eastAsia="zh"/>
              </w:rPr>
            </w:pPr>
            <w:r>
              <w:rPr>
                <w:rFonts w:hint="eastAsia"/>
                <w:lang w:val="en-US" w:eastAsia="zh"/>
              </w:rPr>
              <w:t>7</w:t>
            </w:r>
          </w:p>
        </w:tc>
        <w:tc>
          <w:tcPr>
            <w:tcW w:w="1432"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
              </w:rPr>
            </w:pPr>
            <w:r>
              <w:rPr>
                <w:rFonts w:hint="eastAsia" w:ascii="宋体" w:hAnsi="宋体" w:cs="宋体"/>
                <w:kern w:val="0"/>
                <w:sz w:val="18"/>
                <w:szCs w:val="18"/>
                <w:lang w:val="en-US" w:eastAsia="zh"/>
              </w:rPr>
              <w:t>7</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80"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72"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 xml:space="preserve">          上年结转资金</w:t>
            </w:r>
          </w:p>
        </w:tc>
        <w:tc>
          <w:tcPr>
            <w:tcW w:w="678"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
              </w:rPr>
            </w:pPr>
            <w:r>
              <w:rPr>
                <w:rFonts w:hint="eastAsia" w:ascii="宋体" w:hAnsi="宋体" w:cs="宋体"/>
                <w:kern w:val="0"/>
                <w:sz w:val="18"/>
                <w:szCs w:val="18"/>
                <w:lang w:val="en-US" w:eastAsia="zh"/>
              </w:rPr>
              <w:t>0</w:t>
            </w:r>
          </w:p>
        </w:tc>
        <w:tc>
          <w:tcPr>
            <w:tcW w:w="1152" w:type="dxa"/>
            <w:tcBorders>
              <w:top w:val="nil"/>
              <w:left w:val="nil"/>
              <w:bottom w:val="single" w:color="auto" w:sz="4" w:space="0"/>
              <w:right w:val="single" w:color="auto" w:sz="4" w:space="0"/>
            </w:tcBorders>
            <w:vAlign w:val="center"/>
          </w:tcPr>
          <w:p>
            <w:pPr>
              <w:jc w:val="center"/>
              <w:rPr>
                <w:rFonts w:hint="eastAsia" w:eastAsia="宋体"/>
                <w:lang w:val="en-US" w:eastAsia="zh"/>
              </w:rPr>
            </w:pPr>
            <w:r>
              <w:rPr>
                <w:rFonts w:hint="eastAsia"/>
                <w:lang w:val="en-US" w:eastAsia="zh"/>
              </w:rPr>
              <w:t>0</w:t>
            </w:r>
          </w:p>
        </w:tc>
        <w:tc>
          <w:tcPr>
            <w:tcW w:w="1432"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
              </w:rPr>
            </w:pPr>
            <w:r>
              <w:rPr>
                <w:rFonts w:hint="eastAsia" w:ascii="宋体" w:hAnsi="宋体" w:cs="宋体"/>
                <w:kern w:val="0"/>
                <w:sz w:val="18"/>
                <w:szCs w:val="18"/>
                <w:lang w:val="en-US" w:eastAsia="zh"/>
              </w:rPr>
              <w:t>0</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80"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Style w:val="22"/>
                <w:rFonts w:hint="default"/>
                <w:lang w:bidi="ar"/>
              </w:rPr>
              <w:t xml:space="preserve">  其他资金</w:t>
            </w:r>
          </w:p>
        </w:tc>
        <w:tc>
          <w:tcPr>
            <w:tcW w:w="678"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
              </w:rPr>
            </w:pPr>
            <w:r>
              <w:rPr>
                <w:rFonts w:hint="eastAsia" w:ascii="宋体" w:hAnsi="宋体" w:cs="宋体"/>
                <w:kern w:val="0"/>
                <w:sz w:val="18"/>
                <w:szCs w:val="18"/>
                <w:lang w:val="en-US" w:eastAsia="zh"/>
              </w:rPr>
              <w:t>0</w:t>
            </w:r>
          </w:p>
        </w:tc>
        <w:tc>
          <w:tcPr>
            <w:tcW w:w="1152" w:type="dxa"/>
            <w:tcBorders>
              <w:top w:val="nil"/>
              <w:left w:val="nil"/>
              <w:bottom w:val="single" w:color="auto" w:sz="4" w:space="0"/>
              <w:right w:val="single" w:color="auto" w:sz="4" w:space="0"/>
            </w:tcBorders>
            <w:vAlign w:val="center"/>
          </w:tcPr>
          <w:p>
            <w:pPr>
              <w:jc w:val="center"/>
              <w:rPr>
                <w:rFonts w:hint="eastAsia" w:eastAsia="宋体"/>
                <w:lang w:val="en-US" w:eastAsia="zh"/>
              </w:rPr>
            </w:pPr>
            <w:r>
              <w:rPr>
                <w:rFonts w:hint="eastAsia"/>
                <w:lang w:val="en-US" w:eastAsia="zh"/>
              </w:rPr>
              <w:t>0</w:t>
            </w:r>
          </w:p>
        </w:tc>
        <w:tc>
          <w:tcPr>
            <w:tcW w:w="1432"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
              </w:rPr>
            </w:pPr>
            <w:r>
              <w:rPr>
                <w:rFonts w:hint="eastAsia" w:ascii="宋体" w:hAnsi="宋体" w:cs="宋体"/>
                <w:kern w:val="0"/>
                <w:sz w:val="18"/>
                <w:szCs w:val="18"/>
                <w:lang w:val="en-US" w:eastAsia="zh"/>
              </w:rPr>
              <w:t>0</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80"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Style w:val="22"/>
                <w:rFonts w:hint="default"/>
                <w:lang w:bidi="ar"/>
              </w:rPr>
              <w:t xml:space="preserve">        中央直达资金</w:t>
            </w:r>
            <w:r>
              <w:rPr>
                <w:rStyle w:val="23"/>
                <w:rFonts w:hint="default"/>
                <w:lang w:bidi="ar"/>
              </w:rPr>
              <w:t xml:space="preserve"> </w:t>
            </w:r>
          </w:p>
        </w:tc>
        <w:tc>
          <w:tcPr>
            <w:tcW w:w="678"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
              </w:rPr>
            </w:pPr>
            <w:r>
              <w:rPr>
                <w:rFonts w:hint="eastAsia" w:ascii="宋体" w:hAnsi="宋体" w:cs="宋体"/>
                <w:kern w:val="0"/>
                <w:sz w:val="18"/>
                <w:szCs w:val="18"/>
                <w:lang w:val="en-US" w:eastAsia="zh"/>
              </w:rPr>
              <w:t>0</w:t>
            </w:r>
          </w:p>
        </w:tc>
        <w:tc>
          <w:tcPr>
            <w:tcW w:w="1152" w:type="dxa"/>
            <w:tcBorders>
              <w:top w:val="nil"/>
              <w:left w:val="nil"/>
              <w:bottom w:val="single" w:color="auto" w:sz="4" w:space="0"/>
              <w:right w:val="single" w:color="auto" w:sz="4" w:space="0"/>
            </w:tcBorders>
            <w:vAlign w:val="center"/>
          </w:tcPr>
          <w:p>
            <w:pPr>
              <w:jc w:val="center"/>
              <w:rPr>
                <w:rFonts w:hint="eastAsia" w:eastAsia="宋体"/>
                <w:lang w:val="en-US" w:eastAsia="zh"/>
              </w:rPr>
            </w:pPr>
            <w:r>
              <w:rPr>
                <w:rFonts w:hint="eastAsia"/>
                <w:lang w:val="en-US" w:eastAsia="zh"/>
              </w:rPr>
              <w:t>0</w:t>
            </w:r>
          </w:p>
        </w:tc>
        <w:tc>
          <w:tcPr>
            <w:tcW w:w="1432"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
              </w:rPr>
            </w:pPr>
            <w:r>
              <w:rPr>
                <w:rFonts w:hint="eastAsia" w:ascii="宋体" w:hAnsi="宋体" w:cs="宋体"/>
                <w:kern w:val="0"/>
                <w:sz w:val="18"/>
                <w:szCs w:val="18"/>
                <w:lang w:val="en-US" w:eastAsia="zh"/>
              </w:rPr>
              <w:t>0</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80"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537"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年度总体目标</w:t>
            </w:r>
          </w:p>
        </w:tc>
        <w:tc>
          <w:tcPr>
            <w:tcW w:w="4177" w:type="dxa"/>
            <w:gridSpan w:val="6"/>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预期目标</w:t>
            </w:r>
          </w:p>
        </w:tc>
        <w:tc>
          <w:tcPr>
            <w:tcW w:w="4214" w:type="dxa"/>
            <w:gridSpan w:val="7"/>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实际完成情况</w:t>
            </w:r>
          </w:p>
        </w:tc>
      </w:tr>
      <w:tr>
        <w:tblPrEx>
          <w:tblLayout w:type="fixed"/>
          <w:tblCellMar>
            <w:top w:w="0" w:type="dxa"/>
            <w:left w:w="108" w:type="dxa"/>
            <w:bottom w:w="0" w:type="dxa"/>
            <w:right w:w="108" w:type="dxa"/>
          </w:tblCellMar>
        </w:tblPrEx>
        <w:trPr>
          <w:trHeight w:val="1636" w:hRule="exact"/>
          <w:jc w:val="center"/>
        </w:trPr>
        <w:tc>
          <w:tcPr>
            <w:tcW w:w="537"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4177" w:type="dxa"/>
            <w:gridSpan w:val="6"/>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法律运用准确无误，解释清晰；文件制定达到预期目标；行政复议、行政诉讼案件处理及时，资料准备齐全完备，争取</w:t>
            </w:r>
            <w:r>
              <w:rPr>
                <w:rFonts w:hint="eastAsia" w:ascii="宋体" w:hAnsi="宋体" w:cs="宋体"/>
                <w:kern w:val="0"/>
                <w:sz w:val="18"/>
                <w:szCs w:val="18"/>
                <w:lang w:eastAsia="zh-CN"/>
              </w:rPr>
              <w:t>无纠错、</w:t>
            </w:r>
            <w:r>
              <w:rPr>
                <w:rFonts w:hint="eastAsia" w:ascii="宋体" w:hAnsi="宋体" w:cs="宋体"/>
                <w:kern w:val="0"/>
                <w:sz w:val="18"/>
                <w:szCs w:val="18"/>
              </w:rPr>
              <w:t>无败诉。不断提高机关干部依法行政水平和决策水平，增强运用法治思维解决实际问题的能力。</w:t>
            </w:r>
          </w:p>
        </w:tc>
        <w:tc>
          <w:tcPr>
            <w:tcW w:w="4214" w:type="dxa"/>
            <w:gridSpan w:val="7"/>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eastAsia="zh-CN"/>
              </w:rPr>
            </w:pPr>
            <w:r>
              <w:rPr>
                <w:rFonts w:hint="eastAsia" w:ascii="宋体" w:hAnsi="宋体" w:cs="宋体"/>
                <w:kern w:val="0"/>
                <w:sz w:val="18"/>
                <w:szCs w:val="18"/>
              </w:rPr>
              <w:t>法律咨询</w:t>
            </w:r>
            <w:r>
              <w:rPr>
                <w:rFonts w:hint="eastAsia" w:ascii="宋体" w:hAnsi="宋体" w:cs="宋体"/>
                <w:kern w:val="0"/>
                <w:sz w:val="18"/>
                <w:szCs w:val="18"/>
                <w:lang w:eastAsia="zh-CN"/>
              </w:rPr>
              <w:t>答复</w:t>
            </w:r>
            <w:r>
              <w:rPr>
                <w:rFonts w:hint="eastAsia" w:ascii="宋体" w:hAnsi="宋体" w:cs="宋体"/>
                <w:kern w:val="0"/>
                <w:sz w:val="18"/>
                <w:szCs w:val="18"/>
              </w:rPr>
              <w:t>解释清晰，法律运用准确无误</w:t>
            </w:r>
            <w:r>
              <w:rPr>
                <w:rFonts w:hint="eastAsia" w:ascii="宋体" w:hAnsi="宋体" w:cs="宋体"/>
                <w:kern w:val="0"/>
                <w:sz w:val="18"/>
                <w:szCs w:val="18"/>
                <w:lang w:eastAsia="zh-CN"/>
              </w:rPr>
              <w:t>。在政府信息公开、</w:t>
            </w:r>
            <w:r>
              <w:rPr>
                <w:rFonts w:hint="eastAsia" w:ascii="宋体" w:hAnsi="宋体" w:cs="宋体"/>
                <w:kern w:val="0"/>
                <w:sz w:val="18"/>
                <w:szCs w:val="18"/>
                <w:lang w:val="en-US" w:eastAsia="zh-CN"/>
              </w:rPr>
              <w:t>12345答复、</w:t>
            </w:r>
            <w:r>
              <w:rPr>
                <w:rFonts w:hint="eastAsia" w:ascii="宋体" w:hAnsi="宋体" w:cs="宋体"/>
                <w:kern w:val="0"/>
                <w:sz w:val="18"/>
                <w:szCs w:val="18"/>
              </w:rPr>
              <w:t>合同审核</w:t>
            </w:r>
            <w:r>
              <w:rPr>
                <w:rFonts w:hint="eastAsia" w:ascii="宋体" w:hAnsi="宋体" w:cs="宋体"/>
                <w:kern w:val="0"/>
                <w:sz w:val="18"/>
                <w:szCs w:val="18"/>
                <w:lang w:eastAsia="zh-CN"/>
              </w:rPr>
              <w:t>、规范性文件合法性审核方面，提供法律意见准确详细</w:t>
            </w:r>
            <w:r>
              <w:rPr>
                <w:rFonts w:hint="eastAsia" w:ascii="宋体" w:hAnsi="宋体" w:cs="宋体"/>
                <w:kern w:val="0"/>
                <w:sz w:val="18"/>
                <w:szCs w:val="18"/>
              </w:rPr>
              <w:t>，达到了预期目标。</w:t>
            </w:r>
            <w:r>
              <w:rPr>
                <w:rFonts w:hint="eastAsia" w:ascii="宋体" w:hAnsi="宋体" w:cs="宋体"/>
                <w:kern w:val="0"/>
                <w:sz w:val="18"/>
                <w:szCs w:val="18"/>
                <w:lang w:eastAsia="zh-CN"/>
              </w:rPr>
              <w:t>年度无纠错、无败诉案件。</w:t>
            </w:r>
          </w:p>
        </w:tc>
      </w:tr>
      <w:tr>
        <w:tblPrEx>
          <w:tblLayout w:type="fixed"/>
          <w:tblCellMar>
            <w:top w:w="0" w:type="dxa"/>
            <w:left w:w="108" w:type="dxa"/>
            <w:bottom w:w="0" w:type="dxa"/>
            <w:right w:w="108" w:type="dxa"/>
          </w:tblCellMar>
        </w:tblPrEx>
        <w:trPr>
          <w:trHeight w:val="704" w:hRule="exact"/>
          <w:jc w:val="center"/>
        </w:trPr>
        <w:tc>
          <w:tcPr>
            <w:tcW w:w="537" w:type="dxa"/>
            <w:vMerge w:val="restart"/>
            <w:tcBorders>
              <w:top w:val="nil"/>
              <w:left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绩</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效</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指</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标</w:t>
            </w:r>
          </w:p>
        </w:tc>
        <w:tc>
          <w:tcPr>
            <w:tcW w:w="679" w:type="dxa"/>
            <w:tcBorders>
              <w:top w:val="nil"/>
              <w:left w:val="nil"/>
              <w:bottom w:val="single" w:color="auto" w:sz="4" w:space="0"/>
              <w:right w:val="single" w:color="auto"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一级指标</w:t>
            </w:r>
          </w:p>
        </w:tc>
        <w:tc>
          <w:tcPr>
            <w:tcW w:w="989" w:type="dxa"/>
            <w:tcBorders>
              <w:top w:val="nil"/>
              <w:left w:val="nil"/>
              <w:bottom w:val="single" w:color="auto" w:sz="4" w:space="0"/>
              <w:right w:val="single" w:color="auto"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二级指标</w:t>
            </w:r>
          </w:p>
        </w:tc>
        <w:tc>
          <w:tcPr>
            <w:tcW w:w="1109"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三级指标</w:t>
            </w:r>
          </w:p>
        </w:tc>
        <w:tc>
          <w:tcPr>
            <w:tcW w:w="1400"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年度指标值</w:t>
            </w:r>
          </w:p>
        </w:tc>
        <w:tc>
          <w:tcPr>
            <w:tcW w:w="1175"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实际完成值</w:t>
            </w:r>
          </w:p>
        </w:tc>
        <w:tc>
          <w:tcPr>
            <w:tcW w:w="700" w:type="dxa"/>
            <w:gridSpan w:val="2"/>
            <w:tcBorders>
              <w:top w:val="nil"/>
              <w:left w:val="nil"/>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分值</w:t>
            </w:r>
          </w:p>
        </w:tc>
        <w:tc>
          <w:tcPr>
            <w:tcW w:w="980"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c>
          <w:tcPr>
            <w:tcW w:w="1359"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偏差原因分析及改进措施</w:t>
            </w:r>
          </w:p>
        </w:tc>
      </w:tr>
      <w:tr>
        <w:tblPrEx>
          <w:tblLayout w:type="fixed"/>
          <w:tblCellMar>
            <w:top w:w="0" w:type="dxa"/>
            <w:left w:w="108" w:type="dxa"/>
            <w:bottom w:w="0" w:type="dxa"/>
            <w:right w:w="108" w:type="dxa"/>
          </w:tblCellMar>
        </w:tblPrEx>
        <w:trPr>
          <w:trHeight w:val="344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产出指标（40分）</w:t>
            </w: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数量指标</w:t>
            </w:r>
          </w:p>
        </w:tc>
        <w:tc>
          <w:tcPr>
            <w:tcW w:w="1109"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指标1：日常法律咨询</w:t>
            </w:r>
          </w:p>
        </w:tc>
        <w:tc>
          <w:tcPr>
            <w:tcW w:w="1400"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rPr>
              <w:t>顺利完成全年法律咨询服务工作。全部法律问题一一解答</w:t>
            </w:r>
            <w:r>
              <w:rPr>
                <w:rFonts w:hint="eastAsia" w:ascii="宋体" w:hAnsi="宋体" w:cs="宋体"/>
                <w:kern w:val="0"/>
                <w:sz w:val="18"/>
                <w:szCs w:val="18"/>
                <w:lang w:eastAsia="zh-CN"/>
              </w:rPr>
              <w:t>。年度合同审核</w:t>
            </w:r>
            <w:r>
              <w:rPr>
                <w:rFonts w:hint="eastAsia" w:ascii="宋体" w:hAnsi="宋体" w:cs="宋体"/>
                <w:kern w:val="0"/>
                <w:sz w:val="18"/>
                <w:szCs w:val="18"/>
                <w:lang w:val="en-US" w:eastAsia="zh-CN"/>
              </w:rPr>
              <w:t>100件左右，各类法律咨询30件左右。</w:t>
            </w:r>
          </w:p>
        </w:tc>
        <w:tc>
          <w:tcPr>
            <w:tcW w:w="1175"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开展行政规范性文件合法性审查5件，对合同出具法律意见书</w:t>
            </w:r>
            <w:r>
              <w:rPr>
                <w:rFonts w:hint="eastAsia" w:ascii="宋体" w:hAnsi="宋体" w:cs="宋体"/>
                <w:kern w:val="0"/>
                <w:sz w:val="18"/>
                <w:szCs w:val="18"/>
                <w:lang w:val="en-US" w:eastAsia="zh-CN"/>
              </w:rPr>
              <w:t>116</w:t>
            </w:r>
            <w:r>
              <w:rPr>
                <w:rFonts w:hint="eastAsia" w:ascii="宋体" w:hAnsi="宋体" w:cs="宋体"/>
                <w:kern w:val="0"/>
                <w:sz w:val="18"/>
                <w:szCs w:val="18"/>
              </w:rPr>
              <w:t>件，提供政府信息公开咨询14件，提供日常法律咨询16件。</w:t>
            </w:r>
          </w:p>
        </w:tc>
        <w:tc>
          <w:tcPr>
            <w:tcW w:w="700" w:type="dxa"/>
            <w:gridSpan w:val="2"/>
            <w:tcBorders>
              <w:top w:val="nil"/>
              <w:left w:val="nil"/>
              <w:bottom w:val="single" w:color="auto" w:sz="4" w:space="0"/>
              <w:right w:val="single" w:color="auto" w:sz="4" w:space="0"/>
            </w:tcBorders>
            <w:vAlign w:val="center"/>
          </w:tcPr>
          <w:p>
            <w:pPr>
              <w:jc w:val="center"/>
              <w:rPr>
                <w:rFonts w:hint="eastAsia" w:eastAsia="宋体"/>
                <w:lang w:val="en-US" w:eastAsia="zh-CN"/>
              </w:rPr>
            </w:pPr>
            <w:r>
              <w:rPr>
                <w:rFonts w:hint="eastAsia"/>
                <w:lang w:val="en-US" w:eastAsia="zh-CN"/>
              </w:rPr>
              <w:t>5</w:t>
            </w:r>
          </w:p>
        </w:tc>
        <w:tc>
          <w:tcPr>
            <w:tcW w:w="980"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1359"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无</w:t>
            </w:r>
          </w:p>
        </w:tc>
      </w:tr>
      <w:tr>
        <w:tblPrEx>
          <w:tblLayout w:type="fixed"/>
          <w:tblCellMar>
            <w:top w:w="0" w:type="dxa"/>
            <w:left w:w="108" w:type="dxa"/>
            <w:bottom w:w="0" w:type="dxa"/>
            <w:right w:w="108" w:type="dxa"/>
          </w:tblCellMar>
        </w:tblPrEx>
        <w:trPr>
          <w:trHeight w:val="1109"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109"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指标2：行政复议和行政诉讼</w:t>
            </w:r>
          </w:p>
        </w:tc>
        <w:tc>
          <w:tcPr>
            <w:tcW w:w="1400"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rPr>
              <w:t>担任代理人，参加诉讼、复议等活动</w:t>
            </w:r>
            <w:r>
              <w:rPr>
                <w:rFonts w:hint="eastAsia" w:ascii="宋体" w:hAnsi="宋体" w:cs="宋体"/>
                <w:kern w:val="0"/>
                <w:sz w:val="18"/>
                <w:szCs w:val="18"/>
                <w:lang w:val="en-US" w:eastAsia="zh-CN"/>
              </w:rPr>
              <w:t>2件。</w:t>
            </w:r>
          </w:p>
        </w:tc>
        <w:tc>
          <w:tcPr>
            <w:tcW w:w="1175"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代理</w:t>
            </w:r>
            <w:r>
              <w:rPr>
                <w:rFonts w:hint="eastAsia" w:ascii="宋体" w:hAnsi="宋体" w:cs="宋体"/>
                <w:kern w:val="0"/>
                <w:sz w:val="18"/>
                <w:szCs w:val="18"/>
                <w:lang w:val="en-US" w:eastAsia="zh-CN"/>
              </w:rPr>
              <w:t>1件行政复议案件</w:t>
            </w:r>
          </w:p>
        </w:tc>
        <w:tc>
          <w:tcPr>
            <w:tcW w:w="700" w:type="dxa"/>
            <w:gridSpan w:val="2"/>
            <w:tcBorders>
              <w:top w:val="nil"/>
              <w:left w:val="nil"/>
              <w:bottom w:val="single" w:color="auto" w:sz="4" w:space="0"/>
              <w:right w:val="single" w:color="auto" w:sz="4" w:space="0"/>
            </w:tcBorders>
            <w:vAlign w:val="center"/>
          </w:tcPr>
          <w:p>
            <w:pPr>
              <w:jc w:val="center"/>
              <w:rPr>
                <w:rFonts w:hint="eastAsia" w:eastAsia="宋体"/>
                <w:lang w:val="en-US" w:eastAsia="zh-CN"/>
              </w:rPr>
            </w:pPr>
            <w:r>
              <w:rPr>
                <w:rFonts w:hint="eastAsia"/>
                <w:lang w:val="en-US" w:eastAsia="zh-CN"/>
              </w:rPr>
              <w:t>5</w:t>
            </w:r>
          </w:p>
        </w:tc>
        <w:tc>
          <w:tcPr>
            <w:tcW w:w="980"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1359"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无</w:t>
            </w:r>
          </w:p>
        </w:tc>
      </w:tr>
      <w:tr>
        <w:tblPrEx>
          <w:tblLayout w:type="fixed"/>
          <w:tblCellMar>
            <w:top w:w="0" w:type="dxa"/>
            <w:left w:w="108" w:type="dxa"/>
            <w:bottom w:w="0" w:type="dxa"/>
            <w:right w:w="108" w:type="dxa"/>
          </w:tblCellMar>
        </w:tblPrEx>
        <w:trPr>
          <w:trHeight w:val="2315"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质量指标</w:t>
            </w:r>
          </w:p>
        </w:tc>
        <w:tc>
          <w:tcPr>
            <w:tcW w:w="1109"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宋体" w:hAnsi="宋体" w:cs="宋体"/>
                <w:color w:val="000000"/>
                <w:kern w:val="0"/>
                <w:sz w:val="18"/>
                <w:szCs w:val="18"/>
                <w:lang w:eastAsia="zh-CN" w:bidi="ar"/>
              </w:rPr>
            </w:pPr>
            <w:r>
              <w:rPr>
                <w:rFonts w:hint="eastAsia" w:ascii="宋体" w:hAnsi="宋体" w:cs="宋体"/>
                <w:color w:val="000000"/>
                <w:kern w:val="0"/>
                <w:sz w:val="18"/>
                <w:szCs w:val="18"/>
                <w:lang w:bidi="ar"/>
              </w:rPr>
              <w:t>指标1：日常法律咨询</w:t>
            </w:r>
            <w:r>
              <w:rPr>
                <w:rFonts w:hint="eastAsia" w:ascii="宋体" w:hAnsi="宋体" w:cs="宋体"/>
                <w:color w:val="000000"/>
                <w:kern w:val="0"/>
                <w:sz w:val="18"/>
                <w:szCs w:val="18"/>
                <w:lang w:eastAsia="zh-CN" w:bidi="ar"/>
              </w:rPr>
              <w:tab/>
            </w:r>
          </w:p>
          <w:p>
            <w:pPr>
              <w:widowControl/>
              <w:jc w:val="left"/>
              <w:textAlignment w:val="center"/>
              <w:rPr>
                <w:rFonts w:hint="eastAsia" w:ascii="宋体" w:hAnsi="宋体" w:eastAsia="宋体" w:cs="宋体"/>
                <w:color w:val="000000"/>
                <w:kern w:val="0"/>
                <w:sz w:val="18"/>
                <w:szCs w:val="18"/>
                <w:lang w:eastAsia="zh-CN"/>
              </w:rPr>
            </w:pPr>
          </w:p>
        </w:tc>
        <w:tc>
          <w:tcPr>
            <w:tcW w:w="140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lang w:eastAsia="zh-CN"/>
              </w:rPr>
              <w:t>日常咨询</w:t>
            </w:r>
            <w:r>
              <w:rPr>
                <w:rFonts w:hint="eastAsia" w:ascii="宋体" w:hAnsi="宋体" w:cs="宋体"/>
                <w:kern w:val="0"/>
                <w:sz w:val="18"/>
                <w:szCs w:val="18"/>
              </w:rPr>
              <w:t>法律意见准确无误</w:t>
            </w:r>
            <w:r>
              <w:rPr>
                <w:rFonts w:hint="eastAsia" w:ascii="宋体" w:hAnsi="宋体" w:cs="宋体"/>
                <w:kern w:val="0"/>
                <w:sz w:val="18"/>
                <w:szCs w:val="18"/>
                <w:lang w:eastAsia="zh-CN"/>
              </w:rPr>
              <w:t>。</w:t>
            </w:r>
            <w:r>
              <w:rPr>
                <w:rFonts w:hint="eastAsia" w:ascii="宋体" w:hAnsi="宋体" w:cs="宋体"/>
                <w:kern w:val="0"/>
                <w:sz w:val="18"/>
                <w:szCs w:val="18"/>
              </w:rPr>
              <w:t>修改、审查合同、协议等有关法律文件</w:t>
            </w:r>
            <w:r>
              <w:rPr>
                <w:rFonts w:hint="eastAsia" w:ascii="宋体" w:hAnsi="宋体" w:cs="宋体"/>
                <w:kern w:val="0"/>
                <w:sz w:val="18"/>
                <w:szCs w:val="18"/>
                <w:lang w:eastAsia="zh-CN"/>
              </w:rPr>
              <w:t>严谨细致</w:t>
            </w:r>
            <w:r>
              <w:rPr>
                <w:rFonts w:hint="eastAsia" w:ascii="宋体" w:hAnsi="宋体" w:cs="宋体"/>
                <w:kern w:val="0"/>
                <w:sz w:val="18"/>
                <w:szCs w:val="18"/>
              </w:rPr>
              <w:t>。</w:t>
            </w:r>
          </w:p>
        </w:tc>
        <w:tc>
          <w:tcPr>
            <w:tcW w:w="1175"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eastAsia="zh-CN"/>
              </w:rPr>
            </w:pPr>
            <w:r>
              <w:rPr>
                <w:rFonts w:hint="eastAsia" w:ascii="宋体" w:hAnsi="宋体" w:cs="宋体"/>
                <w:kern w:val="0"/>
                <w:sz w:val="18"/>
                <w:szCs w:val="18"/>
              </w:rPr>
              <w:t>法律意见准确无误</w:t>
            </w:r>
            <w:r>
              <w:rPr>
                <w:rFonts w:hint="eastAsia" w:ascii="宋体" w:hAnsi="宋体" w:cs="宋体"/>
                <w:kern w:val="0"/>
                <w:sz w:val="18"/>
                <w:szCs w:val="18"/>
                <w:lang w:eastAsia="zh-CN"/>
              </w:rPr>
              <w:t>。</w:t>
            </w:r>
            <w:r>
              <w:rPr>
                <w:rFonts w:hint="eastAsia" w:ascii="宋体" w:hAnsi="宋体" w:cs="宋体"/>
                <w:kern w:val="0"/>
                <w:sz w:val="18"/>
                <w:szCs w:val="18"/>
              </w:rPr>
              <w:t>修改、审查合同、协议</w:t>
            </w:r>
            <w:r>
              <w:rPr>
                <w:rFonts w:hint="eastAsia" w:ascii="宋体" w:hAnsi="宋体" w:cs="宋体"/>
                <w:kern w:val="0"/>
                <w:sz w:val="18"/>
                <w:szCs w:val="18"/>
                <w:lang w:eastAsia="zh-CN"/>
              </w:rPr>
              <w:t>严谨细致，法律意见全面完备。</w:t>
            </w:r>
          </w:p>
        </w:tc>
        <w:tc>
          <w:tcPr>
            <w:tcW w:w="700" w:type="dxa"/>
            <w:gridSpan w:val="2"/>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10</w:t>
            </w:r>
          </w:p>
        </w:tc>
        <w:tc>
          <w:tcPr>
            <w:tcW w:w="980"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359"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无</w:t>
            </w:r>
          </w:p>
        </w:tc>
      </w:tr>
      <w:tr>
        <w:tblPrEx>
          <w:tblLayout w:type="fixed"/>
          <w:tblCellMar>
            <w:top w:w="0" w:type="dxa"/>
            <w:left w:w="108" w:type="dxa"/>
            <w:bottom w:w="0" w:type="dxa"/>
            <w:right w:w="108" w:type="dxa"/>
          </w:tblCellMar>
        </w:tblPrEx>
        <w:trPr>
          <w:trHeight w:val="1053"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109"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指标2：行政复议和行政诉讼</w:t>
            </w:r>
          </w:p>
        </w:tc>
        <w:tc>
          <w:tcPr>
            <w:tcW w:w="1400"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eastAsia="zh-CN"/>
              </w:rPr>
            </w:pPr>
            <w:r>
              <w:rPr>
                <w:rFonts w:hint="eastAsia" w:ascii="宋体" w:hAnsi="宋体" w:cs="宋体"/>
                <w:kern w:val="0"/>
                <w:sz w:val="18"/>
                <w:szCs w:val="18"/>
              </w:rPr>
              <w:t>争取</w:t>
            </w:r>
            <w:r>
              <w:rPr>
                <w:rFonts w:hint="eastAsia" w:ascii="宋体" w:hAnsi="宋体" w:cs="宋体"/>
                <w:kern w:val="0"/>
                <w:sz w:val="18"/>
                <w:szCs w:val="18"/>
                <w:lang w:eastAsia="zh-CN"/>
              </w:rPr>
              <w:t>纠错、</w:t>
            </w:r>
            <w:r>
              <w:rPr>
                <w:rFonts w:hint="eastAsia" w:ascii="宋体" w:hAnsi="宋体" w:cs="宋体"/>
                <w:kern w:val="0"/>
                <w:sz w:val="18"/>
                <w:szCs w:val="18"/>
              </w:rPr>
              <w:t>败诉</w:t>
            </w:r>
            <w:r>
              <w:rPr>
                <w:rFonts w:hint="eastAsia" w:ascii="宋体" w:hAnsi="宋体" w:cs="宋体"/>
                <w:kern w:val="0"/>
                <w:sz w:val="18"/>
                <w:szCs w:val="18"/>
                <w:lang w:eastAsia="zh-CN"/>
              </w:rPr>
              <w:t>案件数量为零</w:t>
            </w:r>
          </w:p>
        </w:tc>
        <w:tc>
          <w:tcPr>
            <w:tcW w:w="1175"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无纠错</w:t>
            </w:r>
            <w:r>
              <w:rPr>
                <w:rFonts w:hint="eastAsia" w:ascii="宋体" w:hAnsi="宋体" w:cs="宋体"/>
                <w:kern w:val="0"/>
                <w:sz w:val="18"/>
                <w:szCs w:val="18"/>
              </w:rPr>
              <w:t>无败诉</w:t>
            </w:r>
            <w:r>
              <w:rPr>
                <w:rFonts w:hint="eastAsia" w:ascii="宋体" w:hAnsi="宋体" w:cs="宋体"/>
                <w:kern w:val="0"/>
                <w:sz w:val="18"/>
                <w:szCs w:val="18"/>
                <w:lang w:eastAsia="zh-CN"/>
              </w:rPr>
              <w:t>案件</w:t>
            </w:r>
          </w:p>
        </w:tc>
        <w:tc>
          <w:tcPr>
            <w:tcW w:w="700" w:type="dxa"/>
            <w:gridSpan w:val="2"/>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10</w:t>
            </w:r>
          </w:p>
        </w:tc>
        <w:tc>
          <w:tcPr>
            <w:tcW w:w="980"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359"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无</w:t>
            </w:r>
          </w:p>
        </w:tc>
      </w:tr>
      <w:tr>
        <w:tblPrEx>
          <w:tblLayout w:type="fixed"/>
          <w:tblCellMar>
            <w:top w:w="0" w:type="dxa"/>
            <w:left w:w="108" w:type="dxa"/>
            <w:bottom w:w="0" w:type="dxa"/>
            <w:right w:w="108" w:type="dxa"/>
          </w:tblCellMar>
        </w:tblPrEx>
        <w:trPr>
          <w:trHeight w:val="1303"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时效指标</w:t>
            </w:r>
          </w:p>
        </w:tc>
        <w:tc>
          <w:tcPr>
            <w:tcW w:w="1109"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宋体" w:hAnsi="宋体" w:cs="宋体"/>
                <w:color w:val="000000"/>
                <w:kern w:val="0"/>
                <w:sz w:val="18"/>
                <w:szCs w:val="18"/>
                <w:lang w:eastAsia="zh-CN" w:bidi="ar"/>
              </w:rPr>
            </w:pPr>
            <w:r>
              <w:rPr>
                <w:rFonts w:hint="eastAsia" w:ascii="宋体" w:hAnsi="宋体" w:cs="宋体"/>
                <w:color w:val="000000"/>
                <w:kern w:val="0"/>
                <w:sz w:val="18"/>
                <w:szCs w:val="18"/>
                <w:lang w:bidi="ar"/>
              </w:rPr>
              <w:t>指标1：日常法律咨询</w:t>
            </w:r>
            <w:r>
              <w:rPr>
                <w:rFonts w:hint="eastAsia" w:ascii="宋体" w:hAnsi="宋体" w:cs="宋体"/>
                <w:color w:val="000000"/>
                <w:kern w:val="0"/>
                <w:sz w:val="18"/>
                <w:szCs w:val="18"/>
                <w:lang w:eastAsia="zh-CN" w:bidi="ar"/>
              </w:rPr>
              <w:tab/>
            </w:r>
          </w:p>
          <w:p>
            <w:pPr>
              <w:widowControl/>
              <w:jc w:val="left"/>
              <w:textAlignment w:val="center"/>
              <w:rPr>
                <w:rFonts w:ascii="宋体" w:hAnsi="宋体" w:cs="宋体"/>
                <w:color w:val="000000"/>
                <w:kern w:val="0"/>
                <w:sz w:val="18"/>
                <w:szCs w:val="18"/>
              </w:rPr>
            </w:pPr>
          </w:p>
        </w:tc>
        <w:tc>
          <w:tcPr>
            <w:tcW w:w="140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法律咨询服务答复及时，最长不超过3个工作日</w:t>
            </w:r>
          </w:p>
        </w:tc>
        <w:tc>
          <w:tcPr>
            <w:tcW w:w="1175"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rPr>
              <w:t>法律咨询服务答复</w:t>
            </w:r>
            <w:r>
              <w:rPr>
                <w:rFonts w:hint="eastAsia" w:ascii="宋体" w:hAnsi="宋体" w:cs="宋体"/>
                <w:kern w:val="0"/>
                <w:sz w:val="18"/>
                <w:szCs w:val="18"/>
                <w:lang w:eastAsia="zh-CN"/>
              </w:rPr>
              <w:t>不超过</w:t>
            </w:r>
            <w:r>
              <w:rPr>
                <w:rFonts w:hint="eastAsia" w:ascii="宋体" w:hAnsi="宋体" w:cs="宋体"/>
                <w:kern w:val="0"/>
                <w:sz w:val="18"/>
                <w:szCs w:val="18"/>
                <w:lang w:val="en-US" w:eastAsia="zh-CN"/>
              </w:rPr>
              <w:t>3个工作日</w:t>
            </w:r>
          </w:p>
        </w:tc>
        <w:tc>
          <w:tcPr>
            <w:tcW w:w="700" w:type="dxa"/>
            <w:gridSpan w:val="2"/>
            <w:tcBorders>
              <w:top w:val="nil"/>
              <w:left w:val="nil"/>
              <w:bottom w:val="single" w:color="auto" w:sz="4" w:space="0"/>
              <w:right w:val="single" w:color="auto" w:sz="4" w:space="0"/>
            </w:tcBorders>
            <w:vAlign w:val="center"/>
          </w:tcPr>
          <w:p>
            <w:pPr>
              <w:jc w:val="center"/>
              <w:rPr>
                <w:rFonts w:hint="eastAsia" w:eastAsia="宋体"/>
                <w:lang w:val="en-US" w:eastAsia="zh-CN"/>
              </w:rPr>
            </w:pPr>
            <w:r>
              <w:rPr>
                <w:rFonts w:hint="eastAsia"/>
                <w:lang w:val="en-US" w:eastAsia="zh-CN"/>
              </w:rPr>
              <w:t>5</w:t>
            </w:r>
          </w:p>
        </w:tc>
        <w:tc>
          <w:tcPr>
            <w:tcW w:w="980"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1359"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无</w:t>
            </w:r>
          </w:p>
        </w:tc>
      </w:tr>
      <w:tr>
        <w:tblPrEx>
          <w:tblLayout w:type="fixed"/>
          <w:tblCellMar>
            <w:top w:w="0" w:type="dxa"/>
            <w:left w:w="108" w:type="dxa"/>
            <w:bottom w:w="0" w:type="dxa"/>
            <w:right w:w="108" w:type="dxa"/>
          </w:tblCellMar>
        </w:tblPrEx>
        <w:trPr>
          <w:trHeight w:val="1067"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109"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指标2：行政复议和行政诉讼</w:t>
            </w:r>
          </w:p>
        </w:tc>
        <w:tc>
          <w:tcPr>
            <w:tcW w:w="140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复议和诉讼能够在</w:t>
            </w:r>
            <w:r>
              <w:rPr>
                <w:rFonts w:hint="eastAsia" w:ascii="宋体" w:hAnsi="宋体" w:cs="宋体"/>
                <w:kern w:val="0"/>
                <w:sz w:val="18"/>
                <w:szCs w:val="18"/>
                <w:lang w:eastAsia="zh-CN"/>
              </w:rPr>
              <w:t>法定时限</w:t>
            </w:r>
            <w:r>
              <w:rPr>
                <w:rFonts w:hint="eastAsia" w:ascii="宋体" w:hAnsi="宋体" w:cs="宋体"/>
                <w:kern w:val="0"/>
                <w:sz w:val="18"/>
                <w:szCs w:val="18"/>
              </w:rPr>
              <w:t>内完成</w:t>
            </w:r>
          </w:p>
        </w:tc>
        <w:tc>
          <w:tcPr>
            <w:tcW w:w="1175"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复议和诉讼能够在</w:t>
            </w:r>
            <w:r>
              <w:rPr>
                <w:rFonts w:hint="eastAsia" w:ascii="宋体" w:hAnsi="宋体" w:cs="宋体"/>
                <w:kern w:val="0"/>
                <w:sz w:val="18"/>
                <w:szCs w:val="18"/>
                <w:lang w:eastAsia="zh-CN"/>
              </w:rPr>
              <w:t>法定时限</w:t>
            </w:r>
            <w:r>
              <w:rPr>
                <w:rFonts w:hint="eastAsia" w:ascii="宋体" w:hAnsi="宋体" w:cs="宋体"/>
                <w:kern w:val="0"/>
                <w:sz w:val="18"/>
                <w:szCs w:val="18"/>
              </w:rPr>
              <w:t>内完成</w:t>
            </w:r>
          </w:p>
        </w:tc>
        <w:tc>
          <w:tcPr>
            <w:tcW w:w="700" w:type="dxa"/>
            <w:gridSpan w:val="2"/>
            <w:tcBorders>
              <w:top w:val="nil"/>
              <w:left w:val="nil"/>
              <w:bottom w:val="single" w:color="auto" w:sz="4" w:space="0"/>
              <w:right w:val="single" w:color="auto" w:sz="4" w:space="0"/>
            </w:tcBorders>
            <w:vAlign w:val="center"/>
          </w:tcPr>
          <w:p>
            <w:pPr>
              <w:jc w:val="center"/>
              <w:rPr>
                <w:rFonts w:hint="eastAsia" w:eastAsia="宋体"/>
                <w:lang w:val="en-US" w:eastAsia="zh-CN"/>
              </w:rPr>
            </w:pPr>
            <w:r>
              <w:rPr>
                <w:rFonts w:hint="eastAsia"/>
                <w:lang w:val="en-US" w:eastAsia="zh-CN"/>
              </w:rPr>
              <w:t>5</w:t>
            </w:r>
          </w:p>
        </w:tc>
        <w:tc>
          <w:tcPr>
            <w:tcW w:w="980"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1359"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无</w:t>
            </w:r>
          </w:p>
        </w:tc>
      </w:tr>
      <w:tr>
        <w:tblPrEx>
          <w:tblLayout w:type="fixed"/>
          <w:tblCellMar>
            <w:top w:w="0" w:type="dxa"/>
            <w:left w:w="108" w:type="dxa"/>
            <w:bottom w:w="0" w:type="dxa"/>
            <w:right w:w="108" w:type="dxa"/>
          </w:tblCellMar>
        </w:tblPrEx>
        <w:trPr>
          <w:trHeight w:val="114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成本指标（10分）</w:t>
            </w:r>
          </w:p>
        </w:tc>
        <w:tc>
          <w:tcPr>
            <w:tcW w:w="989" w:type="dxa"/>
            <w:vMerge w:val="restart"/>
            <w:tcBorders>
              <w:top w:val="nil"/>
              <w:left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经济成本指标</w:t>
            </w:r>
          </w:p>
        </w:tc>
        <w:tc>
          <w:tcPr>
            <w:tcW w:w="1109"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指标1：日常法律咨询</w:t>
            </w:r>
          </w:p>
        </w:tc>
        <w:tc>
          <w:tcPr>
            <w:tcW w:w="140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咨询服务费合同金额控制在7万元</w:t>
            </w:r>
          </w:p>
        </w:tc>
        <w:tc>
          <w:tcPr>
            <w:tcW w:w="1175"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合同金额7万元</w:t>
            </w:r>
          </w:p>
        </w:tc>
        <w:tc>
          <w:tcPr>
            <w:tcW w:w="700" w:type="dxa"/>
            <w:gridSpan w:val="2"/>
            <w:tcBorders>
              <w:top w:val="nil"/>
              <w:left w:val="nil"/>
              <w:bottom w:val="single" w:color="auto" w:sz="4" w:space="0"/>
              <w:right w:val="single" w:color="auto" w:sz="4" w:space="0"/>
            </w:tcBorders>
            <w:vAlign w:val="center"/>
          </w:tcPr>
          <w:p>
            <w:pPr>
              <w:jc w:val="center"/>
              <w:rPr>
                <w:rFonts w:hint="eastAsia" w:eastAsia="宋体"/>
                <w:lang w:val="en-US" w:eastAsia="zh-CN"/>
              </w:rPr>
            </w:pPr>
            <w:r>
              <w:rPr>
                <w:rFonts w:hint="eastAsia"/>
                <w:lang w:val="en-US" w:eastAsia="zh-CN"/>
              </w:rPr>
              <w:t>5</w:t>
            </w:r>
          </w:p>
        </w:tc>
        <w:tc>
          <w:tcPr>
            <w:tcW w:w="980"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1359"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lang w:eastAsia="zh-CN"/>
              </w:rPr>
              <w:t>无</w:t>
            </w:r>
          </w:p>
        </w:tc>
      </w:tr>
      <w:tr>
        <w:tblPrEx>
          <w:tblLayout w:type="fixed"/>
          <w:tblCellMar>
            <w:top w:w="0" w:type="dxa"/>
            <w:left w:w="108" w:type="dxa"/>
            <w:bottom w:w="0" w:type="dxa"/>
            <w:right w:w="108" w:type="dxa"/>
          </w:tblCellMar>
        </w:tblPrEx>
        <w:trPr>
          <w:trHeight w:val="2004"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color w:val="000000"/>
                <w:kern w:val="0"/>
                <w:sz w:val="18"/>
                <w:szCs w:val="18"/>
                <w:lang w:bidi="ar"/>
              </w:rPr>
            </w:pPr>
          </w:p>
        </w:tc>
        <w:tc>
          <w:tcPr>
            <w:tcW w:w="1109"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指标2：行政复议和行政诉讼</w:t>
            </w:r>
          </w:p>
        </w:tc>
        <w:tc>
          <w:tcPr>
            <w:tcW w:w="140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lang w:val="en-US" w:eastAsia="zh-CN"/>
              </w:rPr>
              <w:t>除合同约定2件行政案件代理外，</w:t>
            </w:r>
            <w:r>
              <w:rPr>
                <w:rFonts w:hint="eastAsia" w:ascii="宋体" w:hAnsi="宋体" w:cs="宋体"/>
                <w:kern w:val="0"/>
                <w:sz w:val="18"/>
                <w:szCs w:val="18"/>
              </w:rPr>
              <w:t>复议和诉讼案件控制在1万元/案件/审级</w:t>
            </w:r>
          </w:p>
        </w:tc>
        <w:tc>
          <w:tcPr>
            <w:tcW w:w="1175"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本年度无支出</w:t>
            </w:r>
          </w:p>
        </w:tc>
        <w:tc>
          <w:tcPr>
            <w:tcW w:w="700" w:type="dxa"/>
            <w:gridSpan w:val="2"/>
            <w:tcBorders>
              <w:top w:val="nil"/>
              <w:left w:val="nil"/>
              <w:bottom w:val="single" w:color="auto" w:sz="4" w:space="0"/>
              <w:right w:val="single" w:color="auto" w:sz="4" w:space="0"/>
            </w:tcBorders>
            <w:vAlign w:val="center"/>
          </w:tcPr>
          <w:p>
            <w:pPr>
              <w:jc w:val="center"/>
              <w:rPr>
                <w:rFonts w:hint="eastAsia" w:eastAsia="宋体"/>
                <w:lang w:val="en-US" w:eastAsia="zh-CN"/>
              </w:rPr>
            </w:pPr>
            <w:r>
              <w:rPr>
                <w:rFonts w:hint="eastAsia"/>
                <w:lang w:val="en-US" w:eastAsia="zh-CN"/>
              </w:rPr>
              <w:t>5</w:t>
            </w:r>
          </w:p>
        </w:tc>
        <w:tc>
          <w:tcPr>
            <w:tcW w:w="980"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1359"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lang w:eastAsia="zh-CN"/>
              </w:rPr>
              <w:t>无</w:t>
            </w: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社会成本指标</w:t>
            </w:r>
          </w:p>
        </w:tc>
        <w:tc>
          <w:tcPr>
            <w:tcW w:w="1109"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1400"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无</w:t>
            </w:r>
          </w:p>
        </w:tc>
        <w:tc>
          <w:tcPr>
            <w:tcW w:w="1175"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700"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lang w:eastAsia="zh-CN"/>
              </w:rPr>
              <w:t>无</w:t>
            </w:r>
          </w:p>
        </w:tc>
      </w:tr>
      <w:tr>
        <w:tblPrEx>
          <w:tblLayout w:type="fixed"/>
          <w:tblCellMar>
            <w:top w:w="0" w:type="dxa"/>
            <w:left w:w="108" w:type="dxa"/>
            <w:bottom w:w="0" w:type="dxa"/>
            <w:right w:w="108" w:type="dxa"/>
          </w:tblCellMar>
        </w:tblPrEx>
        <w:trPr>
          <w:trHeight w:val="645"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生态环境成本指标</w:t>
            </w:r>
          </w:p>
        </w:tc>
        <w:tc>
          <w:tcPr>
            <w:tcW w:w="1109"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140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lang w:eastAsia="zh-CN"/>
              </w:rPr>
              <w:t>无</w:t>
            </w:r>
          </w:p>
        </w:tc>
        <w:tc>
          <w:tcPr>
            <w:tcW w:w="1175"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700"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lang w:eastAsia="zh-CN"/>
              </w:rPr>
              <w:t>无</w:t>
            </w: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效益指标（30分）</w:t>
            </w: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经济效益指标</w:t>
            </w:r>
          </w:p>
        </w:tc>
        <w:tc>
          <w:tcPr>
            <w:tcW w:w="1109"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140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lang w:eastAsia="zh-CN"/>
              </w:rPr>
              <w:t>无</w:t>
            </w:r>
          </w:p>
        </w:tc>
        <w:tc>
          <w:tcPr>
            <w:tcW w:w="1175"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700"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lang w:eastAsia="zh-CN"/>
              </w:rPr>
              <w:t>无</w:t>
            </w: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109"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140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lang w:eastAsia="zh-CN"/>
              </w:rPr>
              <w:t>无</w:t>
            </w:r>
          </w:p>
        </w:tc>
        <w:tc>
          <w:tcPr>
            <w:tcW w:w="1175"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700"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lang w:eastAsia="zh-CN"/>
              </w:rPr>
              <w:t>无</w:t>
            </w:r>
          </w:p>
        </w:tc>
      </w:tr>
      <w:tr>
        <w:tblPrEx>
          <w:tblLayout w:type="fixed"/>
          <w:tblCellMar>
            <w:top w:w="0" w:type="dxa"/>
            <w:left w:w="108" w:type="dxa"/>
            <w:bottom w:w="0" w:type="dxa"/>
            <w:right w:w="108" w:type="dxa"/>
          </w:tblCellMar>
        </w:tblPrEx>
        <w:trPr>
          <w:trHeight w:val="1165"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社会效益指标</w:t>
            </w:r>
          </w:p>
        </w:tc>
        <w:tc>
          <w:tcPr>
            <w:tcW w:w="1109"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指标1：日常法律咨询</w:t>
            </w:r>
          </w:p>
        </w:tc>
        <w:tc>
          <w:tcPr>
            <w:tcW w:w="140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保障本单位日常法律咨询需求</w:t>
            </w:r>
          </w:p>
        </w:tc>
        <w:tc>
          <w:tcPr>
            <w:tcW w:w="1175"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能够保障本单位日常法律咨询需求</w:t>
            </w:r>
          </w:p>
        </w:tc>
        <w:tc>
          <w:tcPr>
            <w:tcW w:w="700" w:type="dxa"/>
            <w:gridSpan w:val="2"/>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15</w:t>
            </w:r>
          </w:p>
        </w:tc>
        <w:tc>
          <w:tcPr>
            <w:tcW w:w="980"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1359"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lang w:eastAsia="zh-CN"/>
              </w:rPr>
              <w:t>无</w:t>
            </w:r>
          </w:p>
        </w:tc>
      </w:tr>
      <w:tr>
        <w:tblPrEx>
          <w:tblLayout w:type="fixed"/>
          <w:tblCellMar>
            <w:top w:w="0" w:type="dxa"/>
            <w:left w:w="108" w:type="dxa"/>
            <w:bottom w:w="0" w:type="dxa"/>
            <w:right w:w="108" w:type="dxa"/>
          </w:tblCellMar>
        </w:tblPrEx>
        <w:trPr>
          <w:trHeight w:val="978"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109"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指标2：行政复议和行政诉讼</w:t>
            </w:r>
          </w:p>
        </w:tc>
        <w:tc>
          <w:tcPr>
            <w:tcW w:w="140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争取</w:t>
            </w:r>
            <w:r>
              <w:rPr>
                <w:rFonts w:hint="eastAsia" w:ascii="宋体" w:hAnsi="宋体" w:cs="宋体"/>
                <w:kern w:val="0"/>
                <w:sz w:val="18"/>
                <w:szCs w:val="18"/>
                <w:lang w:eastAsia="zh-CN"/>
              </w:rPr>
              <w:t>纠错、</w:t>
            </w:r>
            <w:r>
              <w:rPr>
                <w:rFonts w:hint="eastAsia" w:ascii="宋体" w:hAnsi="宋体" w:cs="宋体"/>
                <w:kern w:val="0"/>
                <w:sz w:val="18"/>
                <w:szCs w:val="18"/>
              </w:rPr>
              <w:t>败诉</w:t>
            </w:r>
            <w:r>
              <w:rPr>
                <w:rFonts w:hint="eastAsia" w:ascii="宋体" w:hAnsi="宋体" w:cs="宋体"/>
                <w:kern w:val="0"/>
                <w:sz w:val="18"/>
                <w:szCs w:val="18"/>
                <w:lang w:eastAsia="zh-CN"/>
              </w:rPr>
              <w:t>案件数量为零；</w:t>
            </w:r>
            <w:r>
              <w:rPr>
                <w:rFonts w:hint="eastAsia" w:ascii="宋体" w:hAnsi="宋体" w:cs="宋体"/>
                <w:kern w:val="0"/>
                <w:sz w:val="18"/>
                <w:szCs w:val="18"/>
              </w:rPr>
              <w:t>无不良影响</w:t>
            </w:r>
          </w:p>
        </w:tc>
        <w:tc>
          <w:tcPr>
            <w:tcW w:w="1175"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lang w:eastAsia="zh-CN"/>
              </w:rPr>
              <w:t>无纠错、</w:t>
            </w:r>
            <w:r>
              <w:rPr>
                <w:rFonts w:hint="eastAsia" w:ascii="宋体" w:hAnsi="宋体" w:cs="宋体"/>
                <w:kern w:val="0"/>
                <w:sz w:val="18"/>
                <w:szCs w:val="18"/>
              </w:rPr>
              <w:t>无败诉</w:t>
            </w:r>
            <w:r>
              <w:rPr>
                <w:rFonts w:hint="eastAsia" w:ascii="宋体" w:hAnsi="宋体" w:cs="宋体"/>
                <w:kern w:val="0"/>
                <w:sz w:val="18"/>
                <w:szCs w:val="18"/>
                <w:lang w:eastAsia="zh-CN"/>
              </w:rPr>
              <w:t>、</w:t>
            </w:r>
            <w:r>
              <w:rPr>
                <w:rFonts w:hint="eastAsia" w:ascii="宋体" w:hAnsi="宋体" w:cs="宋体"/>
                <w:kern w:val="0"/>
                <w:sz w:val="18"/>
                <w:szCs w:val="18"/>
              </w:rPr>
              <w:t>无不良影响</w:t>
            </w:r>
          </w:p>
        </w:tc>
        <w:tc>
          <w:tcPr>
            <w:tcW w:w="700" w:type="dxa"/>
            <w:gridSpan w:val="2"/>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15</w:t>
            </w:r>
          </w:p>
        </w:tc>
        <w:tc>
          <w:tcPr>
            <w:tcW w:w="980"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1359"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lang w:eastAsia="zh-CN"/>
              </w:rPr>
              <w:t>无</w:t>
            </w: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生态效益指标</w:t>
            </w:r>
          </w:p>
        </w:tc>
        <w:tc>
          <w:tcPr>
            <w:tcW w:w="1109"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1400"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无</w:t>
            </w:r>
          </w:p>
        </w:tc>
        <w:tc>
          <w:tcPr>
            <w:tcW w:w="1175"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700"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lang w:eastAsia="zh-CN"/>
              </w:rPr>
              <w:t>无</w:t>
            </w: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109"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140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lang w:eastAsia="zh-CN"/>
              </w:rPr>
              <w:t>无</w:t>
            </w:r>
          </w:p>
        </w:tc>
        <w:tc>
          <w:tcPr>
            <w:tcW w:w="1175"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700"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lang w:eastAsia="zh-CN"/>
              </w:rPr>
              <w:t>无</w:t>
            </w: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可持续影响指标</w:t>
            </w:r>
          </w:p>
        </w:tc>
        <w:tc>
          <w:tcPr>
            <w:tcW w:w="1109"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140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lang w:eastAsia="zh-CN"/>
              </w:rPr>
              <w:t>无</w:t>
            </w:r>
          </w:p>
        </w:tc>
        <w:tc>
          <w:tcPr>
            <w:tcW w:w="1175"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700"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lang w:eastAsia="zh-CN"/>
              </w:rPr>
              <w:t>无</w:t>
            </w: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109"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140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lang w:eastAsia="zh-CN"/>
              </w:rPr>
              <w:t>无</w:t>
            </w:r>
          </w:p>
        </w:tc>
        <w:tc>
          <w:tcPr>
            <w:tcW w:w="1175"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700"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lang w:eastAsia="zh-CN"/>
              </w:rPr>
              <w:t>无</w:t>
            </w:r>
          </w:p>
        </w:tc>
      </w:tr>
      <w:tr>
        <w:tblPrEx>
          <w:tblLayout w:type="fixed"/>
          <w:tblCellMar>
            <w:top w:w="0" w:type="dxa"/>
            <w:left w:w="108" w:type="dxa"/>
            <w:bottom w:w="0" w:type="dxa"/>
            <w:right w:w="108" w:type="dxa"/>
          </w:tblCellMar>
        </w:tblPrEx>
        <w:trPr>
          <w:trHeight w:val="1266"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single" w:color="auto" w:sz="4" w:space="0"/>
              <w:left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满意度指标（10分）</w:t>
            </w:r>
          </w:p>
        </w:tc>
        <w:tc>
          <w:tcPr>
            <w:tcW w:w="98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服务对象满意度指标</w:t>
            </w:r>
          </w:p>
        </w:tc>
        <w:tc>
          <w:tcPr>
            <w:tcW w:w="1109"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指标1：日常法律咨询</w:t>
            </w:r>
          </w:p>
        </w:tc>
        <w:tc>
          <w:tcPr>
            <w:tcW w:w="1400" w:type="dxa"/>
            <w:gridSpan w:val="2"/>
            <w:tcBorders>
              <w:top w:val="single" w:color="auto" w:sz="4" w:space="0"/>
              <w:left w:val="nil"/>
              <w:bottom w:val="single" w:color="auto" w:sz="4" w:space="0"/>
              <w:right w:val="single" w:color="auto" w:sz="4" w:space="0"/>
            </w:tcBorders>
            <w:vAlign w:val="center"/>
          </w:tcPr>
          <w:p>
            <w:pPr>
              <w:jc w:val="center"/>
              <w:rPr>
                <w:rFonts w:hint="default" w:ascii="宋体" w:hAnsi="宋体" w:cs="宋体"/>
                <w:kern w:val="0"/>
                <w:sz w:val="18"/>
                <w:szCs w:val="18"/>
                <w:lang w:val="en-US"/>
              </w:rPr>
            </w:pPr>
            <w:r>
              <w:rPr>
                <w:rFonts w:hint="eastAsia" w:ascii="宋体" w:hAnsi="宋体" w:cs="宋体"/>
                <w:kern w:val="0"/>
                <w:sz w:val="18"/>
                <w:szCs w:val="18"/>
                <w:lang w:eastAsia="zh-CN"/>
              </w:rPr>
              <w:t>本单位各科室对法律服务满意度</w:t>
            </w:r>
            <w:r>
              <w:rPr>
                <w:rFonts w:hint="eastAsia" w:ascii="宋体" w:hAnsi="宋体" w:cs="宋体"/>
                <w:kern w:val="0"/>
                <w:sz w:val="18"/>
                <w:szCs w:val="18"/>
                <w:lang w:val="en-US" w:eastAsia="zh-CN"/>
              </w:rPr>
              <w:t>90%以上</w:t>
            </w:r>
          </w:p>
        </w:tc>
        <w:tc>
          <w:tcPr>
            <w:tcW w:w="1175" w:type="dxa"/>
            <w:tcBorders>
              <w:top w:val="single" w:color="auto" w:sz="4" w:space="0"/>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rPr>
              <w:t>各科室对法律服务</w:t>
            </w:r>
            <w:r>
              <w:rPr>
                <w:rFonts w:hint="eastAsia" w:ascii="宋体" w:hAnsi="宋体" w:cs="宋体"/>
                <w:kern w:val="0"/>
                <w:sz w:val="18"/>
                <w:szCs w:val="18"/>
                <w:lang w:eastAsia="zh-CN"/>
              </w:rPr>
              <w:t>满意度</w:t>
            </w:r>
            <w:r>
              <w:rPr>
                <w:rFonts w:hint="eastAsia" w:ascii="宋体" w:hAnsi="宋体" w:cs="宋体"/>
                <w:kern w:val="0"/>
                <w:sz w:val="18"/>
                <w:szCs w:val="18"/>
                <w:lang w:val="en-US" w:eastAsia="zh-CN"/>
              </w:rPr>
              <w:t>100%</w:t>
            </w:r>
          </w:p>
        </w:tc>
        <w:tc>
          <w:tcPr>
            <w:tcW w:w="700" w:type="dxa"/>
            <w:gridSpan w:val="2"/>
            <w:tcBorders>
              <w:top w:val="single" w:color="auto" w:sz="4" w:space="0"/>
              <w:left w:val="nil"/>
              <w:bottom w:val="single" w:color="auto" w:sz="4" w:space="0"/>
              <w:right w:val="single" w:color="auto" w:sz="4" w:space="0"/>
            </w:tcBorders>
            <w:vAlign w:val="center"/>
          </w:tcPr>
          <w:p>
            <w:pPr>
              <w:jc w:val="center"/>
              <w:rPr>
                <w:rFonts w:hint="eastAsia" w:eastAsia="宋体"/>
                <w:lang w:val="en-US" w:eastAsia="zh-CN"/>
              </w:rPr>
            </w:pPr>
            <w:r>
              <w:rPr>
                <w:rFonts w:hint="eastAsia"/>
                <w:lang w:val="en-US" w:eastAsia="zh-CN"/>
              </w:rPr>
              <w:t>5</w:t>
            </w:r>
          </w:p>
        </w:tc>
        <w:tc>
          <w:tcPr>
            <w:tcW w:w="980"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1359"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lang w:eastAsia="zh-CN"/>
              </w:rPr>
              <w:t>无</w:t>
            </w:r>
          </w:p>
        </w:tc>
      </w:tr>
      <w:tr>
        <w:tblPrEx>
          <w:tblLayout w:type="fixed"/>
          <w:tblCellMar>
            <w:top w:w="0" w:type="dxa"/>
            <w:left w:w="108" w:type="dxa"/>
            <w:bottom w:w="0" w:type="dxa"/>
            <w:right w:w="108" w:type="dxa"/>
          </w:tblCellMar>
        </w:tblPrEx>
        <w:trPr>
          <w:trHeight w:val="1103"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109"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指标2：行政复议和行政诉讼</w:t>
            </w:r>
          </w:p>
        </w:tc>
        <w:tc>
          <w:tcPr>
            <w:tcW w:w="1400"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本单位</w:t>
            </w:r>
            <w:r>
              <w:rPr>
                <w:rFonts w:hint="eastAsia" w:ascii="宋体" w:hAnsi="宋体" w:cs="宋体"/>
                <w:kern w:val="0"/>
                <w:sz w:val="18"/>
                <w:szCs w:val="18"/>
              </w:rPr>
              <w:t>各科室对法律服务</w:t>
            </w:r>
            <w:r>
              <w:rPr>
                <w:rFonts w:hint="eastAsia" w:ascii="宋体" w:hAnsi="宋体" w:cs="宋体"/>
                <w:kern w:val="0"/>
                <w:sz w:val="18"/>
                <w:szCs w:val="18"/>
                <w:lang w:eastAsia="zh-CN"/>
              </w:rPr>
              <w:t>满意度</w:t>
            </w:r>
            <w:r>
              <w:rPr>
                <w:rFonts w:hint="eastAsia" w:ascii="宋体" w:hAnsi="宋体" w:cs="宋体"/>
                <w:kern w:val="0"/>
                <w:sz w:val="18"/>
                <w:szCs w:val="18"/>
                <w:lang w:val="en-US" w:eastAsia="zh-CN"/>
              </w:rPr>
              <w:t>90%以上</w:t>
            </w:r>
          </w:p>
        </w:tc>
        <w:tc>
          <w:tcPr>
            <w:tcW w:w="1175"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rPr>
              <w:t>各科室对法律服务</w:t>
            </w:r>
            <w:r>
              <w:rPr>
                <w:rFonts w:hint="eastAsia" w:ascii="宋体" w:hAnsi="宋体" w:cs="宋体"/>
                <w:kern w:val="0"/>
                <w:sz w:val="18"/>
                <w:szCs w:val="18"/>
                <w:lang w:eastAsia="zh-CN"/>
              </w:rPr>
              <w:t>满意度</w:t>
            </w:r>
            <w:r>
              <w:rPr>
                <w:rFonts w:hint="eastAsia" w:ascii="宋体" w:hAnsi="宋体" w:cs="宋体"/>
                <w:kern w:val="0"/>
                <w:sz w:val="18"/>
                <w:szCs w:val="18"/>
                <w:lang w:val="en-US" w:eastAsia="zh-CN"/>
              </w:rPr>
              <w:t>100%</w:t>
            </w:r>
          </w:p>
        </w:tc>
        <w:tc>
          <w:tcPr>
            <w:tcW w:w="700" w:type="dxa"/>
            <w:gridSpan w:val="2"/>
            <w:tcBorders>
              <w:top w:val="nil"/>
              <w:left w:val="nil"/>
              <w:bottom w:val="single" w:color="auto" w:sz="4" w:space="0"/>
              <w:right w:val="single" w:color="auto" w:sz="4" w:space="0"/>
            </w:tcBorders>
            <w:vAlign w:val="center"/>
          </w:tcPr>
          <w:p>
            <w:pPr>
              <w:jc w:val="center"/>
              <w:rPr>
                <w:rFonts w:hint="eastAsia" w:eastAsia="宋体"/>
                <w:lang w:val="en-US" w:eastAsia="zh-CN"/>
              </w:rPr>
            </w:pPr>
            <w:r>
              <w:rPr>
                <w:rFonts w:hint="eastAsia"/>
                <w:lang w:val="en-US" w:eastAsia="zh-CN"/>
              </w:rPr>
              <w:t>5</w:t>
            </w:r>
          </w:p>
        </w:tc>
        <w:tc>
          <w:tcPr>
            <w:tcW w:w="980"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1359"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lang w:eastAsia="zh-CN"/>
              </w:rPr>
              <w:t>无</w:t>
            </w:r>
          </w:p>
        </w:tc>
      </w:tr>
      <w:tr>
        <w:tblPrEx>
          <w:tblLayout w:type="fixed"/>
          <w:tblCellMar>
            <w:top w:w="0" w:type="dxa"/>
            <w:left w:w="108" w:type="dxa"/>
            <w:bottom w:w="0" w:type="dxa"/>
            <w:right w:w="108" w:type="dxa"/>
          </w:tblCellMar>
        </w:tblPrEx>
        <w:trPr>
          <w:trHeight w:val="291" w:hRule="exact"/>
          <w:jc w:val="center"/>
        </w:trPr>
        <w:tc>
          <w:tcPr>
            <w:tcW w:w="5889" w:type="dxa"/>
            <w:gridSpan w:val="8"/>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总分</w:t>
            </w:r>
          </w:p>
        </w:tc>
        <w:tc>
          <w:tcPr>
            <w:tcW w:w="700"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100</w:t>
            </w:r>
          </w:p>
        </w:tc>
        <w:tc>
          <w:tcPr>
            <w:tcW w:w="980" w:type="dxa"/>
            <w:gridSpan w:val="2"/>
            <w:tcBorders>
              <w:top w:val="nil"/>
              <w:left w:val="nil"/>
              <w:bottom w:val="single" w:color="auto" w:sz="4" w:space="0"/>
              <w:right w:val="single" w:color="auto" w:sz="4" w:space="0"/>
            </w:tcBorders>
            <w:vAlign w:val="center"/>
          </w:tcPr>
          <w:p>
            <w:pPr>
              <w:widowControl/>
              <w:jc w:val="center"/>
              <w:textAlignment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bidi="ar"/>
              </w:rPr>
              <w:t>100</w:t>
            </w:r>
          </w:p>
        </w:tc>
        <w:tc>
          <w:tcPr>
            <w:tcW w:w="1359" w:type="dxa"/>
            <w:gridSpan w:val="2"/>
            <w:tcBorders>
              <w:top w:val="single" w:color="auto" w:sz="4" w:space="0"/>
              <w:left w:val="nil"/>
              <w:bottom w:val="single" w:color="auto" w:sz="4" w:space="0"/>
              <w:right w:val="single" w:color="auto" w:sz="4" w:space="0"/>
            </w:tcBorders>
            <w:vAlign w:val="center"/>
          </w:tcPr>
          <w:p>
            <w:pPr>
              <w:rPr>
                <w:rFonts w:ascii="宋体" w:hAnsi="宋体" w:cs="宋体"/>
                <w:kern w:val="0"/>
                <w:sz w:val="18"/>
                <w:szCs w:val="18"/>
              </w:rPr>
            </w:pPr>
          </w:p>
        </w:tc>
      </w:tr>
    </w:tbl>
    <w:p>
      <w:pPr>
        <w:rPr>
          <w:rFonts w:hint="eastAsia" w:ascii="宋体" w:hAnsi="宋体" w:cs="宋体"/>
          <w:b/>
          <w:bCs/>
          <w:sz w:val="32"/>
          <w:szCs w:val="32"/>
        </w:rPr>
      </w:pPr>
    </w:p>
    <w:p>
      <w:pPr>
        <w:pStyle w:val="4"/>
        <w:rPr>
          <w:rFonts w:hint="eastAsia"/>
        </w:rPr>
      </w:pPr>
    </w:p>
    <w:p>
      <w:pPr>
        <w:pStyle w:val="5"/>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tbl>
      <w:tblPr>
        <w:tblStyle w:val="12"/>
        <w:tblW w:w="8928" w:type="dxa"/>
        <w:jc w:val="center"/>
        <w:tblInd w:w="0" w:type="dxa"/>
        <w:tblLayout w:type="fixed"/>
        <w:tblCellMar>
          <w:top w:w="0" w:type="dxa"/>
          <w:left w:w="108" w:type="dxa"/>
          <w:bottom w:w="0" w:type="dxa"/>
          <w:right w:w="108" w:type="dxa"/>
        </w:tblCellMar>
      </w:tblPr>
      <w:tblGrid>
        <w:gridCol w:w="537"/>
        <w:gridCol w:w="679"/>
        <w:gridCol w:w="989"/>
        <w:gridCol w:w="679"/>
        <w:gridCol w:w="678"/>
        <w:gridCol w:w="207"/>
        <w:gridCol w:w="982"/>
        <w:gridCol w:w="895"/>
        <w:gridCol w:w="500"/>
        <w:gridCol w:w="443"/>
        <w:gridCol w:w="528"/>
        <w:gridCol w:w="452"/>
        <w:gridCol w:w="679"/>
        <w:gridCol w:w="680"/>
      </w:tblGrid>
      <w:tr>
        <w:tblPrEx>
          <w:tblLayout w:type="fixed"/>
          <w:tblCellMar>
            <w:top w:w="0" w:type="dxa"/>
            <w:left w:w="108" w:type="dxa"/>
            <w:bottom w:w="0" w:type="dxa"/>
            <w:right w:w="108" w:type="dxa"/>
          </w:tblCellMar>
        </w:tblPrEx>
        <w:trPr>
          <w:trHeight w:val="440" w:hRule="exact"/>
          <w:jc w:val="center"/>
        </w:trPr>
        <w:tc>
          <w:tcPr>
            <w:tcW w:w="8928" w:type="dxa"/>
            <w:gridSpan w:val="14"/>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jc w:val="center"/>
              <w:textAlignment w:val="center"/>
              <w:rPr>
                <w:rFonts w:ascii="宋体" w:hAnsi="宋体" w:cs="宋体"/>
                <w:b/>
                <w:bCs/>
                <w:kern w:val="0"/>
                <w:sz w:val="32"/>
                <w:szCs w:val="32"/>
              </w:rPr>
            </w:pPr>
            <w:r>
              <w:rPr>
                <w:rFonts w:hint="eastAsia" w:ascii="宋体" w:hAnsi="宋体" w:cs="宋体"/>
                <w:b/>
                <w:bCs/>
                <w:color w:val="000000"/>
                <w:kern w:val="0"/>
                <w:sz w:val="32"/>
                <w:szCs w:val="32"/>
                <w:lang w:bidi="ar"/>
              </w:rPr>
              <w:t>项目支出绩效自评表</w:t>
            </w:r>
          </w:p>
        </w:tc>
      </w:tr>
      <w:tr>
        <w:tblPrEx>
          <w:tblLayout w:type="fixed"/>
          <w:tblCellMar>
            <w:top w:w="0" w:type="dxa"/>
            <w:left w:w="108" w:type="dxa"/>
            <w:bottom w:w="0" w:type="dxa"/>
            <w:right w:w="108" w:type="dxa"/>
          </w:tblCellMar>
        </w:tblPrEx>
        <w:trPr>
          <w:trHeight w:val="194" w:hRule="atLeast"/>
          <w:jc w:val="center"/>
        </w:trPr>
        <w:tc>
          <w:tcPr>
            <w:tcW w:w="8928" w:type="dxa"/>
            <w:gridSpan w:val="14"/>
            <w:tcBorders>
              <w:top w:val="nil"/>
              <w:left w:val="nil"/>
              <w:bottom w:val="nil"/>
              <w:right w:val="nil"/>
            </w:tcBorders>
          </w:tcPr>
          <w:p>
            <w:pPr>
              <w:keepNext w:val="0"/>
              <w:keepLines w:val="0"/>
              <w:pageBreakBefore w:val="0"/>
              <w:widowControl w:val="0"/>
              <w:kinsoku/>
              <w:wordWrap/>
              <w:overflowPunct/>
              <w:topLinePunct w:val="0"/>
              <w:autoSpaceDE/>
              <w:autoSpaceDN/>
              <w:bidi w:val="0"/>
              <w:adjustRightInd/>
              <w:jc w:val="center"/>
              <w:textAlignment w:val="top"/>
              <w:rPr>
                <w:rFonts w:ascii="宋体" w:hAnsi="宋体" w:cs="宋体"/>
                <w:kern w:val="0"/>
                <w:sz w:val="22"/>
              </w:rPr>
            </w:pPr>
            <w:r>
              <w:rPr>
                <w:rFonts w:hint="eastAsia" w:ascii="宋体" w:hAnsi="宋体" w:cs="宋体"/>
                <w:color w:val="000000"/>
                <w:kern w:val="0"/>
                <w:sz w:val="22"/>
                <w:szCs w:val="22"/>
                <w:lang w:bidi="ar"/>
              </w:rPr>
              <w:t>（2024年度）</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项目名称</w:t>
            </w:r>
          </w:p>
        </w:tc>
        <w:tc>
          <w:tcPr>
            <w:tcW w:w="7712" w:type="dxa"/>
            <w:gridSpan w:val="12"/>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rPr>
                <w:rFonts w:ascii="宋体" w:hAnsi="宋体" w:cs="宋体"/>
                <w:kern w:val="0"/>
                <w:sz w:val="18"/>
                <w:szCs w:val="18"/>
              </w:rPr>
            </w:pPr>
            <w:r>
              <w:rPr>
                <w:rFonts w:hint="eastAsia" w:ascii="宋体" w:hAnsi="宋体" w:cs="宋体"/>
                <w:kern w:val="0"/>
                <w:sz w:val="18"/>
                <w:szCs w:val="18"/>
              </w:rPr>
              <w:t>涉案评估费</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主管部门</w:t>
            </w:r>
          </w:p>
        </w:tc>
        <w:tc>
          <w:tcPr>
            <w:tcW w:w="3535" w:type="dxa"/>
            <w:gridSpan w:val="5"/>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rPr>
                <w:rFonts w:ascii="宋体" w:hAnsi="宋体" w:cs="宋体"/>
                <w:kern w:val="0"/>
                <w:sz w:val="18"/>
                <w:szCs w:val="18"/>
              </w:rPr>
            </w:pPr>
            <w:r>
              <w:rPr>
                <w:rFonts w:hint="eastAsia" w:ascii="宋体" w:hAnsi="宋体" w:cs="宋体"/>
                <w:kern w:val="0"/>
                <w:sz w:val="18"/>
                <w:szCs w:val="18"/>
              </w:rPr>
              <w:t>北京市大兴区发展和改革委员会</w:t>
            </w:r>
          </w:p>
        </w:tc>
        <w:tc>
          <w:tcPr>
            <w:tcW w:w="1395" w:type="dxa"/>
            <w:gridSpan w:val="2"/>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实施单位</w:t>
            </w:r>
          </w:p>
        </w:tc>
        <w:tc>
          <w:tcPr>
            <w:tcW w:w="2782" w:type="dxa"/>
            <w:gridSpan w:val="5"/>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rPr>
                <w:rFonts w:ascii="宋体" w:hAnsi="宋体" w:cs="宋体"/>
                <w:kern w:val="0"/>
                <w:sz w:val="18"/>
                <w:szCs w:val="18"/>
              </w:rPr>
            </w:pPr>
            <w:r>
              <w:rPr>
                <w:rFonts w:hint="eastAsia" w:ascii="宋体" w:hAnsi="宋体" w:cs="宋体"/>
                <w:kern w:val="0"/>
                <w:sz w:val="18"/>
                <w:szCs w:val="18"/>
              </w:rPr>
              <w:t>北京市大兴区发展和改革委员会</w:t>
            </w:r>
            <w:r>
              <w:rPr>
                <w:rFonts w:hint="eastAsia" w:ascii="宋体" w:hAnsi="宋体" w:cs="宋体"/>
                <w:kern w:val="0"/>
                <w:sz w:val="18"/>
                <w:szCs w:val="18"/>
                <w:lang w:val="en-US" w:eastAsia="zh-CN"/>
              </w:rPr>
              <w:t xml:space="preserve"> </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项目资金</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（万元）</w:t>
            </w:r>
          </w:p>
        </w:tc>
        <w:tc>
          <w:tcPr>
            <w:tcW w:w="1668"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rPr>
                <w:rFonts w:ascii="宋体" w:hAnsi="宋体" w:cs="宋体"/>
                <w:kern w:val="0"/>
                <w:sz w:val="18"/>
                <w:szCs w:val="18"/>
              </w:rPr>
            </w:pPr>
          </w:p>
        </w:tc>
        <w:tc>
          <w:tcPr>
            <w:tcW w:w="678"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年初预算</w:t>
            </w:r>
          </w:p>
        </w:tc>
        <w:tc>
          <w:tcPr>
            <w:tcW w:w="1189" w:type="dxa"/>
            <w:gridSpan w:val="2"/>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textAlignment w:val="center"/>
            </w:pPr>
            <w:r>
              <w:rPr>
                <w:rFonts w:hint="eastAsia" w:ascii="宋体" w:hAnsi="宋体" w:cs="宋体"/>
                <w:color w:val="000000"/>
                <w:kern w:val="0"/>
                <w:sz w:val="18"/>
                <w:szCs w:val="18"/>
                <w:lang w:bidi="ar"/>
              </w:rPr>
              <w:t>全年预算数</w:t>
            </w:r>
          </w:p>
        </w:tc>
        <w:tc>
          <w:tcPr>
            <w:tcW w:w="1395" w:type="dxa"/>
            <w:gridSpan w:val="2"/>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全年执行数</w:t>
            </w:r>
          </w:p>
        </w:tc>
        <w:tc>
          <w:tcPr>
            <w:tcW w:w="971" w:type="dxa"/>
            <w:gridSpan w:val="2"/>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textAlignment w:val="center"/>
              <w:rPr>
                <w:rFonts w:ascii="宋体" w:hAnsi="宋体" w:cs="宋体"/>
                <w:kern w:val="0"/>
                <w:sz w:val="18"/>
                <w:szCs w:val="18"/>
              </w:rPr>
            </w:pPr>
            <w:r>
              <w:rPr>
                <w:rFonts w:hint="eastAsia" w:ascii="宋体" w:hAnsi="宋体" w:cs="宋体"/>
                <w:color w:val="000000"/>
                <w:kern w:val="0"/>
                <w:sz w:val="18"/>
                <w:szCs w:val="18"/>
                <w:lang w:bidi="ar"/>
              </w:rPr>
              <w:t>分值</w:t>
            </w:r>
          </w:p>
        </w:tc>
        <w:tc>
          <w:tcPr>
            <w:tcW w:w="1131" w:type="dxa"/>
            <w:gridSpan w:val="2"/>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textAlignment w:val="center"/>
              <w:rPr>
                <w:rFonts w:ascii="宋体" w:hAnsi="宋体" w:cs="宋体"/>
                <w:kern w:val="0"/>
                <w:sz w:val="18"/>
                <w:szCs w:val="18"/>
              </w:rPr>
            </w:pPr>
            <w:r>
              <w:rPr>
                <w:rFonts w:hint="eastAsia" w:ascii="宋体" w:hAnsi="宋体" w:cs="宋体"/>
                <w:color w:val="000000"/>
                <w:kern w:val="0"/>
                <w:sz w:val="18"/>
                <w:szCs w:val="18"/>
                <w:lang w:bidi="ar"/>
              </w:rPr>
              <w:t>执行率</w:t>
            </w:r>
          </w:p>
        </w:tc>
        <w:tc>
          <w:tcPr>
            <w:tcW w:w="680"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textAlignment w:val="center"/>
              <w:rPr>
                <w:rFonts w:ascii="宋体" w:hAnsi="宋体" w:cs="宋体"/>
                <w:kern w:val="0"/>
                <w:sz w:val="18"/>
                <w:szCs w:val="18"/>
              </w:rPr>
            </w:pPr>
            <w:r>
              <w:rPr>
                <w:rFonts w:hint="eastAsia" w:ascii="宋体" w:hAnsi="宋体" w:cs="宋体"/>
                <w:color w:val="000000"/>
                <w:kern w:val="0"/>
                <w:sz w:val="18"/>
                <w:szCs w:val="18"/>
                <w:lang w:bidi="ar"/>
              </w:rPr>
              <w:t>年度资金总额</w:t>
            </w:r>
          </w:p>
        </w:tc>
        <w:tc>
          <w:tcPr>
            <w:tcW w:w="678"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rPr>
                <w:rFonts w:hint="default" w:ascii="宋体" w:hAnsi="宋体" w:cs="宋体"/>
                <w:kern w:val="0"/>
                <w:sz w:val="18"/>
                <w:szCs w:val="18"/>
                <w:lang w:val="en"/>
              </w:rPr>
            </w:pPr>
            <w:r>
              <w:rPr>
                <w:rFonts w:hint="default" w:ascii="宋体" w:hAnsi="宋体" w:cs="宋体"/>
                <w:kern w:val="0"/>
                <w:sz w:val="18"/>
                <w:szCs w:val="18"/>
                <w:lang w:val="en"/>
              </w:rPr>
              <w:t>35</w:t>
            </w:r>
          </w:p>
        </w:tc>
        <w:tc>
          <w:tcPr>
            <w:tcW w:w="1189" w:type="dxa"/>
            <w:gridSpan w:val="2"/>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rPr>
                <w:rFonts w:hint="default"/>
                <w:lang w:val="en"/>
              </w:rPr>
            </w:pPr>
            <w:r>
              <w:rPr>
                <w:rFonts w:hint="default"/>
                <w:lang w:val="en"/>
              </w:rPr>
              <w:t>35</w:t>
            </w:r>
          </w:p>
        </w:tc>
        <w:tc>
          <w:tcPr>
            <w:tcW w:w="1395" w:type="dxa"/>
            <w:gridSpan w:val="2"/>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rPr>
                <w:rFonts w:hint="default" w:ascii="宋体" w:hAnsi="宋体" w:cs="宋体"/>
                <w:kern w:val="0"/>
                <w:sz w:val="18"/>
                <w:szCs w:val="18"/>
                <w:lang w:val="en"/>
              </w:rPr>
            </w:pPr>
            <w:r>
              <w:rPr>
                <w:rFonts w:hint="default" w:ascii="宋体" w:hAnsi="宋体" w:cs="宋体"/>
                <w:kern w:val="0"/>
                <w:sz w:val="18"/>
                <w:szCs w:val="18"/>
                <w:lang w:val="en"/>
              </w:rPr>
              <w:t>35</w:t>
            </w:r>
          </w:p>
        </w:tc>
        <w:tc>
          <w:tcPr>
            <w:tcW w:w="971" w:type="dxa"/>
            <w:gridSpan w:val="2"/>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textAlignment w:val="center"/>
              <w:rPr>
                <w:rFonts w:ascii="宋体" w:hAnsi="宋体" w:cs="宋体"/>
                <w:kern w:val="0"/>
                <w:sz w:val="18"/>
                <w:szCs w:val="18"/>
              </w:rPr>
            </w:pPr>
            <w:r>
              <w:rPr>
                <w:rFonts w:hint="eastAsia" w:ascii="宋体" w:hAnsi="宋体" w:cs="宋体"/>
                <w:color w:val="000000"/>
                <w:kern w:val="0"/>
                <w:sz w:val="18"/>
                <w:szCs w:val="18"/>
                <w:lang w:bidi="ar"/>
              </w:rPr>
              <w:t>10</w:t>
            </w:r>
          </w:p>
        </w:tc>
        <w:tc>
          <w:tcPr>
            <w:tcW w:w="1131" w:type="dxa"/>
            <w:gridSpan w:val="2"/>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rPr>
                <w:rFonts w:hint="default" w:ascii="宋体" w:hAnsi="宋体" w:cs="宋体"/>
                <w:kern w:val="0"/>
                <w:sz w:val="18"/>
                <w:szCs w:val="18"/>
                <w:lang w:val="en"/>
              </w:rPr>
            </w:pPr>
            <w:r>
              <w:rPr>
                <w:rFonts w:hint="default" w:ascii="宋体" w:hAnsi="宋体" w:cs="宋体"/>
                <w:kern w:val="0"/>
                <w:sz w:val="18"/>
                <w:szCs w:val="18"/>
                <w:lang w:val="en"/>
              </w:rPr>
              <w:t>100%</w:t>
            </w:r>
          </w:p>
        </w:tc>
        <w:tc>
          <w:tcPr>
            <w:tcW w:w="680"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textAlignment w:val="center"/>
              <w:rPr>
                <w:rFonts w:hint="default" w:ascii="宋体" w:hAnsi="宋体" w:cs="宋体"/>
                <w:kern w:val="0"/>
                <w:sz w:val="18"/>
                <w:szCs w:val="18"/>
                <w:lang w:val="en"/>
              </w:rPr>
            </w:pPr>
            <w:r>
              <w:rPr>
                <w:rFonts w:hint="default" w:ascii="宋体" w:hAnsi="宋体" w:cs="宋体"/>
                <w:kern w:val="0"/>
                <w:sz w:val="18"/>
                <w:szCs w:val="18"/>
                <w:lang w:val="en"/>
              </w:rPr>
              <w:t>10</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其中：当年财政拨款</w:t>
            </w:r>
          </w:p>
        </w:tc>
        <w:tc>
          <w:tcPr>
            <w:tcW w:w="678"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rPr>
                <w:rFonts w:hint="default" w:ascii="宋体" w:hAnsi="宋体" w:cs="宋体"/>
                <w:kern w:val="0"/>
                <w:sz w:val="18"/>
                <w:szCs w:val="18"/>
                <w:lang w:val="en"/>
              </w:rPr>
            </w:pPr>
            <w:r>
              <w:rPr>
                <w:rFonts w:hint="default" w:ascii="宋体" w:hAnsi="宋体" w:cs="宋体"/>
                <w:kern w:val="0"/>
                <w:sz w:val="18"/>
                <w:szCs w:val="18"/>
                <w:lang w:val="en"/>
              </w:rPr>
              <w:t>35</w:t>
            </w:r>
          </w:p>
        </w:tc>
        <w:tc>
          <w:tcPr>
            <w:tcW w:w="1189" w:type="dxa"/>
            <w:gridSpan w:val="2"/>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rPr>
                <w:rFonts w:hint="default"/>
                <w:lang w:val="en"/>
              </w:rPr>
            </w:pPr>
            <w:r>
              <w:rPr>
                <w:rFonts w:hint="default"/>
                <w:lang w:val="en"/>
              </w:rPr>
              <w:t>35</w:t>
            </w:r>
          </w:p>
        </w:tc>
        <w:tc>
          <w:tcPr>
            <w:tcW w:w="1395" w:type="dxa"/>
            <w:gridSpan w:val="2"/>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rPr>
                <w:rFonts w:hint="default" w:ascii="宋体" w:hAnsi="宋体" w:cs="宋体"/>
                <w:kern w:val="0"/>
                <w:sz w:val="18"/>
                <w:szCs w:val="18"/>
                <w:lang w:val="en"/>
              </w:rPr>
            </w:pPr>
            <w:r>
              <w:rPr>
                <w:rFonts w:hint="default" w:ascii="宋体" w:hAnsi="宋体" w:cs="宋体"/>
                <w:kern w:val="0"/>
                <w:sz w:val="18"/>
                <w:szCs w:val="18"/>
                <w:lang w:val="en"/>
              </w:rPr>
              <w:t>35</w:t>
            </w:r>
          </w:p>
        </w:tc>
        <w:tc>
          <w:tcPr>
            <w:tcW w:w="971" w:type="dxa"/>
            <w:gridSpan w:val="2"/>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rPr>
                <w:rFonts w:ascii="宋体" w:hAnsi="宋体" w:cs="宋体"/>
                <w:kern w:val="0"/>
                <w:sz w:val="18"/>
                <w:szCs w:val="18"/>
              </w:rPr>
            </w:pPr>
          </w:p>
        </w:tc>
        <w:tc>
          <w:tcPr>
            <w:tcW w:w="680"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72"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 xml:space="preserve">          上年结转资金</w:t>
            </w:r>
          </w:p>
        </w:tc>
        <w:tc>
          <w:tcPr>
            <w:tcW w:w="678"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1189" w:type="dxa"/>
            <w:gridSpan w:val="2"/>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rPr>
                <w:rFonts w:hint="eastAsia" w:eastAsia="宋体"/>
                <w:lang w:val="en-US" w:eastAsia="zh-CN"/>
              </w:rPr>
            </w:pPr>
            <w:r>
              <w:rPr>
                <w:rFonts w:hint="eastAsia"/>
                <w:lang w:val="en-US" w:eastAsia="zh-CN"/>
              </w:rPr>
              <w:t>0</w:t>
            </w:r>
          </w:p>
        </w:tc>
        <w:tc>
          <w:tcPr>
            <w:tcW w:w="1395" w:type="dxa"/>
            <w:gridSpan w:val="2"/>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971" w:type="dxa"/>
            <w:gridSpan w:val="2"/>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rPr>
                <w:rFonts w:ascii="宋体" w:hAnsi="宋体" w:cs="宋体"/>
                <w:kern w:val="0"/>
                <w:sz w:val="18"/>
                <w:szCs w:val="18"/>
              </w:rPr>
            </w:pPr>
          </w:p>
        </w:tc>
        <w:tc>
          <w:tcPr>
            <w:tcW w:w="680"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textAlignment w:val="center"/>
              <w:rPr>
                <w:rFonts w:ascii="宋体" w:hAnsi="宋体" w:cs="宋体"/>
                <w:kern w:val="0"/>
                <w:sz w:val="18"/>
                <w:szCs w:val="18"/>
              </w:rPr>
            </w:pPr>
            <w:r>
              <w:rPr>
                <w:rStyle w:val="22"/>
                <w:rFonts w:hint="default"/>
                <w:lang w:bidi="ar"/>
              </w:rPr>
              <w:t xml:space="preserve">  其他资金</w:t>
            </w:r>
          </w:p>
        </w:tc>
        <w:tc>
          <w:tcPr>
            <w:tcW w:w="678"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1189" w:type="dxa"/>
            <w:gridSpan w:val="2"/>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rPr>
                <w:rFonts w:hint="eastAsia" w:eastAsia="宋体"/>
                <w:lang w:val="en-US" w:eastAsia="zh-CN"/>
              </w:rPr>
            </w:pPr>
            <w:r>
              <w:rPr>
                <w:rFonts w:hint="eastAsia"/>
                <w:lang w:val="en-US" w:eastAsia="zh-CN"/>
              </w:rPr>
              <w:t>0</w:t>
            </w:r>
          </w:p>
        </w:tc>
        <w:tc>
          <w:tcPr>
            <w:tcW w:w="1395" w:type="dxa"/>
            <w:gridSpan w:val="2"/>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971" w:type="dxa"/>
            <w:gridSpan w:val="2"/>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rPr>
                <w:rFonts w:ascii="宋体" w:hAnsi="宋体" w:cs="宋体"/>
                <w:kern w:val="0"/>
                <w:sz w:val="18"/>
                <w:szCs w:val="18"/>
              </w:rPr>
            </w:pPr>
          </w:p>
        </w:tc>
        <w:tc>
          <w:tcPr>
            <w:tcW w:w="680"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textAlignment w:val="center"/>
              <w:rPr>
                <w:rFonts w:ascii="宋体" w:hAnsi="宋体" w:cs="宋体"/>
                <w:kern w:val="0"/>
                <w:sz w:val="18"/>
                <w:szCs w:val="18"/>
              </w:rPr>
            </w:pPr>
            <w:r>
              <w:rPr>
                <w:rStyle w:val="22"/>
                <w:rFonts w:hint="default"/>
                <w:lang w:bidi="ar"/>
              </w:rPr>
              <w:t xml:space="preserve">        中央直达资金</w:t>
            </w:r>
            <w:r>
              <w:rPr>
                <w:rStyle w:val="23"/>
                <w:rFonts w:hint="default"/>
                <w:lang w:bidi="ar"/>
              </w:rPr>
              <w:t xml:space="preserve"> </w:t>
            </w:r>
          </w:p>
        </w:tc>
        <w:tc>
          <w:tcPr>
            <w:tcW w:w="678"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1189" w:type="dxa"/>
            <w:gridSpan w:val="2"/>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rPr>
                <w:rFonts w:hint="eastAsia" w:eastAsia="宋体"/>
                <w:lang w:val="en-US" w:eastAsia="zh-CN"/>
              </w:rPr>
            </w:pPr>
            <w:r>
              <w:rPr>
                <w:rFonts w:hint="eastAsia"/>
                <w:lang w:val="en-US" w:eastAsia="zh-CN"/>
              </w:rPr>
              <w:t>0</w:t>
            </w:r>
          </w:p>
        </w:tc>
        <w:tc>
          <w:tcPr>
            <w:tcW w:w="1395" w:type="dxa"/>
            <w:gridSpan w:val="2"/>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971" w:type="dxa"/>
            <w:gridSpan w:val="2"/>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rPr>
                <w:rFonts w:ascii="宋体" w:hAnsi="宋体" w:cs="宋体"/>
                <w:kern w:val="0"/>
                <w:sz w:val="18"/>
                <w:szCs w:val="18"/>
              </w:rPr>
            </w:pPr>
          </w:p>
        </w:tc>
        <w:tc>
          <w:tcPr>
            <w:tcW w:w="680"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537"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年度总体目标</w:t>
            </w:r>
          </w:p>
        </w:tc>
        <w:tc>
          <w:tcPr>
            <w:tcW w:w="4214" w:type="dxa"/>
            <w:gridSpan w:val="6"/>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textAlignment w:val="center"/>
              <w:rPr>
                <w:rFonts w:ascii="宋体" w:hAnsi="宋体" w:cs="宋体"/>
                <w:kern w:val="0"/>
                <w:sz w:val="18"/>
                <w:szCs w:val="18"/>
              </w:rPr>
            </w:pPr>
            <w:r>
              <w:rPr>
                <w:rFonts w:hint="eastAsia" w:ascii="宋体" w:hAnsi="宋体" w:cs="宋体"/>
                <w:color w:val="000000"/>
                <w:kern w:val="0"/>
                <w:sz w:val="18"/>
                <w:szCs w:val="18"/>
                <w:lang w:bidi="ar"/>
              </w:rPr>
              <w:t>预期目标</w:t>
            </w:r>
          </w:p>
        </w:tc>
        <w:tc>
          <w:tcPr>
            <w:tcW w:w="4177" w:type="dxa"/>
            <w:gridSpan w:val="7"/>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实际完成情况</w:t>
            </w:r>
          </w:p>
        </w:tc>
      </w:tr>
      <w:tr>
        <w:tblPrEx>
          <w:tblLayout w:type="fixed"/>
          <w:tblCellMar>
            <w:top w:w="0" w:type="dxa"/>
            <w:left w:w="108" w:type="dxa"/>
            <w:bottom w:w="0" w:type="dxa"/>
            <w:right w:w="108" w:type="dxa"/>
          </w:tblCellMar>
        </w:tblPrEx>
        <w:trPr>
          <w:trHeight w:val="1636" w:hRule="exact"/>
          <w:jc w:val="center"/>
        </w:trPr>
        <w:tc>
          <w:tcPr>
            <w:tcW w:w="537"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rPr>
                <w:rFonts w:ascii="宋体" w:hAnsi="宋体" w:cs="宋体"/>
                <w:kern w:val="0"/>
                <w:sz w:val="18"/>
                <w:szCs w:val="18"/>
              </w:rPr>
            </w:pPr>
          </w:p>
        </w:tc>
        <w:tc>
          <w:tcPr>
            <w:tcW w:w="4214" w:type="dxa"/>
            <w:gridSpan w:val="6"/>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rPr>
                <w:rFonts w:hint="default" w:ascii="宋体" w:hAnsi="宋体" w:cs="宋体"/>
                <w:kern w:val="0"/>
                <w:sz w:val="18"/>
                <w:szCs w:val="18"/>
                <w:lang w:val="en"/>
              </w:rPr>
            </w:pPr>
            <w:r>
              <w:rPr>
                <w:rFonts w:hint="eastAsia" w:ascii="宋体" w:hAnsi="宋体" w:cs="宋体"/>
                <w:kern w:val="0"/>
                <w:sz w:val="18"/>
                <w:szCs w:val="18"/>
              </w:rPr>
              <w:t>全年完成区域内涉案、涉纪及行政执法机关涉案财产的价格认定工作</w:t>
            </w:r>
          </w:p>
        </w:tc>
        <w:tc>
          <w:tcPr>
            <w:tcW w:w="4177" w:type="dxa"/>
            <w:gridSpan w:val="7"/>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rPr>
                <w:rFonts w:ascii="宋体" w:hAnsi="宋体" w:cs="宋体"/>
                <w:kern w:val="0"/>
                <w:sz w:val="18"/>
                <w:szCs w:val="18"/>
              </w:rPr>
            </w:pPr>
            <w:r>
              <w:rPr>
                <w:rFonts w:hint="eastAsia" w:ascii="宋体" w:hAnsi="宋体" w:cs="宋体"/>
                <w:kern w:val="0"/>
                <w:sz w:val="18"/>
                <w:szCs w:val="18"/>
              </w:rPr>
              <w:t>全年完成区域内涉案、涉纪及行政执法机关涉案财产的价格认定工作</w:t>
            </w:r>
            <w:r>
              <w:rPr>
                <w:rFonts w:hint="default" w:ascii="宋体" w:hAnsi="宋体" w:cs="宋体"/>
                <w:kern w:val="0"/>
                <w:sz w:val="18"/>
                <w:szCs w:val="18"/>
                <w:lang w:val="en"/>
              </w:rPr>
              <w:t>1308</w:t>
            </w:r>
            <w:r>
              <w:rPr>
                <w:rFonts w:hint="eastAsia" w:ascii="宋体" w:hAnsi="宋体" w:cs="宋体"/>
                <w:kern w:val="0"/>
                <w:sz w:val="18"/>
                <w:szCs w:val="18"/>
              </w:rPr>
              <w:t>件</w:t>
            </w:r>
          </w:p>
        </w:tc>
      </w:tr>
      <w:tr>
        <w:tblPrEx>
          <w:tblLayout w:type="fixed"/>
          <w:tblCellMar>
            <w:top w:w="0" w:type="dxa"/>
            <w:left w:w="108" w:type="dxa"/>
            <w:bottom w:w="0" w:type="dxa"/>
            <w:right w:w="108" w:type="dxa"/>
          </w:tblCellMar>
        </w:tblPrEx>
        <w:trPr>
          <w:trHeight w:val="722" w:hRule="exact"/>
          <w:jc w:val="center"/>
        </w:trPr>
        <w:tc>
          <w:tcPr>
            <w:tcW w:w="537" w:type="dxa"/>
            <w:vMerge w:val="restart"/>
            <w:tcBorders>
              <w:top w:val="nil"/>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绩</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效</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指</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标</w:t>
            </w:r>
          </w:p>
        </w:tc>
        <w:tc>
          <w:tcPr>
            <w:tcW w:w="67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left"/>
              <w:textAlignment w:val="center"/>
              <w:rPr>
                <w:rFonts w:ascii="宋体" w:hAnsi="宋体" w:cs="宋体"/>
                <w:kern w:val="0"/>
                <w:sz w:val="18"/>
                <w:szCs w:val="18"/>
              </w:rPr>
            </w:pPr>
            <w:r>
              <w:rPr>
                <w:rFonts w:hint="eastAsia" w:ascii="宋体" w:hAnsi="宋体" w:cs="宋体"/>
                <w:color w:val="000000"/>
                <w:kern w:val="0"/>
                <w:sz w:val="18"/>
                <w:szCs w:val="18"/>
                <w:lang w:bidi="ar"/>
              </w:rPr>
              <w:t>一级指标</w:t>
            </w:r>
          </w:p>
        </w:tc>
        <w:tc>
          <w:tcPr>
            <w:tcW w:w="98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left"/>
              <w:textAlignment w:val="center"/>
              <w:rPr>
                <w:rFonts w:ascii="宋体" w:hAnsi="宋体" w:cs="宋体"/>
                <w:kern w:val="0"/>
                <w:sz w:val="18"/>
                <w:szCs w:val="18"/>
              </w:rPr>
            </w:pPr>
            <w:r>
              <w:rPr>
                <w:rFonts w:hint="eastAsia" w:ascii="宋体" w:hAnsi="宋体" w:cs="宋体"/>
                <w:color w:val="000000"/>
                <w:kern w:val="0"/>
                <w:sz w:val="18"/>
                <w:szCs w:val="18"/>
                <w:lang w:bidi="ar"/>
              </w:rPr>
              <w:t>二级指标</w:t>
            </w:r>
          </w:p>
        </w:tc>
        <w:tc>
          <w:tcPr>
            <w:tcW w:w="1564"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三级指标</w:t>
            </w:r>
          </w:p>
        </w:tc>
        <w:tc>
          <w:tcPr>
            <w:tcW w:w="982"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年度指标值</w:t>
            </w:r>
          </w:p>
        </w:tc>
        <w:tc>
          <w:tcPr>
            <w:tcW w:w="895"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实际完成值</w:t>
            </w:r>
          </w:p>
        </w:tc>
        <w:tc>
          <w:tcPr>
            <w:tcW w:w="943" w:type="dxa"/>
            <w:gridSpan w:val="2"/>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textAlignment w:val="center"/>
            </w:pPr>
            <w:r>
              <w:rPr>
                <w:rFonts w:hint="eastAsia" w:ascii="宋体" w:hAnsi="宋体" w:cs="宋体"/>
                <w:color w:val="000000"/>
                <w:kern w:val="0"/>
                <w:sz w:val="18"/>
                <w:szCs w:val="18"/>
                <w:lang w:bidi="ar"/>
              </w:rPr>
              <w:t>分值</w:t>
            </w:r>
          </w:p>
        </w:tc>
        <w:tc>
          <w:tcPr>
            <w:tcW w:w="980" w:type="dxa"/>
            <w:gridSpan w:val="2"/>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c>
          <w:tcPr>
            <w:tcW w:w="1359"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textAlignment w:val="center"/>
              <w:rPr>
                <w:rFonts w:ascii="宋体" w:hAnsi="宋体" w:cs="宋体"/>
                <w:kern w:val="0"/>
                <w:sz w:val="18"/>
                <w:szCs w:val="18"/>
              </w:rPr>
            </w:pPr>
            <w:r>
              <w:rPr>
                <w:rFonts w:hint="eastAsia" w:ascii="宋体" w:hAnsi="宋体" w:cs="宋体"/>
                <w:color w:val="000000"/>
                <w:kern w:val="0"/>
                <w:sz w:val="18"/>
                <w:szCs w:val="18"/>
                <w:lang w:bidi="ar"/>
              </w:rPr>
              <w:t>偏差原因分析及改进措施</w:t>
            </w:r>
          </w:p>
        </w:tc>
      </w:tr>
      <w:tr>
        <w:tblPrEx>
          <w:tblLayout w:type="fixed"/>
          <w:tblCellMar>
            <w:top w:w="0" w:type="dxa"/>
            <w:left w:w="108" w:type="dxa"/>
            <w:bottom w:w="0" w:type="dxa"/>
            <w:right w:w="108" w:type="dxa"/>
          </w:tblCellMar>
        </w:tblPrEx>
        <w:trPr>
          <w:trHeight w:val="781" w:hRule="exact"/>
          <w:jc w:val="center"/>
        </w:trPr>
        <w:tc>
          <w:tcPr>
            <w:tcW w:w="537"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产出指标（40分）</w:t>
            </w:r>
          </w:p>
        </w:tc>
        <w:tc>
          <w:tcPr>
            <w:tcW w:w="989"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textAlignment w:val="center"/>
              <w:rPr>
                <w:rFonts w:ascii="宋体" w:hAnsi="宋体" w:cs="宋体"/>
                <w:kern w:val="0"/>
                <w:sz w:val="18"/>
                <w:szCs w:val="18"/>
              </w:rPr>
            </w:pPr>
            <w:r>
              <w:rPr>
                <w:rFonts w:hint="eastAsia" w:ascii="宋体" w:hAnsi="宋体" w:cs="宋体"/>
                <w:color w:val="000000"/>
                <w:kern w:val="0"/>
                <w:sz w:val="18"/>
                <w:szCs w:val="18"/>
                <w:lang w:bidi="ar"/>
              </w:rPr>
              <w:t>数量指标</w:t>
            </w:r>
          </w:p>
        </w:tc>
        <w:tc>
          <w:tcPr>
            <w:tcW w:w="1564"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center"/>
              <w:rPr>
                <w:rFonts w:hint="eastAsia" w:ascii="宋体" w:hAnsi="宋体" w:eastAsia="宋体" w:cs="宋体"/>
                <w:color w:val="000000"/>
                <w:kern w:val="0"/>
                <w:sz w:val="18"/>
                <w:szCs w:val="18"/>
                <w:lang w:val="en" w:eastAsia="zh-CN"/>
              </w:rPr>
            </w:pPr>
            <w:r>
              <w:rPr>
                <w:rFonts w:hint="eastAsia" w:ascii="宋体" w:hAnsi="宋体" w:cs="宋体"/>
                <w:color w:val="000000"/>
                <w:kern w:val="0"/>
                <w:sz w:val="18"/>
                <w:szCs w:val="18"/>
                <w:lang w:bidi="ar"/>
              </w:rPr>
              <w:t>指标：</w:t>
            </w:r>
            <w:r>
              <w:rPr>
                <w:rFonts w:hint="eastAsia" w:ascii="宋体" w:hAnsi="宋体" w:cs="宋体"/>
                <w:color w:val="000000"/>
                <w:kern w:val="0"/>
                <w:sz w:val="18"/>
                <w:szCs w:val="18"/>
                <w:lang w:eastAsia="zh-CN" w:bidi="ar"/>
              </w:rPr>
              <w:t>全年涉案财产价格认定工作数量</w:t>
            </w:r>
          </w:p>
        </w:tc>
        <w:tc>
          <w:tcPr>
            <w:tcW w:w="982"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700件</w:t>
            </w:r>
          </w:p>
        </w:tc>
        <w:tc>
          <w:tcPr>
            <w:tcW w:w="895"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1308件</w:t>
            </w:r>
          </w:p>
        </w:tc>
        <w:tc>
          <w:tcPr>
            <w:tcW w:w="943" w:type="dxa"/>
            <w:gridSpan w:val="2"/>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rPr>
                <w:rFonts w:hint="default" w:eastAsia="宋体"/>
                <w:lang w:val="en-US" w:eastAsia="zh-CN"/>
              </w:rPr>
            </w:pPr>
            <w:r>
              <w:rPr>
                <w:rFonts w:hint="eastAsia"/>
                <w:lang w:val="en-US" w:eastAsia="zh-CN"/>
              </w:rPr>
              <w:t>20</w:t>
            </w:r>
          </w:p>
        </w:tc>
        <w:tc>
          <w:tcPr>
            <w:tcW w:w="980" w:type="dxa"/>
            <w:gridSpan w:val="2"/>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359"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1095" w:hRule="exact"/>
          <w:jc w:val="center"/>
        </w:trPr>
        <w:tc>
          <w:tcPr>
            <w:tcW w:w="537"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textAlignment w:val="center"/>
              <w:rPr>
                <w:rFonts w:ascii="宋体" w:hAnsi="宋体" w:cs="宋体"/>
                <w:kern w:val="0"/>
                <w:sz w:val="18"/>
                <w:szCs w:val="18"/>
              </w:rPr>
            </w:pPr>
            <w:r>
              <w:rPr>
                <w:rFonts w:hint="eastAsia" w:ascii="宋体" w:hAnsi="宋体" w:cs="宋体"/>
                <w:color w:val="000000"/>
                <w:kern w:val="0"/>
                <w:sz w:val="18"/>
                <w:szCs w:val="18"/>
                <w:lang w:bidi="ar"/>
              </w:rPr>
              <w:t>质量指标</w:t>
            </w:r>
          </w:p>
        </w:tc>
        <w:tc>
          <w:tcPr>
            <w:tcW w:w="1564"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bidi="ar"/>
              </w:rPr>
              <w:t>指标：</w:t>
            </w:r>
            <w:r>
              <w:rPr>
                <w:rFonts w:hint="eastAsia" w:ascii="宋体" w:hAnsi="宋体" w:cs="宋体"/>
                <w:color w:val="000000"/>
                <w:kern w:val="0"/>
                <w:sz w:val="18"/>
                <w:szCs w:val="18"/>
                <w:lang w:eastAsia="zh-CN" w:bidi="ar"/>
              </w:rPr>
              <w:t>确保价格认定结论的合法、客观、公平、公正</w:t>
            </w:r>
          </w:p>
        </w:tc>
        <w:tc>
          <w:tcPr>
            <w:tcW w:w="982"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jc w:val="left"/>
              <w:textAlignment w:val="auto"/>
              <w:rPr>
                <w:rFonts w:hint="eastAsia" w:ascii="宋体" w:hAnsi="宋体" w:eastAsia="宋体" w:cs="宋体"/>
                <w:kern w:val="0"/>
                <w:sz w:val="18"/>
                <w:szCs w:val="18"/>
                <w:lang w:eastAsia="zh-CN"/>
              </w:rPr>
            </w:pPr>
            <w:r>
              <w:rPr>
                <w:rFonts w:hint="eastAsia" w:ascii="宋体" w:hAnsi="宋体" w:cs="宋体"/>
                <w:kern w:val="0"/>
                <w:sz w:val="18"/>
                <w:szCs w:val="18"/>
              </w:rPr>
              <w:t>价格认定结论</w:t>
            </w:r>
            <w:r>
              <w:rPr>
                <w:rFonts w:hint="eastAsia" w:ascii="宋体" w:hAnsi="宋体" w:cs="宋体"/>
                <w:kern w:val="0"/>
                <w:sz w:val="18"/>
                <w:szCs w:val="18"/>
                <w:lang w:eastAsia="zh-CN"/>
              </w:rPr>
              <w:t>零</w:t>
            </w:r>
            <w:r>
              <w:rPr>
                <w:rFonts w:hint="eastAsia" w:ascii="宋体" w:hAnsi="宋体" w:cs="宋体"/>
                <w:kern w:val="0"/>
                <w:sz w:val="18"/>
                <w:szCs w:val="18"/>
                <w:lang w:val="en-US" w:eastAsia="zh-CN"/>
              </w:rPr>
              <w:t>差错、零复核</w:t>
            </w:r>
          </w:p>
        </w:tc>
        <w:tc>
          <w:tcPr>
            <w:tcW w:w="895"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jc w:val="left"/>
              <w:textAlignment w:val="auto"/>
              <w:rPr>
                <w:rFonts w:ascii="宋体" w:hAnsi="宋体" w:cs="宋体"/>
                <w:kern w:val="0"/>
                <w:sz w:val="18"/>
                <w:szCs w:val="18"/>
              </w:rPr>
            </w:pPr>
            <w:r>
              <w:rPr>
                <w:rFonts w:hint="eastAsia" w:ascii="宋体" w:hAnsi="宋体" w:cs="宋体"/>
                <w:kern w:val="0"/>
                <w:sz w:val="18"/>
                <w:szCs w:val="18"/>
              </w:rPr>
              <w:t>价格认定结论零差错、零复核</w:t>
            </w:r>
          </w:p>
        </w:tc>
        <w:tc>
          <w:tcPr>
            <w:tcW w:w="943" w:type="dxa"/>
            <w:gridSpan w:val="2"/>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rPr>
                <w:rFonts w:hint="default" w:eastAsia="宋体"/>
                <w:lang w:val="en-US" w:eastAsia="zh-CN"/>
              </w:rPr>
            </w:pPr>
            <w:r>
              <w:rPr>
                <w:rFonts w:hint="eastAsia"/>
                <w:lang w:val="en-US" w:eastAsia="zh-CN"/>
              </w:rPr>
              <w:t>10</w:t>
            </w:r>
          </w:p>
        </w:tc>
        <w:tc>
          <w:tcPr>
            <w:tcW w:w="980" w:type="dxa"/>
            <w:gridSpan w:val="2"/>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359"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768" w:hRule="exact"/>
          <w:jc w:val="center"/>
        </w:trPr>
        <w:tc>
          <w:tcPr>
            <w:tcW w:w="537"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textAlignment w:val="center"/>
              <w:rPr>
                <w:rFonts w:ascii="宋体" w:hAnsi="宋体" w:cs="宋体"/>
                <w:kern w:val="0"/>
                <w:sz w:val="18"/>
                <w:szCs w:val="18"/>
              </w:rPr>
            </w:pPr>
            <w:r>
              <w:rPr>
                <w:rFonts w:hint="eastAsia" w:ascii="宋体" w:hAnsi="宋体" w:cs="宋体"/>
                <w:color w:val="000000"/>
                <w:kern w:val="0"/>
                <w:sz w:val="18"/>
                <w:szCs w:val="18"/>
                <w:lang w:bidi="ar"/>
              </w:rPr>
              <w:t>时效指标</w:t>
            </w:r>
          </w:p>
        </w:tc>
        <w:tc>
          <w:tcPr>
            <w:tcW w:w="1564"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jc w:val="left"/>
              <w:textAlignment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bidi="ar"/>
              </w:rPr>
              <w:t>指标：</w:t>
            </w:r>
            <w:r>
              <w:rPr>
                <w:rFonts w:hint="eastAsia" w:ascii="宋体" w:hAnsi="宋体" w:cs="宋体"/>
                <w:color w:val="000000"/>
                <w:kern w:val="0"/>
                <w:sz w:val="18"/>
                <w:szCs w:val="18"/>
                <w:lang w:val="en-US" w:eastAsia="zh-CN" w:bidi="ar"/>
              </w:rPr>
              <w:t>2023年12月31日完成</w:t>
            </w:r>
          </w:p>
        </w:tc>
        <w:tc>
          <w:tcPr>
            <w:tcW w:w="982"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jc w:val="left"/>
              <w:textAlignment w:val="auto"/>
              <w:rPr>
                <w:rFonts w:ascii="宋体" w:hAnsi="宋体" w:cs="宋体"/>
                <w:kern w:val="0"/>
                <w:sz w:val="18"/>
                <w:szCs w:val="18"/>
              </w:rPr>
            </w:pPr>
            <w:r>
              <w:rPr>
                <w:rFonts w:hint="eastAsia" w:ascii="宋体" w:hAnsi="宋体" w:cs="宋体"/>
                <w:color w:val="000000"/>
                <w:kern w:val="0"/>
                <w:sz w:val="18"/>
                <w:szCs w:val="18"/>
                <w:lang w:val="en-US" w:eastAsia="zh-CN" w:bidi="ar"/>
              </w:rPr>
              <w:t>2023年12月31日完成</w:t>
            </w:r>
          </w:p>
        </w:tc>
        <w:tc>
          <w:tcPr>
            <w:tcW w:w="895"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jc w:val="left"/>
              <w:textAlignment w:val="auto"/>
              <w:rPr>
                <w:rFonts w:ascii="宋体" w:hAnsi="宋体" w:cs="宋体"/>
                <w:kern w:val="0"/>
                <w:sz w:val="18"/>
                <w:szCs w:val="18"/>
              </w:rPr>
            </w:pPr>
            <w:r>
              <w:rPr>
                <w:rFonts w:hint="eastAsia" w:ascii="宋体" w:hAnsi="宋体" w:cs="宋体"/>
                <w:color w:val="000000"/>
                <w:kern w:val="0"/>
                <w:sz w:val="18"/>
                <w:szCs w:val="18"/>
                <w:lang w:val="en-US" w:eastAsia="zh-CN" w:bidi="ar"/>
              </w:rPr>
              <w:t>2023年12月31日完成</w:t>
            </w:r>
          </w:p>
        </w:tc>
        <w:tc>
          <w:tcPr>
            <w:tcW w:w="943" w:type="dxa"/>
            <w:gridSpan w:val="2"/>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rPr>
                <w:rFonts w:hint="default" w:eastAsia="宋体"/>
                <w:lang w:val="en-US" w:eastAsia="zh-CN"/>
              </w:rPr>
            </w:pPr>
            <w:r>
              <w:rPr>
                <w:rFonts w:hint="eastAsia"/>
                <w:lang w:val="en-US" w:eastAsia="zh-CN"/>
              </w:rPr>
              <w:t>10</w:t>
            </w:r>
          </w:p>
        </w:tc>
        <w:tc>
          <w:tcPr>
            <w:tcW w:w="980" w:type="dxa"/>
            <w:gridSpan w:val="2"/>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359"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147" w:hRule="exact"/>
          <w:jc w:val="center"/>
        </w:trPr>
        <w:tc>
          <w:tcPr>
            <w:tcW w:w="537"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rPr>
                <w:rFonts w:ascii="宋体" w:hAnsi="宋体" w:cs="宋体"/>
                <w:kern w:val="0"/>
                <w:sz w:val="18"/>
                <w:szCs w:val="18"/>
              </w:rPr>
            </w:pPr>
          </w:p>
        </w:tc>
        <w:tc>
          <w:tcPr>
            <w:tcW w:w="679"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textAlignment w:val="center"/>
              <w:rPr>
                <w:rFonts w:ascii="宋体" w:hAnsi="宋体" w:cs="宋体"/>
                <w:kern w:val="0"/>
                <w:sz w:val="18"/>
                <w:szCs w:val="18"/>
              </w:rPr>
            </w:pPr>
            <w:r>
              <w:rPr>
                <w:rFonts w:hint="eastAsia" w:ascii="宋体" w:hAnsi="宋体" w:cs="宋体"/>
                <w:color w:val="000000"/>
                <w:kern w:val="0"/>
                <w:sz w:val="18"/>
                <w:szCs w:val="18"/>
                <w:lang w:bidi="ar"/>
              </w:rPr>
              <w:t>成本指标（10分）</w:t>
            </w:r>
          </w:p>
        </w:tc>
        <w:tc>
          <w:tcPr>
            <w:tcW w:w="989"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经济成本指标</w:t>
            </w:r>
          </w:p>
        </w:tc>
        <w:tc>
          <w:tcPr>
            <w:tcW w:w="1564"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指标：每件涉案财物价格认定收费标准为500元，全年案件不足700件时，按实际发生额支付认定费</w:t>
            </w:r>
            <w:r>
              <w:rPr>
                <w:rFonts w:hint="eastAsia" w:ascii="宋体" w:hAnsi="宋体" w:cs="宋体"/>
                <w:color w:val="000000"/>
                <w:kern w:val="0"/>
                <w:sz w:val="18"/>
                <w:szCs w:val="18"/>
                <w:lang w:eastAsia="zh-CN" w:bidi="ar"/>
              </w:rPr>
              <w:t>；</w:t>
            </w:r>
            <w:r>
              <w:rPr>
                <w:rFonts w:hint="eastAsia" w:ascii="宋体" w:hAnsi="宋体" w:cs="宋体"/>
                <w:color w:val="000000"/>
                <w:kern w:val="0"/>
                <w:sz w:val="18"/>
                <w:szCs w:val="18"/>
                <w:lang w:bidi="ar"/>
              </w:rPr>
              <w:t>超过700件时，认定费用35万元封顶</w:t>
            </w:r>
          </w:p>
        </w:tc>
        <w:tc>
          <w:tcPr>
            <w:tcW w:w="982"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rPr>
                <w:rFonts w:ascii="宋体" w:hAnsi="宋体" w:cs="宋体"/>
                <w:kern w:val="0"/>
                <w:sz w:val="18"/>
                <w:szCs w:val="18"/>
              </w:rPr>
            </w:pPr>
            <w:r>
              <w:rPr>
                <w:rFonts w:hint="eastAsia" w:ascii="宋体" w:hAnsi="宋体" w:cs="宋体"/>
                <w:kern w:val="0"/>
                <w:sz w:val="18"/>
                <w:szCs w:val="18"/>
              </w:rPr>
              <w:t>35万元</w:t>
            </w:r>
          </w:p>
        </w:tc>
        <w:tc>
          <w:tcPr>
            <w:tcW w:w="895"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rPr>
                <w:rFonts w:ascii="宋体" w:hAnsi="宋体" w:cs="宋体"/>
                <w:kern w:val="0"/>
                <w:sz w:val="18"/>
                <w:szCs w:val="18"/>
              </w:rPr>
            </w:pPr>
            <w:r>
              <w:rPr>
                <w:rFonts w:hint="eastAsia" w:ascii="宋体" w:hAnsi="宋体" w:cs="宋体"/>
                <w:kern w:val="0"/>
                <w:sz w:val="18"/>
                <w:szCs w:val="18"/>
              </w:rPr>
              <w:t>35万元</w:t>
            </w:r>
          </w:p>
        </w:tc>
        <w:tc>
          <w:tcPr>
            <w:tcW w:w="943" w:type="dxa"/>
            <w:gridSpan w:val="2"/>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rPr>
                <w:rFonts w:hint="default" w:eastAsia="宋体"/>
                <w:lang w:val="en-US" w:eastAsia="zh-CN"/>
              </w:rPr>
            </w:pPr>
            <w:r>
              <w:rPr>
                <w:rFonts w:hint="eastAsia"/>
                <w:lang w:val="en-US" w:eastAsia="zh-CN"/>
              </w:rPr>
              <w:t>10</w:t>
            </w:r>
          </w:p>
        </w:tc>
        <w:tc>
          <w:tcPr>
            <w:tcW w:w="980" w:type="dxa"/>
            <w:gridSpan w:val="2"/>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359"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1353" w:hRule="exact"/>
          <w:jc w:val="center"/>
        </w:trPr>
        <w:tc>
          <w:tcPr>
            <w:tcW w:w="537"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rPr>
                <w:rFonts w:ascii="宋体" w:hAnsi="宋体" w:cs="宋体"/>
                <w:kern w:val="0"/>
                <w:sz w:val="18"/>
                <w:szCs w:val="18"/>
              </w:rPr>
            </w:pPr>
          </w:p>
        </w:tc>
        <w:tc>
          <w:tcPr>
            <w:tcW w:w="679" w:type="dxa"/>
            <w:tcBorders>
              <w:top w:val="nil"/>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rPr>
                <w:rFonts w:ascii="宋体" w:hAnsi="宋体" w:cs="宋体"/>
                <w:kern w:val="0"/>
                <w:sz w:val="18"/>
                <w:szCs w:val="18"/>
              </w:rPr>
            </w:pPr>
            <w:r>
              <w:rPr>
                <w:rFonts w:hint="eastAsia" w:ascii="宋体" w:hAnsi="宋体" w:cs="宋体"/>
                <w:kern w:val="0"/>
                <w:sz w:val="18"/>
                <w:szCs w:val="18"/>
              </w:rPr>
              <w:t>效益指标（30分）</w:t>
            </w:r>
          </w:p>
        </w:tc>
        <w:tc>
          <w:tcPr>
            <w:tcW w:w="989"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社会效益指标</w:t>
            </w:r>
          </w:p>
        </w:tc>
        <w:tc>
          <w:tcPr>
            <w:tcW w:w="1564"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指标：为行政、司法机关执法工作顺利开展提供保障</w:t>
            </w:r>
          </w:p>
        </w:tc>
        <w:tc>
          <w:tcPr>
            <w:tcW w:w="982"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jc w:val="left"/>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价格认定案件办结率</w:t>
            </w:r>
            <w:r>
              <w:rPr>
                <w:rFonts w:hint="eastAsia" w:ascii="宋体" w:hAnsi="宋体" w:cs="宋体"/>
                <w:kern w:val="0"/>
                <w:sz w:val="18"/>
                <w:szCs w:val="18"/>
                <w:lang w:val="en-US" w:eastAsia="zh-CN"/>
              </w:rPr>
              <w:t>100%</w:t>
            </w:r>
          </w:p>
        </w:tc>
        <w:tc>
          <w:tcPr>
            <w:tcW w:w="895"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jc w:val="left"/>
              <w:rPr>
                <w:rFonts w:ascii="宋体" w:hAnsi="宋体" w:cs="宋体"/>
                <w:kern w:val="0"/>
                <w:sz w:val="18"/>
                <w:szCs w:val="18"/>
              </w:rPr>
            </w:pPr>
            <w:r>
              <w:rPr>
                <w:rFonts w:hint="eastAsia" w:ascii="宋体" w:hAnsi="宋体" w:cs="宋体"/>
                <w:kern w:val="0"/>
                <w:sz w:val="18"/>
                <w:szCs w:val="18"/>
              </w:rPr>
              <w:t>价格认定案件办结率100%</w:t>
            </w:r>
          </w:p>
        </w:tc>
        <w:tc>
          <w:tcPr>
            <w:tcW w:w="943" w:type="dxa"/>
            <w:gridSpan w:val="2"/>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rPr>
                <w:rFonts w:hint="default" w:eastAsia="宋体"/>
                <w:lang w:val="en-US" w:eastAsia="zh-CN"/>
              </w:rPr>
            </w:pPr>
            <w:r>
              <w:rPr>
                <w:rFonts w:hint="eastAsia"/>
                <w:lang w:val="en-US" w:eastAsia="zh-CN"/>
              </w:rPr>
              <w:t>30</w:t>
            </w:r>
          </w:p>
        </w:tc>
        <w:tc>
          <w:tcPr>
            <w:tcW w:w="980" w:type="dxa"/>
            <w:gridSpan w:val="2"/>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w:t>
            </w:r>
          </w:p>
        </w:tc>
        <w:tc>
          <w:tcPr>
            <w:tcW w:w="1359"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1343" w:hRule="exact"/>
          <w:jc w:val="center"/>
        </w:trPr>
        <w:tc>
          <w:tcPr>
            <w:tcW w:w="537"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rPr>
                <w:rFonts w:ascii="宋体" w:hAnsi="宋体" w:cs="宋体"/>
                <w:kern w:val="0"/>
                <w:sz w:val="18"/>
                <w:szCs w:val="18"/>
              </w:rPr>
            </w:pPr>
          </w:p>
        </w:tc>
        <w:tc>
          <w:tcPr>
            <w:tcW w:w="679" w:type="dxa"/>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满意度指标（10分）</w:t>
            </w:r>
          </w:p>
        </w:tc>
        <w:tc>
          <w:tcPr>
            <w:tcW w:w="9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textAlignment w:val="center"/>
              <w:rPr>
                <w:rFonts w:ascii="宋体" w:hAnsi="宋体" w:cs="宋体"/>
                <w:kern w:val="0"/>
                <w:sz w:val="18"/>
                <w:szCs w:val="18"/>
              </w:rPr>
            </w:pPr>
            <w:r>
              <w:rPr>
                <w:rFonts w:hint="eastAsia" w:ascii="宋体" w:hAnsi="宋体" w:cs="宋体"/>
                <w:color w:val="000000"/>
                <w:kern w:val="0"/>
                <w:sz w:val="18"/>
                <w:szCs w:val="18"/>
                <w:lang w:bidi="ar"/>
              </w:rPr>
              <w:t>服务对象满意度指标</w:t>
            </w:r>
          </w:p>
        </w:tc>
        <w:tc>
          <w:tcPr>
            <w:tcW w:w="1564"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left"/>
              <w:textAlignment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bidi="ar"/>
              </w:rPr>
              <w:t>指标：</w:t>
            </w:r>
            <w:r>
              <w:rPr>
                <w:rFonts w:hint="eastAsia" w:ascii="宋体" w:hAnsi="宋体" w:cs="宋体"/>
                <w:color w:val="000000"/>
                <w:kern w:val="0"/>
                <w:sz w:val="18"/>
                <w:szCs w:val="18"/>
                <w:lang w:eastAsia="zh-CN" w:bidi="ar"/>
              </w:rPr>
              <w:t>委托方满意度</w:t>
            </w:r>
          </w:p>
        </w:tc>
        <w:tc>
          <w:tcPr>
            <w:tcW w:w="982"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95"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943"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rPr>
                <w:rFonts w:hint="default" w:eastAsia="宋体"/>
                <w:lang w:val="en-US" w:eastAsia="zh-CN"/>
              </w:rPr>
            </w:pPr>
            <w:r>
              <w:rPr>
                <w:rFonts w:hint="eastAsia"/>
                <w:lang w:val="en-US" w:eastAsia="zh-CN"/>
              </w:rPr>
              <w:t>10</w:t>
            </w:r>
          </w:p>
        </w:tc>
        <w:tc>
          <w:tcPr>
            <w:tcW w:w="98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359"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646" w:type="dxa"/>
            <w:gridSpan w:val="8"/>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总分</w:t>
            </w:r>
          </w:p>
        </w:tc>
        <w:tc>
          <w:tcPr>
            <w:tcW w:w="94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textAlignment w:val="center"/>
            </w:pPr>
            <w:r>
              <w:rPr>
                <w:rFonts w:hint="eastAsia" w:ascii="宋体" w:hAnsi="宋体" w:cs="宋体"/>
                <w:color w:val="000000"/>
                <w:kern w:val="0"/>
                <w:sz w:val="18"/>
                <w:szCs w:val="18"/>
                <w:lang w:bidi="ar"/>
              </w:rPr>
              <w:t>100</w:t>
            </w:r>
          </w:p>
        </w:tc>
        <w:tc>
          <w:tcPr>
            <w:tcW w:w="980" w:type="dxa"/>
            <w:gridSpan w:val="2"/>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0</w:t>
            </w:r>
          </w:p>
        </w:tc>
        <w:tc>
          <w:tcPr>
            <w:tcW w:w="1359"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rPr>
                <w:rFonts w:ascii="宋体" w:hAnsi="宋体" w:cs="宋体"/>
                <w:kern w:val="0"/>
                <w:sz w:val="18"/>
                <w:szCs w:val="18"/>
              </w:rPr>
            </w:pPr>
          </w:p>
        </w:tc>
      </w:tr>
    </w:tbl>
    <w:p>
      <w:pPr>
        <w:spacing w:line="560" w:lineRule="exact"/>
        <w:jc w:val="center"/>
        <w:rPr>
          <w:rFonts w:hint="eastAsia" w:ascii="宋体" w:hAnsi="宋体" w:cs="宋体"/>
          <w:b/>
          <w:bCs/>
          <w:sz w:val="32"/>
          <w:szCs w:val="32"/>
        </w:rPr>
      </w:pPr>
    </w:p>
    <w:p>
      <w:pPr>
        <w:spacing w:line="560" w:lineRule="exact"/>
        <w:jc w:val="center"/>
        <w:rPr>
          <w:rFonts w:hint="eastAsia" w:ascii="宋体" w:hAnsi="宋体" w:cs="宋体"/>
          <w:b/>
          <w:bCs/>
          <w:sz w:val="32"/>
          <w:szCs w:val="32"/>
        </w:rPr>
      </w:pPr>
    </w:p>
    <w:p>
      <w:pPr>
        <w:spacing w:line="560" w:lineRule="exact"/>
        <w:jc w:val="center"/>
        <w:rPr>
          <w:rFonts w:hint="eastAsia" w:ascii="宋体" w:hAnsi="宋体" w:cs="宋体"/>
          <w:b/>
          <w:bCs/>
          <w:sz w:val="32"/>
          <w:szCs w:val="32"/>
        </w:rPr>
      </w:pPr>
    </w:p>
    <w:p>
      <w:pPr>
        <w:spacing w:line="560" w:lineRule="exact"/>
        <w:jc w:val="center"/>
        <w:rPr>
          <w:rFonts w:hint="eastAsia" w:ascii="宋体" w:hAnsi="宋体" w:cs="宋体"/>
          <w:b/>
          <w:bCs/>
          <w:sz w:val="32"/>
          <w:szCs w:val="32"/>
        </w:rPr>
      </w:pPr>
    </w:p>
    <w:p>
      <w:pPr>
        <w:spacing w:line="560" w:lineRule="exact"/>
        <w:jc w:val="center"/>
        <w:rPr>
          <w:rFonts w:hint="eastAsia" w:ascii="宋体" w:hAnsi="宋体" w:cs="宋体"/>
          <w:b/>
          <w:bCs/>
          <w:sz w:val="32"/>
          <w:szCs w:val="32"/>
        </w:rPr>
      </w:pPr>
    </w:p>
    <w:p>
      <w:pPr>
        <w:spacing w:line="560" w:lineRule="exact"/>
        <w:jc w:val="center"/>
        <w:rPr>
          <w:rFonts w:hint="eastAsia" w:ascii="宋体" w:hAnsi="宋体" w:cs="宋体"/>
          <w:b/>
          <w:bCs/>
          <w:sz w:val="32"/>
          <w:szCs w:val="32"/>
        </w:rPr>
      </w:pPr>
    </w:p>
    <w:p>
      <w:pPr>
        <w:spacing w:line="560" w:lineRule="exact"/>
        <w:jc w:val="center"/>
        <w:rPr>
          <w:rFonts w:hint="eastAsia" w:ascii="宋体" w:hAnsi="宋体" w:cs="宋体"/>
          <w:b/>
          <w:bCs/>
          <w:sz w:val="32"/>
          <w:szCs w:val="32"/>
        </w:rPr>
      </w:pPr>
    </w:p>
    <w:p>
      <w:pPr>
        <w:spacing w:line="560" w:lineRule="exact"/>
        <w:jc w:val="center"/>
        <w:rPr>
          <w:rFonts w:hint="eastAsia" w:ascii="宋体" w:hAnsi="宋体" w:cs="宋体"/>
          <w:b/>
          <w:bCs/>
          <w:sz w:val="32"/>
          <w:szCs w:val="32"/>
        </w:rPr>
      </w:pPr>
    </w:p>
    <w:tbl>
      <w:tblPr>
        <w:tblStyle w:val="12"/>
        <w:tblW w:w="8928" w:type="dxa"/>
        <w:jc w:val="center"/>
        <w:tblInd w:w="0" w:type="dxa"/>
        <w:tblLayout w:type="fixed"/>
        <w:tblCellMar>
          <w:top w:w="0" w:type="dxa"/>
          <w:left w:w="108" w:type="dxa"/>
          <w:bottom w:w="0" w:type="dxa"/>
          <w:right w:w="108" w:type="dxa"/>
        </w:tblCellMar>
      </w:tblPr>
      <w:tblGrid>
        <w:gridCol w:w="537"/>
        <w:gridCol w:w="679"/>
        <w:gridCol w:w="989"/>
        <w:gridCol w:w="679"/>
        <w:gridCol w:w="678"/>
        <w:gridCol w:w="207"/>
        <w:gridCol w:w="982"/>
        <w:gridCol w:w="895"/>
        <w:gridCol w:w="500"/>
        <w:gridCol w:w="443"/>
        <w:gridCol w:w="528"/>
        <w:gridCol w:w="452"/>
        <w:gridCol w:w="679"/>
        <w:gridCol w:w="680"/>
      </w:tblGrid>
      <w:tr>
        <w:tblPrEx>
          <w:tblLayout w:type="fixed"/>
          <w:tblCellMar>
            <w:top w:w="0" w:type="dxa"/>
            <w:left w:w="108" w:type="dxa"/>
            <w:bottom w:w="0" w:type="dxa"/>
            <w:right w:w="108" w:type="dxa"/>
          </w:tblCellMar>
        </w:tblPrEx>
        <w:trPr>
          <w:trHeight w:val="440" w:hRule="exact"/>
          <w:jc w:val="center"/>
        </w:trPr>
        <w:tc>
          <w:tcPr>
            <w:tcW w:w="8928" w:type="dxa"/>
            <w:gridSpan w:val="14"/>
            <w:tcBorders>
              <w:top w:val="nil"/>
              <w:left w:val="nil"/>
              <w:bottom w:val="nil"/>
              <w:right w:val="nil"/>
            </w:tcBorders>
            <w:noWrap w:val="0"/>
            <w:vAlign w:val="center"/>
          </w:tcPr>
          <w:p>
            <w:pPr>
              <w:keepNext w:val="0"/>
              <w:keepLines w:val="0"/>
              <w:widowControl/>
              <w:suppressLineNumbers w:val="0"/>
              <w:jc w:val="center"/>
              <w:textAlignment w:val="center"/>
              <w:rPr>
                <w:rFonts w:ascii="宋体" w:hAnsi="宋体" w:cs="宋体"/>
                <w:b/>
                <w:bCs/>
                <w:kern w:val="0"/>
                <w:sz w:val="32"/>
                <w:szCs w:val="32"/>
                <w:highlight w:val="none"/>
              </w:rPr>
            </w:pPr>
            <w:r>
              <w:rPr>
                <w:rFonts w:hint="eastAsia" w:ascii="宋体" w:hAnsi="宋体" w:eastAsia="宋体" w:cs="宋体"/>
                <w:b/>
                <w:bCs/>
                <w:i w:val="0"/>
                <w:iCs w:val="0"/>
                <w:color w:val="000000"/>
                <w:kern w:val="0"/>
                <w:sz w:val="32"/>
                <w:szCs w:val="32"/>
                <w:highlight w:val="none"/>
                <w:u w:val="none"/>
                <w:lang w:val="en-US" w:eastAsia="zh-CN" w:bidi="ar"/>
              </w:rPr>
              <w:t>项目支出绩效自评表</w:t>
            </w:r>
          </w:p>
        </w:tc>
      </w:tr>
      <w:tr>
        <w:tblPrEx>
          <w:tblLayout w:type="fixed"/>
          <w:tblCellMar>
            <w:top w:w="0" w:type="dxa"/>
            <w:left w:w="108" w:type="dxa"/>
            <w:bottom w:w="0" w:type="dxa"/>
            <w:right w:w="108" w:type="dxa"/>
          </w:tblCellMar>
        </w:tblPrEx>
        <w:trPr>
          <w:trHeight w:val="194" w:hRule="atLeast"/>
          <w:jc w:val="center"/>
        </w:trPr>
        <w:tc>
          <w:tcPr>
            <w:tcW w:w="8928" w:type="dxa"/>
            <w:gridSpan w:val="14"/>
            <w:tcBorders>
              <w:top w:val="nil"/>
              <w:left w:val="nil"/>
              <w:bottom w:val="nil"/>
              <w:right w:val="nil"/>
            </w:tcBorders>
            <w:noWrap w:val="0"/>
            <w:vAlign w:val="top"/>
          </w:tcPr>
          <w:p>
            <w:pPr>
              <w:keepNext w:val="0"/>
              <w:keepLines w:val="0"/>
              <w:widowControl/>
              <w:suppressLineNumbers w:val="0"/>
              <w:jc w:val="center"/>
              <w:textAlignment w:val="top"/>
              <w:rPr>
                <w:rFonts w:ascii="宋体" w:hAnsi="宋体" w:cs="宋体"/>
                <w:kern w:val="0"/>
                <w:sz w:val="22"/>
                <w:highlight w:val="none"/>
              </w:rPr>
            </w:pPr>
            <w:r>
              <w:rPr>
                <w:rFonts w:hint="eastAsia" w:ascii="宋体" w:hAnsi="宋体" w:eastAsia="宋体" w:cs="宋体"/>
                <w:i w:val="0"/>
                <w:iCs w:val="0"/>
                <w:color w:val="000000"/>
                <w:kern w:val="0"/>
                <w:sz w:val="22"/>
                <w:szCs w:val="22"/>
                <w:highlight w:val="none"/>
                <w:u w:val="none"/>
                <w:lang w:val="en-US" w:eastAsia="zh-CN" w:bidi="ar"/>
              </w:rPr>
              <w:t>（2024年度）</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项目名称</w:t>
            </w:r>
          </w:p>
        </w:tc>
        <w:tc>
          <w:tcPr>
            <w:tcW w:w="7712" w:type="dxa"/>
            <w:gridSpan w:val="12"/>
            <w:tcBorders>
              <w:top w:val="single" w:color="auto" w:sz="4" w:space="0"/>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r>
              <w:rPr>
                <w:rFonts w:hint="eastAsia" w:ascii="宋体" w:hAnsi="宋体" w:cs="宋体"/>
                <w:kern w:val="0"/>
                <w:sz w:val="18"/>
                <w:szCs w:val="18"/>
              </w:rPr>
              <w:t>信息化运行维护费</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主管部门</w:t>
            </w:r>
          </w:p>
        </w:tc>
        <w:tc>
          <w:tcPr>
            <w:tcW w:w="3535" w:type="dxa"/>
            <w:gridSpan w:val="5"/>
            <w:tcBorders>
              <w:top w:val="single" w:color="auto" w:sz="4" w:space="0"/>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r>
              <w:rPr>
                <w:rFonts w:hint="eastAsia" w:ascii="宋体" w:hAnsi="宋体" w:eastAsia="宋体" w:cs="宋体"/>
                <w:i w:val="0"/>
                <w:color w:val="000000"/>
                <w:kern w:val="0"/>
                <w:sz w:val="18"/>
                <w:szCs w:val="18"/>
                <w:u w:val="none"/>
                <w:lang w:val="en-US" w:eastAsia="zh-CN" w:bidi="ar"/>
              </w:rPr>
              <w:t>北京市大兴区发展和改革委员会</w:t>
            </w:r>
          </w:p>
        </w:tc>
        <w:tc>
          <w:tcPr>
            <w:tcW w:w="1395" w:type="dxa"/>
            <w:gridSpan w:val="2"/>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实施单位</w:t>
            </w:r>
          </w:p>
        </w:tc>
        <w:tc>
          <w:tcPr>
            <w:tcW w:w="2782" w:type="dxa"/>
            <w:gridSpan w:val="5"/>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r>
              <w:rPr>
                <w:rFonts w:hint="eastAsia" w:ascii="宋体" w:hAnsi="宋体" w:eastAsia="宋体" w:cs="宋体"/>
                <w:i w:val="0"/>
                <w:color w:val="000000"/>
                <w:kern w:val="0"/>
                <w:sz w:val="18"/>
                <w:szCs w:val="18"/>
                <w:u w:val="none"/>
                <w:lang w:val="en-US" w:eastAsia="zh-CN" w:bidi="ar"/>
              </w:rPr>
              <w:t>北京市大兴区发展和改革委员会</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项目资金</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（万元）</w:t>
            </w:r>
          </w:p>
        </w:tc>
        <w:tc>
          <w:tcPr>
            <w:tcW w:w="1668" w:type="dxa"/>
            <w:gridSpan w:val="2"/>
            <w:tcBorders>
              <w:top w:val="single" w:color="auto" w:sz="4" w:space="0"/>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678"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年初预算</w:t>
            </w:r>
          </w:p>
        </w:tc>
        <w:tc>
          <w:tcPr>
            <w:tcW w:w="1189" w:type="dxa"/>
            <w:gridSpan w:val="2"/>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highlight w:val="none"/>
              </w:rPr>
            </w:pPr>
            <w:r>
              <w:rPr>
                <w:rFonts w:hint="eastAsia" w:ascii="宋体" w:hAnsi="宋体" w:eastAsia="宋体" w:cs="宋体"/>
                <w:i w:val="0"/>
                <w:iCs w:val="0"/>
                <w:color w:val="000000"/>
                <w:kern w:val="0"/>
                <w:sz w:val="18"/>
                <w:szCs w:val="18"/>
                <w:highlight w:val="none"/>
                <w:u w:val="none"/>
                <w:lang w:val="en-US" w:eastAsia="zh-CN" w:bidi="ar"/>
              </w:rPr>
              <w:t>全年预算数</w:t>
            </w:r>
          </w:p>
        </w:tc>
        <w:tc>
          <w:tcPr>
            <w:tcW w:w="1395" w:type="dxa"/>
            <w:gridSpan w:val="2"/>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全年执行数</w:t>
            </w:r>
          </w:p>
        </w:tc>
        <w:tc>
          <w:tcPr>
            <w:tcW w:w="971" w:type="dxa"/>
            <w:gridSpan w:val="2"/>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分值</w:t>
            </w:r>
          </w:p>
        </w:tc>
        <w:tc>
          <w:tcPr>
            <w:tcW w:w="1131" w:type="dxa"/>
            <w:gridSpan w:val="2"/>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执行率</w:t>
            </w:r>
          </w:p>
        </w:tc>
        <w:tc>
          <w:tcPr>
            <w:tcW w:w="680"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得分</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1668"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both"/>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年度资金总额</w:t>
            </w:r>
          </w:p>
        </w:tc>
        <w:tc>
          <w:tcPr>
            <w:tcW w:w="678" w:type="dxa"/>
            <w:tcBorders>
              <w:top w:val="nil"/>
              <w:left w:val="nil"/>
              <w:bottom w:val="single" w:color="auto" w:sz="4" w:space="0"/>
              <w:right w:val="single" w:color="auto" w:sz="4" w:space="0"/>
            </w:tcBorders>
            <w:noWrap w:val="0"/>
            <w:vAlign w:val="center"/>
          </w:tcPr>
          <w:p>
            <w:pPr>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8</w:t>
            </w:r>
          </w:p>
        </w:tc>
        <w:tc>
          <w:tcPr>
            <w:tcW w:w="1189" w:type="dxa"/>
            <w:gridSpan w:val="2"/>
            <w:tcBorders>
              <w:top w:val="nil"/>
              <w:left w:val="nil"/>
              <w:bottom w:val="single" w:color="auto" w:sz="4" w:space="0"/>
              <w:right w:val="single" w:color="auto" w:sz="4" w:space="0"/>
            </w:tcBorders>
            <w:noWrap w:val="0"/>
            <w:vAlign w:val="center"/>
          </w:tcPr>
          <w:p>
            <w:pPr>
              <w:jc w:val="center"/>
              <w:rPr>
                <w:rFonts w:hint="eastAsia" w:eastAsia="宋体"/>
                <w:highlight w:val="none"/>
                <w:lang w:val="en-US" w:eastAsia="zh-CN"/>
              </w:rPr>
            </w:pPr>
            <w:r>
              <w:rPr>
                <w:rFonts w:hint="eastAsia"/>
                <w:highlight w:val="none"/>
                <w:lang w:val="en-US" w:eastAsia="zh-CN"/>
              </w:rPr>
              <w:t>8</w:t>
            </w:r>
          </w:p>
        </w:tc>
        <w:tc>
          <w:tcPr>
            <w:tcW w:w="1395" w:type="dxa"/>
            <w:gridSpan w:val="2"/>
            <w:tcBorders>
              <w:top w:val="nil"/>
              <w:left w:val="nil"/>
              <w:bottom w:val="single" w:color="auto" w:sz="4" w:space="0"/>
              <w:right w:val="single" w:color="auto" w:sz="4" w:space="0"/>
            </w:tcBorders>
            <w:noWrap w:val="0"/>
            <w:vAlign w:val="center"/>
          </w:tcPr>
          <w:p>
            <w:pPr>
              <w:jc w:val="center"/>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8</w:t>
            </w:r>
          </w:p>
        </w:tc>
        <w:tc>
          <w:tcPr>
            <w:tcW w:w="971" w:type="dxa"/>
            <w:gridSpan w:val="2"/>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10</w:t>
            </w:r>
          </w:p>
        </w:tc>
        <w:tc>
          <w:tcPr>
            <w:tcW w:w="1131" w:type="dxa"/>
            <w:gridSpan w:val="2"/>
            <w:tcBorders>
              <w:top w:val="nil"/>
              <w:left w:val="nil"/>
              <w:bottom w:val="single" w:color="auto" w:sz="4" w:space="0"/>
              <w:right w:val="single" w:color="auto" w:sz="4" w:space="0"/>
            </w:tcBorders>
            <w:noWrap w:val="0"/>
            <w:vAlign w:val="center"/>
          </w:tcPr>
          <w:p>
            <w:pPr>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100%</w:t>
            </w:r>
          </w:p>
        </w:tc>
        <w:tc>
          <w:tcPr>
            <w:tcW w:w="680"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0</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1668"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其中：当年财政拨款</w:t>
            </w:r>
          </w:p>
        </w:tc>
        <w:tc>
          <w:tcPr>
            <w:tcW w:w="678" w:type="dxa"/>
            <w:tcBorders>
              <w:top w:val="nil"/>
              <w:left w:val="nil"/>
              <w:bottom w:val="single" w:color="auto" w:sz="4" w:space="0"/>
              <w:right w:val="single" w:color="auto" w:sz="4" w:space="0"/>
            </w:tcBorders>
            <w:noWrap w:val="0"/>
            <w:vAlign w:val="center"/>
          </w:tcPr>
          <w:p>
            <w:pPr>
              <w:jc w:val="center"/>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w:t>
            </w:r>
          </w:p>
        </w:tc>
        <w:tc>
          <w:tcPr>
            <w:tcW w:w="1189" w:type="dxa"/>
            <w:gridSpan w:val="2"/>
            <w:tcBorders>
              <w:top w:val="nil"/>
              <w:left w:val="nil"/>
              <w:bottom w:val="single" w:color="auto" w:sz="4" w:space="0"/>
              <w:right w:val="single" w:color="auto" w:sz="4" w:space="0"/>
            </w:tcBorders>
            <w:noWrap w:val="0"/>
            <w:vAlign w:val="center"/>
          </w:tcPr>
          <w:p>
            <w:pPr>
              <w:jc w:val="center"/>
              <w:rPr>
                <w:rFonts w:hint="eastAsia" w:eastAsia="宋体"/>
                <w:highlight w:val="none"/>
                <w:lang w:val="en-US" w:eastAsia="zh-CN"/>
              </w:rPr>
            </w:pPr>
            <w:r>
              <w:rPr>
                <w:rFonts w:hint="eastAsia"/>
                <w:highlight w:val="none"/>
                <w:lang w:val="en-US" w:eastAsia="zh-CN"/>
              </w:rPr>
              <w:t>0</w:t>
            </w:r>
          </w:p>
        </w:tc>
        <w:tc>
          <w:tcPr>
            <w:tcW w:w="1395" w:type="dxa"/>
            <w:gridSpan w:val="2"/>
            <w:tcBorders>
              <w:top w:val="nil"/>
              <w:left w:val="nil"/>
              <w:bottom w:val="single" w:color="auto" w:sz="4" w:space="0"/>
              <w:right w:val="single" w:color="auto" w:sz="4" w:space="0"/>
            </w:tcBorders>
            <w:noWrap w:val="0"/>
            <w:vAlign w:val="center"/>
          </w:tcPr>
          <w:p>
            <w:pPr>
              <w:jc w:val="center"/>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w:t>
            </w:r>
          </w:p>
        </w:tc>
        <w:tc>
          <w:tcPr>
            <w:tcW w:w="971" w:type="dxa"/>
            <w:gridSpan w:val="2"/>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w:t>
            </w:r>
          </w:p>
        </w:tc>
        <w:tc>
          <w:tcPr>
            <w:tcW w:w="1131" w:type="dxa"/>
            <w:gridSpan w:val="2"/>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680"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w:t>
            </w:r>
          </w:p>
        </w:tc>
      </w:tr>
      <w:tr>
        <w:tblPrEx>
          <w:tblLayout w:type="fixed"/>
          <w:tblCellMar>
            <w:top w:w="0" w:type="dxa"/>
            <w:left w:w="108" w:type="dxa"/>
            <w:bottom w:w="0" w:type="dxa"/>
            <w:right w:w="108" w:type="dxa"/>
          </w:tblCellMar>
        </w:tblPrEx>
        <w:trPr>
          <w:trHeight w:val="272"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1668"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 xml:space="preserve">          上年结转资金</w:t>
            </w:r>
          </w:p>
        </w:tc>
        <w:tc>
          <w:tcPr>
            <w:tcW w:w="678" w:type="dxa"/>
            <w:tcBorders>
              <w:top w:val="nil"/>
              <w:left w:val="nil"/>
              <w:bottom w:val="single" w:color="auto" w:sz="4" w:space="0"/>
              <w:right w:val="single" w:color="auto" w:sz="4" w:space="0"/>
            </w:tcBorders>
            <w:noWrap w:val="0"/>
            <w:vAlign w:val="center"/>
          </w:tcPr>
          <w:p>
            <w:pPr>
              <w:jc w:val="center"/>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w:t>
            </w:r>
          </w:p>
        </w:tc>
        <w:tc>
          <w:tcPr>
            <w:tcW w:w="1189" w:type="dxa"/>
            <w:gridSpan w:val="2"/>
            <w:tcBorders>
              <w:top w:val="nil"/>
              <w:left w:val="nil"/>
              <w:bottom w:val="single" w:color="auto" w:sz="4" w:space="0"/>
              <w:right w:val="single" w:color="auto" w:sz="4" w:space="0"/>
            </w:tcBorders>
            <w:noWrap w:val="0"/>
            <w:vAlign w:val="center"/>
          </w:tcPr>
          <w:p>
            <w:pPr>
              <w:jc w:val="center"/>
              <w:rPr>
                <w:rFonts w:hint="eastAsia" w:eastAsia="宋体"/>
                <w:highlight w:val="none"/>
                <w:lang w:val="en-US" w:eastAsia="zh-CN"/>
              </w:rPr>
            </w:pPr>
            <w:r>
              <w:rPr>
                <w:rFonts w:hint="eastAsia"/>
                <w:highlight w:val="none"/>
                <w:lang w:val="en-US" w:eastAsia="zh-CN"/>
              </w:rPr>
              <w:t>0</w:t>
            </w:r>
          </w:p>
        </w:tc>
        <w:tc>
          <w:tcPr>
            <w:tcW w:w="1395" w:type="dxa"/>
            <w:gridSpan w:val="2"/>
            <w:tcBorders>
              <w:top w:val="nil"/>
              <w:left w:val="nil"/>
              <w:bottom w:val="single" w:color="auto" w:sz="4" w:space="0"/>
              <w:right w:val="single" w:color="auto" w:sz="4" w:space="0"/>
            </w:tcBorders>
            <w:noWrap w:val="0"/>
            <w:vAlign w:val="center"/>
          </w:tcPr>
          <w:p>
            <w:pPr>
              <w:jc w:val="center"/>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w:t>
            </w:r>
          </w:p>
        </w:tc>
        <w:tc>
          <w:tcPr>
            <w:tcW w:w="971" w:type="dxa"/>
            <w:gridSpan w:val="2"/>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w:t>
            </w:r>
          </w:p>
        </w:tc>
        <w:tc>
          <w:tcPr>
            <w:tcW w:w="1131" w:type="dxa"/>
            <w:gridSpan w:val="2"/>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680"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1668"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kern w:val="0"/>
                <w:sz w:val="18"/>
                <w:szCs w:val="18"/>
                <w:highlight w:val="none"/>
              </w:rPr>
            </w:pPr>
            <w:r>
              <w:rPr>
                <w:rStyle w:val="22"/>
                <w:highlight w:val="none"/>
                <w:lang w:val="en-US" w:eastAsia="zh-CN" w:bidi="ar"/>
              </w:rPr>
              <w:t xml:space="preserve">  其他资金</w:t>
            </w:r>
          </w:p>
        </w:tc>
        <w:tc>
          <w:tcPr>
            <w:tcW w:w="678" w:type="dxa"/>
            <w:tcBorders>
              <w:top w:val="nil"/>
              <w:left w:val="nil"/>
              <w:bottom w:val="single" w:color="auto" w:sz="4" w:space="0"/>
              <w:right w:val="single" w:color="auto" w:sz="4" w:space="0"/>
            </w:tcBorders>
            <w:noWrap w:val="0"/>
            <w:vAlign w:val="center"/>
          </w:tcPr>
          <w:p>
            <w:pPr>
              <w:jc w:val="center"/>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w:t>
            </w:r>
          </w:p>
        </w:tc>
        <w:tc>
          <w:tcPr>
            <w:tcW w:w="1189" w:type="dxa"/>
            <w:gridSpan w:val="2"/>
            <w:tcBorders>
              <w:top w:val="nil"/>
              <w:left w:val="nil"/>
              <w:bottom w:val="single" w:color="auto" w:sz="4" w:space="0"/>
              <w:right w:val="single" w:color="auto" w:sz="4" w:space="0"/>
            </w:tcBorders>
            <w:noWrap w:val="0"/>
            <w:vAlign w:val="center"/>
          </w:tcPr>
          <w:p>
            <w:pPr>
              <w:jc w:val="center"/>
              <w:rPr>
                <w:rFonts w:hint="eastAsia" w:eastAsia="宋体"/>
                <w:highlight w:val="none"/>
                <w:lang w:val="en-US" w:eastAsia="zh-CN"/>
              </w:rPr>
            </w:pPr>
            <w:r>
              <w:rPr>
                <w:rFonts w:hint="eastAsia"/>
                <w:highlight w:val="none"/>
                <w:lang w:val="en-US" w:eastAsia="zh-CN"/>
              </w:rPr>
              <w:t>0</w:t>
            </w:r>
          </w:p>
        </w:tc>
        <w:tc>
          <w:tcPr>
            <w:tcW w:w="1395" w:type="dxa"/>
            <w:gridSpan w:val="2"/>
            <w:tcBorders>
              <w:top w:val="nil"/>
              <w:left w:val="nil"/>
              <w:bottom w:val="single" w:color="auto" w:sz="4" w:space="0"/>
              <w:right w:val="single" w:color="auto" w:sz="4" w:space="0"/>
            </w:tcBorders>
            <w:noWrap w:val="0"/>
            <w:vAlign w:val="center"/>
          </w:tcPr>
          <w:p>
            <w:pPr>
              <w:jc w:val="center"/>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w:t>
            </w:r>
          </w:p>
        </w:tc>
        <w:tc>
          <w:tcPr>
            <w:tcW w:w="971" w:type="dxa"/>
            <w:gridSpan w:val="2"/>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w:t>
            </w:r>
          </w:p>
        </w:tc>
        <w:tc>
          <w:tcPr>
            <w:tcW w:w="1131" w:type="dxa"/>
            <w:gridSpan w:val="2"/>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680"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1668"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kern w:val="0"/>
                <w:sz w:val="18"/>
                <w:szCs w:val="18"/>
                <w:highlight w:val="none"/>
              </w:rPr>
            </w:pPr>
            <w:r>
              <w:rPr>
                <w:rStyle w:val="22"/>
                <w:highlight w:val="none"/>
                <w:lang w:val="en-US" w:eastAsia="zh-CN" w:bidi="ar"/>
              </w:rPr>
              <w:t xml:space="preserve">        中央直达资金</w:t>
            </w:r>
            <w:r>
              <w:rPr>
                <w:rStyle w:val="23"/>
                <w:highlight w:val="none"/>
                <w:lang w:val="en-US" w:eastAsia="zh-CN" w:bidi="ar"/>
              </w:rPr>
              <w:t xml:space="preserve"> </w:t>
            </w:r>
          </w:p>
        </w:tc>
        <w:tc>
          <w:tcPr>
            <w:tcW w:w="678" w:type="dxa"/>
            <w:tcBorders>
              <w:top w:val="nil"/>
              <w:left w:val="nil"/>
              <w:bottom w:val="single" w:color="auto" w:sz="4" w:space="0"/>
              <w:right w:val="single" w:color="auto" w:sz="4" w:space="0"/>
            </w:tcBorders>
            <w:noWrap w:val="0"/>
            <w:vAlign w:val="center"/>
          </w:tcPr>
          <w:p>
            <w:pPr>
              <w:jc w:val="center"/>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w:t>
            </w:r>
          </w:p>
        </w:tc>
        <w:tc>
          <w:tcPr>
            <w:tcW w:w="1189" w:type="dxa"/>
            <w:gridSpan w:val="2"/>
            <w:tcBorders>
              <w:top w:val="nil"/>
              <w:left w:val="nil"/>
              <w:bottom w:val="single" w:color="auto" w:sz="4" w:space="0"/>
              <w:right w:val="single" w:color="auto" w:sz="4" w:space="0"/>
            </w:tcBorders>
            <w:noWrap w:val="0"/>
            <w:vAlign w:val="center"/>
          </w:tcPr>
          <w:p>
            <w:pPr>
              <w:jc w:val="center"/>
              <w:rPr>
                <w:rFonts w:hint="eastAsia" w:eastAsia="宋体"/>
                <w:highlight w:val="none"/>
                <w:lang w:val="en-US" w:eastAsia="zh-CN"/>
              </w:rPr>
            </w:pPr>
            <w:r>
              <w:rPr>
                <w:rFonts w:hint="eastAsia"/>
                <w:highlight w:val="none"/>
                <w:lang w:val="en-US" w:eastAsia="zh-CN"/>
              </w:rPr>
              <w:t>0</w:t>
            </w:r>
          </w:p>
        </w:tc>
        <w:tc>
          <w:tcPr>
            <w:tcW w:w="1395" w:type="dxa"/>
            <w:gridSpan w:val="2"/>
            <w:tcBorders>
              <w:top w:val="nil"/>
              <w:left w:val="nil"/>
              <w:bottom w:val="single" w:color="auto" w:sz="4" w:space="0"/>
              <w:right w:val="single" w:color="auto" w:sz="4" w:space="0"/>
            </w:tcBorders>
            <w:noWrap w:val="0"/>
            <w:vAlign w:val="center"/>
          </w:tcPr>
          <w:p>
            <w:pPr>
              <w:jc w:val="center"/>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w:t>
            </w:r>
          </w:p>
        </w:tc>
        <w:tc>
          <w:tcPr>
            <w:tcW w:w="971" w:type="dxa"/>
            <w:gridSpan w:val="2"/>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w:t>
            </w:r>
          </w:p>
        </w:tc>
        <w:tc>
          <w:tcPr>
            <w:tcW w:w="1131" w:type="dxa"/>
            <w:gridSpan w:val="2"/>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680"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w:t>
            </w:r>
          </w:p>
        </w:tc>
      </w:tr>
      <w:tr>
        <w:tblPrEx>
          <w:tblLayout w:type="fixed"/>
          <w:tblCellMar>
            <w:top w:w="0" w:type="dxa"/>
            <w:left w:w="108" w:type="dxa"/>
            <w:bottom w:w="0" w:type="dxa"/>
            <w:right w:w="108" w:type="dxa"/>
          </w:tblCellMar>
        </w:tblPrEx>
        <w:trPr>
          <w:trHeight w:val="291" w:hRule="exact"/>
          <w:jc w:val="center"/>
        </w:trPr>
        <w:tc>
          <w:tcPr>
            <w:tcW w:w="537" w:type="dxa"/>
            <w:vMerge w:val="restart"/>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年度总体目标</w:t>
            </w:r>
          </w:p>
        </w:tc>
        <w:tc>
          <w:tcPr>
            <w:tcW w:w="4214" w:type="dxa"/>
            <w:gridSpan w:val="6"/>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预期目标</w:t>
            </w:r>
          </w:p>
        </w:tc>
        <w:tc>
          <w:tcPr>
            <w:tcW w:w="4177" w:type="dxa"/>
            <w:gridSpan w:val="7"/>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实际完成情况</w:t>
            </w:r>
          </w:p>
        </w:tc>
      </w:tr>
      <w:tr>
        <w:tblPrEx>
          <w:tblLayout w:type="fixed"/>
          <w:tblCellMar>
            <w:top w:w="0" w:type="dxa"/>
            <w:left w:w="108" w:type="dxa"/>
            <w:bottom w:w="0" w:type="dxa"/>
            <w:right w:w="108" w:type="dxa"/>
          </w:tblCellMar>
        </w:tblPrEx>
        <w:trPr>
          <w:trHeight w:val="1636" w:hRule="exact"/>
          <w:jc w:val="center"/>
        </w:trPr>
        <w:tc>
          <w:tcPr>
            <w:tcW w:w="537" w:type="dxa"/>
            <w:vMerge w:val="continue"/>
            <w:tcBorders>
              <w:top w:val="nil"/>
              <w:left w:val="single" w:color="auto" w:sz="4" w:space="0"/>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4214" w:type="dxa"/>
            <w:gridSpan w:val="6"/>
            <w:tcBorders>
              <w:top w:val="single" w:color="auto" w:sz="4" w:space="0"/>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r>
              <w:rPr>
                <w:rFonts w:hint="eastAsia" w:ascii="宋体" w:hAnsi="宋体" w:cs="宋体"/>
                <w:kern w:val="0"/>
                <w:sz w:val="18"/>
                <w:szCs w:val="18"/>
              </w:rPr>
              <w:t>1、保障我委信息系统安全稳定运行。                                          2、保障本单位办公系统正常运行。                                            3、保障本单位办公设备安全有效使用。</w:t>
            </w:r>
          </w:p>
        </w:tc>
        <w:tc>
          <w:tcPr>
            <w:tcW w:w="4177" w:type="dxa"/>
            <w:gridSpan w:val="7"/>
            <w:tcBorders>
              <w:top w:val="single" w:color="auto" w:sz="4" w:space="0"/>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r>
              <w:rPr>
                <w:rFonts w:hint="eastAsia" w:ascii="宋体" w:hAnsi="宋体" w:cs="宋体"/>
                <w:kern w:val="0"/>
                <w:sz w:val="18"/>
                <w:szCs w:val="18"/>
              </w:rPr>
              <w:t>及时对信息系统进行升级维护，对各类办公设备进行检查维修，保证了软件硬件正常运转，提高了工作效率。</w:t>
            </w:r>
          </w:p>
        </w:tc>
      </w:tr>
      <w:tr>
        <w:tblPrEx>
          <w:tblLayout w:type="fixed"/>
          <w:tblCellMar>
            <w:top w:w="0" w:type="dxa"/>
            <w:left w:w="108" w:type="dxa"/>
            <w:bottom w:w="0" w:type="dxa"/>
            <w:right w:w="108" w:type="dxa"/>
          </w:tblCellMar>
        </w:tblPrEx>
        <w:trPr>
          <w:trHeight w:val="755" w:hRule="exact"/>
          <w:jc w:val="center"/>
        </w:trPr>
        <w:tc>
          <w:tcPr>
            <w:tcW w:w="537" w:type="dxa"/>
            <w:vMerge w:val="restart"/>
            <w:tcBorders>
              <w:top w:val="nil"/>
              <w:left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绩</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效</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指</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标</w:t>
            </w:r>
          </w:p>
        </w:tc>
        <w:tc>
          <w:tcPr>
            <w:tcW w:w="679"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一级指标</w:t>
            </w:r>
          </w:p>
        </w:tc>
        <w:tc>
          <w:tcPr>
            <w:tcW w:w="989"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二级指标</w:t>
            </w:r>
          </w:p>
        </w:tc>
        <w:tc>
          <w:tcPr>
            <w:tcW w:w="1564"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三级指标</w:t>
            </w:r>
          </w:p>
        </w:tc>
        <w:tc>
          <w:tcPr>
            <w:tcW w:w="982"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年度指标值</w:t>
            </w:r>
          </w:p>
        </w:tc>
        <w:tc>
          <w:tcPr>
            <w:tcW w:w="895"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实际完成值</w:t>
            </w:r>
          </w:p>
        </w:tc>
        <w:tc>
          <w:tcPr>
            <w:tcW w:w="943" w:type="dxa"/>
            <w:gridSpan w:val="2"/>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highlight w:val="none"/>
              </w:rPr>
            </w:pPr>
            <w:r>
              <w:rPr>
                <w:rFonts w:hint="eastAsia" w:ascii="宋体" w:hAnsi="宋体" w:eastAsia="宋体" w:cs="宋体"/>
                <w:i w:val="0"/>
                <w:iCs w:val="0"/>
                <w:color w:val="000000"/>
                <w:kern w:val="0"/>
                <w:sz w:val="18"/>
                <w:szCs w:val="18"/>
                <w:highlight w:val="none"/>
                <w:u w:val="none"/>
                <w:lang w:val="en-US" w:eastAsia="zh-CN" w:bidi="ar"/>
              </w:rPr>
              <w:t>分值</w:t>
            </w:r>
          </w:p>
        </w:tc>
        <w:tc>
          <w:tcPr>
            <w:tcW w:w="980" w:type="dxa"/>
            <w:gridSpan w:val="2"/>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得分</w:t>
            </w:r>
          </w:p>
        </w:tc>
        <w:tc>
          <w:tcPr>
            <w:tcW w:w="1359"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偏差原因分析及改进措施</w:t>
            </w: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679" w:type="dxa"/>
            <w:vMerge w:val="restart"/>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产出指标（40分）</w:t>
            </w:r>
          </w:p>
        </w:tc>
        <w:tc>
          <w:tcPr>
            <w:tcW w:w="989" w:type="dxa"/>
            <w:vMerge w:val="restart"/>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数量指标</w:t>
            </w:r>
          </w:p>
        </w:tc>
        <w:tc>
          <w:tcPr>
            <w:tcW w:w="1564" w:type="dxa"/>
            <w:gridSpan w:val="3"/>
            <w:tcBorders>
              <w:top w:val="single" w:color="auto" w:sz="4" w:space="0"/>
              <w:left w:val="nil"/>
              <w:bottom w:val="single" w:color="auto" w:sz="4" w:space="0"/>
              <w:right w:val="single" w:color="auto" w:sz="4" w:space="0"/>
            </w:tcBorders>
            <w:noWrap w:val="0"/>
            <w:vAlign w:val="center"/>
          </w:tcPr>
          <w:p>
            <w:pPr>
              <w:widowControl/>
              <w:jc w:val="left"/>
              <w:textAlignment w:val="center"/>
              <w:rPr>
                <w:rFonts w:ascii="宋体" w:hAnsi="宋体" w:cs="宋体"/>
                <w:color w:val="000000"/>
                <w:kern w:val="0"/>
                <w:sz w:val="18"/>
                <w:szCs w:val="18"/>
                <w:highlight w:val="none"/>
              </w:rPr>
            </w:pPr>
            <w:r>
              <w:rPr>
                <w:rFonts w:hint="eastAsia" w:ascii="宋体" w:hAnsi="宋体" w:cs="宋体"/>
                <w:color w:val="000000"/>
                <w:kern w:val="0"/>
                <w:sz w:val="18"/>
                <w:szCs w:val="18"/>
              </w:rPr>
              <w:t>办公系统正常运转</w:t>
            </w:r>
          </w:p>
        </w:tc>
        <w:tc>
          <w:tcPr>
            <w:tcW w:w="982"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color w:val="000000"/>
                <w:kern w:val="0"/>
                <w:sz w:val="18"/>
                <w:szCs w:val="18"/>
                <w:u w:val="none"/>
                <w:lang w:val="en-US" w:eastAsia="zh-CN" w:bidi="ar"/>
              </w:rPr>
              <w:t>1套</w:t>
            </w:r>
          </w:p>
        </w:tc>
        <w:tc>
          <w:tcPr>
            <w:tcW w:w="895"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color w:val="000000"/>
                <w:kern w:val="0"/>
                <w:sz w:val="18"/>
                <w:szCs w:val="18"/>
                <w:u w:val="none"/>
                <w:lang w:val="en-US" w:eastAsia="zh-CN" w:bidi="ar"/>
              </w:rPr>
              <w:t>1套</w:t>
            </w:r>
          </w:p>
        </w:tc>
        <w:tc>
          <w:tcPr>
            <w:tcW w:w="943" w:type="dxa"/>
            <w:gridSpan w:val="2"/>
            <w:tcBorders>
              <w:top w:val="nil"/>
              <w:left w:val="nil"/>
              <w:bottom w:val="single" w:color="auto" w:sz="4" w:space="0"/>
              <w:right w:val="single" w:color="auto" w:sz="4" w:space="0"/>
            </w:tcBorders>
            <w:noWrap w:val="0"/>
            <w:vAlign w:val="center"/>
          </w:tcPr>
          <w:p>
            <w:pPr>
              <w:jc w:val="center"/>
              <w:rPr>
                <w:highlight w:val="none"/>
              </w:rPr>
            </w:pPr>
            <w:r>
              <w:rPr>
                <w:rFonts w:hint="eastAsia"/>
                <w:lang w:val="en-US" w:eastAsia="zh-CN"/>
              </w:rPr>
              <w:t>15</w:t>
            </w:r>
          </w:p>
        </w:tc>
        <w:tc>
          <w:tcPr>
            <w:tcW w:w="980" w:type="dxa"/>
            <w:gridSpan w:val="2"/>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r>
              <w:rPr>
                <w:rFonts w:hint="eastAsia" w:ascii="宋体" w:hAnsi="宋体" w:cs="宋体"/>
                <w:kern w:val="0"/>
                <w:sz w:val="18"/>
                <w:szCs w:val="18"/>
                <w:lang w:val="en-US" w:eastAsia="zh-CN"/>
              </w:rPr>
              <w:t>15</w:t>
            </w:r>
          </w:p>
        </w:tc>
        <w:tc>
          <w:tcPr>
            <w:tcW w:w="1359" w:type="dxa"/>
            <w:gridSpan w:val="2"/>
            <w:tcBorders>
              <w:top w:val="single" w:color="auto" w:sz="4" w:space="0"/>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r>
              <w:rPr>
                <w:rFonts w:hint="eastAsia" w:ascii="宋体" w:hAnsi="宋体" w:cs="宋体"/>
                <w:kern w:val="0"/>
                <w:sz w:val="18"/>
                <w:szCs w:val="18"/>
                <w:lang w:eastAsia="zh-CN"/>
              </w:rPr>
              <w:t>无</w:t>
            </w: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679" w:type="dxa"/>
            <w:vMerge w:val="continue"/>
            <w:tcBorders>
              <w:top w:val="nil"/>
              <w:left w:val="single" w:color="auto" w:sz="4" w:space="0"/>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989" w:type="dxa"/>
            <w:vMerge w:val="continue"/>
            <w:tcBorders>
              <w:top w:val="nil"/>
              <w:left w:val="single" w:color="auto" w:sz="4" w:space="0"/>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1564" w:type="dxa"/>
            <w:gridSpan w:val="3"/>
            <w:tcBorders>
              <w:top w:val="single" w:color="auto" w:sz="4" w:space="0"/>
              <w:left w:val="nil"/>
              <w:bottom w:val="single" w:color="auto" w:sz="4" w:space="0"/>
              <w:right w:val="single" w:color="auto" w:sz="4" w:space="0"/>
            </w:tcBorders>
            <w:noWrap w:val="0"/>
            <w:vAlign w:val="center"/>
          </w:tcPr>
          <w:p>
            <w:pPr>
              <w:widowControl/>
              <w:jc w:val="left"/>
              <w:textAlignment w:val="center"/>
              <w:rPr>
                <w:rFonts w:ascii="宋体" w:hAnsi="宋体" w:cs="宋体"/>
                <w:color w:val="000000"/>
                <w:kern w:val="0"/>
                <w:sz w:val="18"/>
                <w:szCs w:val="18"/>
                <w:highlight w:val="none"/>
              </w:rPr>
            </w:pPr>
            <w:r>
              <w:rPr>
                <w:rFonts w:hint="eastAsia" w:ascii="宋体" w:hAnsi="宋体" w:cs="宋体"/>
                <w:color w:val="000000"/>
                <w:kern w:val="0"/>
                <w:sz w:val="18"/>
                <w:szCs w:val="18"/>
              </w:rPr>
              <w:t>全委办公设备维护</w:t>
            </w:r>
          </w:p>
        </w:tc>
        <w:tc>
          <w:tcPr>
            <w:tcW w:w="982"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color w:val="000000"/>
                <w:kern w:val="0"/>
                <w:sz w:val="18"/>
                <w:szCs w:val="18"/>
                <w:u w:val="none"/>
                <w:lang w:val="en-US" w:eastAsia="zh-CN" w:bidi="ar"/>
              </w:rPr>
              <w:t>130台</w:t>
            </w:r>
          </w:p>
        </w:tc>
        <w:tc>
          <w:tcPr>
            <w:tcW w:w="895"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color w:val="000000"/>
                <w:kern w:val="0"/>
                <w:sz w:val="18"/>
                <w:szCs w:val="18"/>
                <w:u w:val="none"/>
                <w:lang w:val="en-US" w:eastAsia="zh-CN" w:bidi="ar"/>
              </w:rPr>
              <w:t>130台</w:t>
            </w:r>
          </w:p>
        </w:tc>
        <w:tc>
          <w:tcPr>
            <w:tcW w:w="943" w:type="dxa"/>
            <w:gridSpan w:val="2"/>
            <w:tcBorders>
              <w:top w:val="nil"/>
              <w:left w:val="nil"/>
              <w:bottom w:val="single" w:color="auto" w:sz="4" w:space="0"/>
              <w:right w:val="single" w:color="auto" w:sz="4" w:space="0"/>
            </w:tcBorders>
            <w:noWrap w:val="0"/>
            <w:vAlign w:val="center"/>
          </w:tcPr>
          <w:p>
            <w:pPr>
              <w:jc w:val="center"/>
              <w:rPr>
                <w:highlight w:val="none"/>
              </w:rPr>
            </w:pPr>
            <w:r>
              <w:rPr>
                <w:rFonts w:hint="eastAsia"/>
                <w:lang w:val="en-US" w:eastAsia="zh-CN"/>
              </w:rPr>
              <w:t>15</w:t>
            </w:r>
          </w:p>
        </w:tc>
        <w:tc>
          <w:tcPr>
            <w:tcW w:w="980" w:type="dxa"/>
            <w:gridSpan w:val="2"/>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r>
              <w:rPr>
                <w:rFonts w:hint="eastAsia" w:ascii="宋体" w:hAnsi="宋体" w:cs="宋体"/>
                <w:kern w:val="0"/>
                <w:sz w:val="18"/>
                <w:szCs w:val="18"/>
                <w:lang w:val="en-US" w:eastAsia="zh-CN"/>
              </w:rPr>
              <w:t>15</w:t>
            </w:r>
          </w:p>
        </w:tc>
        <w:tc>
          <w:tcPr>
            <w:tcW w:w="1359" w:type="dxa"/>
            <w:gridSpan w:val="2"/>
            <w:tcBorders>
              <w:top w:val="single" w:color="auto" w:sz="4" w:space="0"/>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r>
              <w:rPr>
                <w:rFonts w:hint="eastAsia" w:ascii="宋体" w:hAnsi="宋体" w:cs="宋体"/>
                <w:kern w:val="0"/>
                <w:sz w:val="18"/>
                <w:szCs w:val="18"/>
                <w:lang w:eastAsia="zh-CN"/>
              </w:rPr>
              <w:t>无</w:t>
            </w: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679" w:type="dxa"/>
            <w:vMerge w:val="continue"/>
            <w:tcBorders>
              <w:top w:val="nil"/>
              <w:left w:val="single" w:color="auto" w:sz="4" w:space="0"/>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989" w:type="dxa"/>
            <w:vMerge w:val="restart"/>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质量指标</w:t>
            </w:r>
          </w:p>
        </w:tc>
        <w:tc>
          <w:tcPr>
            <w:tcW w:w="1564" w:type="dxa"/>
            <w:gridSpan w:val="3"/>
            <w:tcBorders>
              <w:top w:val="single" w:color="auto" w:sz="4" w:space="0"/>
              <w:left w:val="nil"/>
              <w:bottom w:val="single" w:color="auto" w:sz="4" w:space="0"/>
              <w:right w:val="single" w:color="auto" w:sz="4" w:space="0"/>
            </w:tcBorders>
            <w:noWrap w:val="0"/>
            <w:vAlign w:val="center"/>
          </w:tcPr>
          <w:p>
            <w:pPr>
              <w:widowControl/>
              <w:jc w:val="left"/>
              <w:textAlignment w:val="center"/>
              <w:rPr>
                <w:rFonts w:ascii="宋体" w:hAnsi="宋体" w:cs="宋体"/>
                <w:color w:val="000000"/>
                <w:kern w:val="0"/>
                <w:sz w:val="18"/>
                <w:szCs w:val="18"/>
                <w:highlight w:val="none"/>
              </w:rPr>
            </w:pPr>
            <w:r>
              <w:rPr>
                <w:rFonts w:hint="eastAsia" w:ascii="宋体" w:hAnsi="宋体" w:cs="宋体"/>
                <w:color w:val="000000"/>
                <w:kern w:val="0"/>
                <w:sz w:val="18"/>
                <w:szCs w:val="18"/>
              </w:rPr>
              <w:t>系统合格率</w:t>
            </w:r>
          </w:p>
        </w:tc>
        <w:tc>
          <w:tcPr>
            <w:tcW w:w="982"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w:t>
            </w:r>
            <w:r>
              <w:rPr>
                <w:rStyle w:val="26"/>
                <w:lang w:val="en-US" w:eastAsia="zh-CN" w:bidi="ar"/>
              </w:rPr>
              <w:t>100%</w:t>
            </w:r>
          </w:p>
        </w:tc>
        <w:tc>
          <w:tcPr>
            <w:tcW w:w="895"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w:t>
            </w:r>
            <w:r>
              <w:rPr>
                <w:rFonts w:hint="eastAsia" w:ascii="宋体" w:hAnsi="宋体" w:eastAsia="宋体" w:cs="宋体"/>
                <w:i w:val="0"/>
                <w:color w:val="000000"/>
                <w:kern w:val="0"/>
                <w:sz w:val="18"/>
                <w:szCs w:val="18"/>
                <w:u w:val="none"/>
                <w:lang w:val="en-US" w:eastAsia="zh-CN" w:bidi="ar"/>
              </w:rPr>
              <w:t>100%</w:t>
            </w:r>
          </w:p>
        </w:tc>
        <w:tc>
          <w:tcPr>
            <w:tcW w:w="943" w:type="dxa"/>
            <w:gridSpan w:val="2"/>
            <w:tcBorders>
              <w:top w:val="nil"/>
              <w:left w:val="nil"/>
              <w:bottom w:val="single" w:color="auto" w:sz="4" w:space="0"/>
              <w:right w:val="single" w:color="auto" w:sz="4" w:space="0"/>
            </w:tcBorders>
            <w:noWrap w:val="0"/>
            <w:vAlign w:val="center"/>
          </w:tcPr>
          <w:p>
            <w:pPr>
              <w:jc w:val="center"/>
              <w:rPr>
                <w:highlight w:val="none"/>
              </w:rPr>
            </w:pPr>
            <w:r>
              <w:rPr>
                <w:rFonts w:hint="eastAsia"/>
                <w:lang w:val="en-US" w:eastAsia="zh-CN"/>
              </w:rPr>
              <w:t>5</w:t>
            </w:r>
          </w:p>
        </w:tc>
        <w:tc>
          <w:tcPr>
            <w:tcW w:w="980" w:type="dxa"/>
            <w:gridSpan w:val="2"/>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r>
              <w:rPr>
                <w:rFonts w:hint="eastAsia" w:ascii="宋体" w:hAnsi="宋体" w:cs="宋体"/>
                <w:kern w:val="0"/>
                <w:sz w:val="18"/>
                <w:szCs w:val="18"/>
                <w:lang w:val="en-US" w:eastAsia="zh-CN"/>
              </w:rPr>
              <w:t>5</w:t>
            </w:r>
          </w:p>
        </w:tc>
        <w:tc>
          <w:tcPr>
            <w:tcW w:w="1359" w:type="dxa"/>
            <w:gridSpan w:val="2"/>
            <w:tcBorders>
              <w:top w:val="single" w:color="auto" w:sz="4" w:space="0"/>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r>
              <w:rPr>
                <w:rFonts w:hint="eastAsia" w:ascii="宋体" w:hAnsi="宋体" w:cs="宋体"/>
                <w:kern w:val="0"/>
                <w:sz w:val="18"/>
                <w:szCs w:val="18"/>
                <w:lang w:eastAsia="zh-CN"/>
              </w:rPr>
              <w:t>无</w:t>
            </w: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679" w:type="dxa"/>
            <w:vMerge w:val="continue"/>
            <w:tcBorders>
              <w:top w:val="nil"/>
              <w:left w:val="single" w:color="auto" w:sz="4" w:space="0"/>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989" w:type="dxa"/>
            <w:vMerge w:val="continue"/>
            <w:tcBorders>
              <w:top w:val="nil"/>
              <w:left w:val="single" w:color="auto" w:sz="4" w:space="0"/>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1564" w:type="dxa"/>
            <w:gridSpan w:val="3"/>
            <w:tcBorders>
              <w:top w:val="single" w:color="auto" w:sz="4" w:space="0"/>
              <w:left w:val="nil"/>
              <w:bottom w:val="single" w:color="auto" w:sz="4" w:space="0"/>
              <w:right w:val="single" w:color="auto" w:sz="4" w:space="0"/>
            </w:tcBorders>
            <w:noWrap w:val="0"/>
            <w:vAlign w:val="center"/>
          </w:tcPr>
          <w:p>
            <w:pPr>
              <w:widowControl/>
              <w:jc w:val="left"/>
              <w:textAlignment w:val="center"/>
              <w:rPr>
                <w:rFonts w:ascii="宋体" w:hAnsi="宋体" w:cs="宋体"/>
                <w:color w:val="000000"/>
                <w:kern w:val="0"/>
                <w:sz w:val="18"/>
                <w:szCs w:val="18"/>
                <w:highlight w:val="none"/>
              </w:rPr>
            </w:pPr>
            <w:r>
              <w:rPr>
                <w:rFonts w:hint="eastAsia" w:ascii="宋体" w:hAnsi="宋体" w:cs="宋体"/>
                <w:color w:val="000000"/>
                <w:kern w:val="0"/>
                <w:sz w:val="18"/>
                <w:szCs w:val="18"/>
              </w:rPr>
              <w:t>系统正常运行</w:t>
            </w:r>
          </w:p>
        </w:tc>
        <w:tc>
          <w:tcPr>
            <w:tcW w:w="982"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w:t>
            </w:r>
            <w:r>
              <w:rPr>
                <w:rFonts w:hint="eastAsia" w:ascii="宋体" w:hAnsi="宋体" w:eastAsia="宋体" w:cs="宋体"/>
                <w:i w:val="0"/>
                <w:color w:val="000000"/>
                <w:kern w:val="0"/>
                <w:sz w:val="18"/>
                <w:szCs w:val="18"/>
                <w:u w:val="none"/>
                <w:lang w:val="en-US" w:eastAsia="zh-CN" w:bidi="ar"/>
              </w:rPr>
              <w:t>100%</w:t>
            </w:r>
          </w:p>
        </w:tc>
        <w:tc>
          <w:tcPr>
            <w:tcW w:w="895"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w:t>
            </w:r>
            <w:r>
              <w:rPr>
                <w:rFonts w:hint="eastAsia" w:ascii="宋体" w:hAnsi="宋体" w:eastAsia="宋体" w:cs="宋体"/>
                <w:i w:val="0"/>
                <w:color w:val="000000"/>
                <w:kern w:val="0"/>
                <w:sz w:val="18"/>
                <w:szCs w:val="18"/>
                <w:u w:val="none"/>
                <w:lang w:val="en-US" w:eastAsia="zh-CN" w:bidi="ar"/>
              </w:rPr>
              <w:t>100%</w:t>
            </w:r>
          </w:p>
        </w:tc>
        <w:tc>
          <w:tcPr>
            <w:tcW w:w="943" w:type="dxa"/>
            <w:gridSpan w:val="2"/>
            <w:tcBorders>
              <w:top w:val="nil"/>
              <w:left w:val="nil"/>
              <w:bottom w:val="single" w:color="auto" w:sz="4" w:space="0"/>
              <w:right w:val="single" w:color="auto" w:sz="4" w:space="0"/>
            </w:tcBorders>
            <w:noWrap w:val="0"/>
            <w:vAlign w:val="center"/>
          </w:tcPr>
          <w:p>
            <w:pPr>
              <w:jc w:val="center"/>
              <w:rPr>
                <w:highlight w:val="none"/>
              </w:rPr>
            </w:pPr>
            <w:r>
              <w:rPr>
                <w:rFonts w:hint="eastAsia"/>
                <w:lang w:val="en-US" w:eastAsia="zh-CN"/>
              </w:rPr>
              <w:t>5</w:t>
            </w:r>
          </w:p>
        </w:tc>
        <w:tc>
          <w:tcPr>
            <w:tcW w:w="980" w:type="dxa"/>
            <w:gridSpan w:val="2"/>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r>
              <w:rPr>
                <w:rFonts w:hint="eastAsia" w:ascii="宋体" w:hAnsi="宋体" w:cs="宋体"/>
                <w:kern w:val="0"/>
                <w:sz w:val="18"/>
                <w:szCs w:val="18"/>
                <w:lang w:val="en-US" w:eastAsia="zh-CN"/>
              </w:rPr>
              <w:t>5</w:t>
            </w:r>
          </w:p>
        </w:tc>
        <w:tc>
          <w:tcPr>
            <w:tcW w:w="1359" w:type="dxa"/>
            <w:gridSpan w:val="2"/>
            <w:tcBorders>
              <w:top w:val="single" w:color="auto" w:sz="4" w:space="0"/>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r>
              <w:rPr>
                <w:rFonts w:hint="eastAsia" w:ascii="宋体" w:hAnsi="宋体" w:cs="宋体"/>
                <w:kern w:val="0"/>
                <w:sz w:val="18"/>
                <w:szCs w:val="18"/>
                <w:lang w:eastAsia="zh-CN"/>
              </w:rPr>
              <w:t>无</w:t>
            </w:r>
          </w:p>
        </w:tc>
      </w:tr>
      <w:tr>
        <w:tblPrEx>
          <w:tblLayout w:type="fixed"/>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679" w:type="dxa"/>
            <w:vMerge w:val="continue"/>
            <w:tcBorders>
              <w:top w:val="nil"/>
              <w:left w:val="single" w:color="auto" w:sz="4" w:space="0"/>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989" w:type="dxa"/>
            <w:vMerge w:val="continue"/>
            <w:tcBorders>
              <w:top w:val="nil"/>
              <w:left w:val="single" w:color="auto" w:sz="4" w:space="0"/>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1564" w:type="dxa"/>
            <w:gridSpan w:val="3"/>
            <w:tcBorders>
              <w:top w:val="single" w:color="auto" w:sz="4" w:space="0"/>
              <w:left w:val="nil"/>
              <w:bottom w:val="single" w:color="auto" w:sz="4" w:space="0"/>
              <w:right w:val="single" w:color="auto" w:sz="4" w:space="0"/>
            </w:tcBorders>
            <w:noWrap w:val="0"/>
            <w:vAlign w:val="center"/>
          </w:tcPr>
          <w:p>
            <w:pPr>
              <w:widowControl/>
              <w:jc w:val="left"/>
              <w:textAlignment w:val="center"/>
              <w:rPr>
                <w:rFonts w:ascii="宋体" w:hAnsi="宋体" w:cs="宋体"/>
                <w:color w:val="000000"/>
                <w:kern w:val="0"/>
                <w:sz w:val="18"/>
                <w:szCs w:val="18"/>
                <w:highlight w:val="none"/>
              </w:rPr>
            </w:pPr>
            <w:r>
              <w:rPr>
                <w:rFonts w:hint="eastAsia" w:ascii="宋体" w:hAnsi="宋体" w:cs="宋体"/>
                <w:color w:val="000000"/>
                <w:kern w:val="0"/>
                <w:sz w:val="18"/>
                <w:szCs w:val="18"/>
              </w:rPr>
              <w:t>故障响应排除率</w:t>
            </w:r>
          </w:p>
        </w:tc>
        <w:tc>
          <w:tcPr>
            <w:tcW w:w="982"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w:t>
            </w:r>
            <w:r>
              <w:rPr>
                <w:rFonts w:hint="eastAsia" w:ascii="宋体" w:hAnsi="宋体" w:eastAsia="宋体" w:cs="宋体"/>
                <w:i w:val="0"/>
                <w:color w:val="000000"/>
                <w:kern w:val="0"/>
                <w:sz w:val="18"/>
                <w:szCs w:val="18"/>
                <w:u w:val="none"/>
                <w:lang w:val="en-US" w:eastAsia="zh-CN" w:bidi="ar"/>
              </w:rPr>
              <w:t>100%</w:t>
            </w:r>
          </w:p>
        </w:tc>
        <w:tc>
          <w:tcPr>
            <w:tcW w:w="895"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w:t>
            </w:r>
            <w:r>
              <w:rPr>
                <w:rFonts w:hint="eastAsia" w:ascii="宋体" w:hAnsi="宋体" w:eastAsia="宋体" w:cs="宋体"/>
                <w:i w:val="0"/>
                <w:color w:val="000000"/>
                <w:kern w:val="0"/>
                <w:sz w:val="18"/>
                <w:szCs w:val="18"/>
                <w:u w:val="none"/>
                <w:lang w:val="en-US" w:eastAsia="zh-CN" w:bidi="ar"/>
              </w:rPr>
              <w:t>100%</w:t>
            </w:r>
          </w:p>
        </w:tc>
        <w:tc>
          <w:tcPr>
            <w:tcW w:w="943" w:type="dxa"/>
            <w:gridSpan w:val="2"/>
            <w:tcBorders>
              <w:top w:val="nil"/>
              <w:left w:val="nil"/>
              <w:bottom w:val="single" w:color="auto" w:sz="4" w:space="0"/>
              <w:right w:val="single" w:color="auto" w:sz="4" w:space="0"/>
            </w:tcBorders>
            <w:noWrap w:val="0"/>
            <w:vAlign w:val="center"/>
          </w:tcPr>
          <w:p>
            <w:pPr>
              <w:jc w:val="center"/>
              <w:rPr>
                <w:highlight w:val="none"/>
              </w:rPr>
            </w:pPr>
            <w:r>
              <w:rPr>
                <w:rFonts w:hint="eastAsia"/>
                <w:lang w:val="en-US" w:eastAsia="zh-CN"/>
              </w:rPr>
              <w:t>5</w:t>
            </w:r>
          </w:p>
        </w:tc>
        <w:tc>
          <w:tcPr>
            <w:tcW w:w="980" w:type="dxa"/>
            <w:gridSpan w:val="2"/>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r>
              <w:rPr>
                <w:rFonts w:hint="eastAsia" w:ascii="宋体" w:hAnsi="宋体" w:cs="宋体"/>
                <w:kern w:val="0"/>
                <w:sz w:val="18"/>
                <w:szCs w:val="18"/>
                <w:lang w:val="en-US" w:eastAsia="zh-CN"/>
              </w:rPr>
              <w:t>5</w:t>
            </w:r>
          </w:p>
        </w:tc>
        <w:tc>
          <w:tcPr>
            <w:tcW w:w="1359" w:type="dxa"/>
            <w:gridSpan w:val="2"/>
            <w:tcBorders>
              <w:top w:val="single" w:color="auto" w:sz="4" w:space="0"/>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r>
              <w:rPr>
                <w:rFonts w:hint="eastAsia" w:ascii="宋体" w:hAnsi="宋体" w:cs="宋体"/>
                <w:kern w:val="0"/>
                <w:sz w:val="18"/>
                <w:szCs w:val="18"/>
                <w:lang w:eastAsia="zh-CN"/>
              </w:rPr>
              <w:t>无</w:t>
            </w:r>
          </w:p>
        </w:tc>
      </w:tr>
      <w:tr>
        <w:tblPrEx>
          <w:tblLayout w:type="fixed"/>
          <w:tblCellMar>
            <w:top w:w="0" w:type="dxa"/>
            <w:left w:w="108" w:type="dxa"/>
            <w:bottom w:w="0" w:type="dxa"/>
            <w:right w:w="108" w:type="dxa"/>
          </w:tblCellMar>
        </w:tblPrEx>
        <w:trPr>
          <w:trHeight w:val="973" w:hRule="exact"/>
          <w:jc w:val="center"/>
        </w:trPr>
        <w:tc>
          <w:tcPr>
            <w:tcW w:w="537" w:type="dxa"/>
            <w:vMerge w:val="continue"/>
            <w:tcBorders>
              <w:left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679" w:type="dxa"/>
            <w:vMerge w:val="continue"/>
            <w:tcBorders>
              <w:top w:val="nil"/>
              <w:left w:val="single" w:color="auto" w:sz="4" w:space="0"/>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989"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时效指标</w:t>
            </w:r>
          </w:p>
        </w:tc>
        <w:tc>
          <w:tcPr>
            <w:tcW w:w="1564" w:type="dxa"/>
            <w:gridSpan w:val="3"/>
            <w:tcBorders>
              <w:top w:val="single" w:color="auto" w:sz="4" w:space="0"/>
              <w:left w:val="nil"/>
              <w:bottom w:val="single" w:color="auto" w:sz="4" w:space="0"/>
              <w:right w:val="single" w:color="auto" w:sz="4" w:space="0"/>
            </w:tcBorders>
            <w:noWrap w:val="0"/>
            <w:vAlign w:val="center"/>
          </w:tcPr>
          <w:p>
            <w:pPr>
              <w:widowControl/>
              <w:jc w:val="left"/>
              <w:textAlignment w:val="center"/>
              <w:rPr>
                <w:rFonts w:ascii="宋体" w:hAnsi="宋体" w:cs="宋体"/>
                <w:color w:val="000000"/>
                <w:kern w:val="0"/>
                <w:sz w:val="18"/>
                <w:szCs w:val="18"/>
                <w:highlight w:val="none"/>
              </w:rPr>
            </w:pPr>
            <w:r>
              <w:rPr>
                <w:rFonts w:hint="eastAsia" w:ascii="宋体" w:hAnsi="宋体" w:cs="宋体"/>
                <w:color w:val="000000"/>
                <w:kern w:val="0"/>
                <w:sz w:val="18"/>
                <w:szCs w:val="18"/>
              </w:rPr>
              <w:t>2024年1月1日至2024年12月31日</w:t>
            </w:r>
          </w:p>
        </w:tc>
        <w:tc>
          <w:tcPr>
            <w:tcW w:w="982" w:type="dxa"/>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r>
              <w:rPr>
                <w:rFonts w:hint="eastAsia" w:ascii="宋体" w:hAnsi="宋体" w:cs="宋体"/>
                <w:kern w:val="0"/>
                <w:sz w:val="18"/>
                <w:szCs w:val="18"/>
                <w:lang w:val="en-US" w:eastAsia="zh-CN"/>
              </w:rPr>
              <w:t>1年</w:t>
            </w:r>
          </w:p>
        </w:tc>
        <w:tc>
          <w:tcPr>
            <w:tcW w:w="895" w:type="dxa"/>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r>
              <w:rPr>
                <w:rFonts w:hint="eastAsia" w:ascii="宋体" w:hAnsi="宋体" w:cs="宋体"/>
                <w:kern w:val="0"/>
                <w:sz w:val="18"/>
                <w:szCs w:val="18"/>
                <w:lang w:val="en-US" w:eastAsia="zh-CN"/>
              </w:rPr>
              <w:t>1年</w:t>
            </w:r>
          </w:p>
        </w:tc>
        <w:tc>
          <w:tcPr>
            <w:tcW w:w="943" w:type="dxa"/>
            <w:gridSpan w:val="2"/>
            <w:tcBorders>
              <w:top w:val="nil"/>
              <w:left w:val="nil"/>
              <w:bottom w:val="single" w:color="auto" w:sz="4" w:space="0"/>
              <w:right w:val="single" w:color="auto" w:sz="4" w:space="0"/>
            </w:tcBorders>
            <w:noWrap w:val="0"/>
            <w:vAlign w:val="center"/>
          </w:tcPr>
          <w:p>
            <w:pPr>
              <w:jc w:val="center"/>
              <w:rPr>
                <w:highlight w:val="none"/>
              </w:rPr>
            </w:pPr>
            <w:r>
              <w:rPr>
                <w:rFonts w:hint="eastAsia"/>
                <w:lang w:val="en-US" w:eastAsia="zh-CN"/>
              </w:rPr>
              <w:t>10</w:t>
            </w:r>
          </w:p>
        </w:tc>
        <w:tc>
          <w:tcPr>
            <w:tcW w:w="980" w:type="dxa"/>
            <w:gridSpan w:val="2"/>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r>
              <w:rPr>
                <w:rFonts w:hint="eastAsia" w:ascii="宋体" w:hAnsi="宋体" w:cs="宋体"/>
                <w:kern w:val="0"/>
                <w:sz w:val="18"/>
                <w:szCs w:val="18"/>
                <w:lang w:val="en-US" w:eastAsia="zh-CN"/>
              </w:rPr>
              <w:t>10</w:t>
            </w:r>
          </w:p>
        </w:tc>
        <w:tc>
          <w:tcPr>
            <w:tcW w:w="1359" w:type="dxa"/>
            <w:gridSpan w:val="2"/>
            <w:tcBorders>
              <w:top w:val="single" w:color="auto" w:sz="4" w:space="0"/>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r>
              <w:rPr>
                <w:rFonts w:hint="eastAsia" w:ascii="宋体" w:hAnsi="宋体" w:cs="宋体"/>
                <w:kern w:val="0"/>
                <w:sz w:val="18"/>
                <w:szCs w:val="18"/>
                <w:lang w:eastAsia="zh-CN"/>
              </w:rPr>
              <w:t>无</w:t>
            </w:r>
          </w:p>
        </w:tc>
      </w:tr>
      <w:tr>
        <w:tblPrEx>
          <w:tblLayout w:type="fixed"/>
          <w:tblCellMar>
            <w:top w:w="0" w:type="dxa"/>
            <w:left w:w="108" w:type="dxa"/>
            <w:bottom w:w="0" w:type="dxa"/>
            <w:right w:w="108" w:type="dxa"/>
          </w:tblCellMar>
        </w:tblPrEx>
        <w:trPr>
          <w:trHeight w:val="683" w:hRule="exact"/>
          <w:jc w:val="center"/>
        </w:trPr>
        <w:tc>
          <w:tcPr>
            <w:tcW w:w="537" w:type="dxa"/>
            <w:vMerge w:val="continue"/>
            <w:tcBorders>
              <w:left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679"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成本指标（10分）</w:t>
            </w:r>
          </w:p>
        </w:tc>
        <w:tc>
          <w:tcPr>
            <w:tcW w:w="989"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经济成本指标</w:t>
            </w:r>
          </w:p>
        </w:tc>
        <w:tc>
          <w:tcPr>
            <w:tcW w:w="1564" w:type="dxa"/>
            <w:gridSpan w:val="3"/>
            <w:tcBorders>
              <w:top w:val="single" w:color="auto" w:sz="4" w:space="0"/>
              <w:left w:val="nil"/>
              <w:bottom w:val="single" w:color="auto" w:sz="4" w:space="0"/>
              <w:right w:val="single" w:color="auto" w:sz="4" w:space="0"/>
            </w:tcBorders>
            <w:noWrap w:val="0"/>
            <w:vAlign w:val="center"/>
          </w:tcPr>
          <w:p>
            <w:pPr>
              <w:widowControl/>
              <w:jc w:val="left"/>
              <w:textAlignment w:val="center"/>
              <w:rPr>
                <w:rFonts w:ascii="宋体" w:hAnsi="宋体" w:cs="宋体"/>
                <w:color w:val="000000"/>
                <w:kern w:val="0"/>
                <w:sz w:val="18"/>
                <w:szCs w:val="18"/>
                <w:highlight w:val="none"/>
              </w:rPr>
            </w:pPr>
            <w:r>
              <w:rPr>
                <w:rFonts w:hint="eastAsia" w:ascii="宋体" w:hAnsi="宋体" w:cs="宋体"/>
                <w:color w:val="000000"/>
                <w:kern w:val="0"/>
                <w:sz w:val="18"/>
                <w:szCs w:val="18"/>
              </w:rPr>
              <w:t>全年预算控制在8万元</w:t>
            </w:r>
          </w:p>
        </w:tc>
        <w:tc>
          <w:tcPr>
            <w:tcW w:w="982" w:type="dxa"/>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r>
              <w:rPr>
                <w:rFonts w:hint="eastAsia" w:ascii="宋体" w:hAnsi="宋体" w:eastAsia="宋体" w:cs="宋体"/>
                <w:kern w:val="0"/>
                <w:sz w:val="18"/>
                <w:szCs w:val="18"/>
              </w:rPr>
              <w:t>≦</w:t>
            </w:r>
            <w:r>
              <w:rPr>
                <w:rFonts w:hint="eastAsia" w:ascii="宋体" w:hAnsi="宋体" w:cs="宋体"/>
                <w:kern w:val="0"/>
                <w:sz w:val="18"/>
                <w:szCs w:val="18"/>
              </w:rPr>
              <w:t>8万元</w:t>
            </w:r>
          </w:p>
        </w:tc>
        <w:tc>
          <w:tcPr>
            <w:tcW w:w="895" w:type="dxa"/>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r>
              <w:rPr>
                <w:rFonts w:hint="eastAsia" w:ascii="宋体" w:hAnsi="宋体" w:eastAsia="宋体" w:cs="宋体"/>
                <w:kern w:val="0"/>
                <w:sz w:val="18"/>
                <w:szCs w:val="18"/>
              </w:rPr>
              <w:t>≦</w:t>
            </w:r>
            <w:r>
              <w:rPr>
                <w:rFonts w:hint="eastAsia" w:ascii="宋体" w:hAnsi="宋体" w:cs="宋体"/>
                <w:kern w:val="0"/>
                <w:sz w:val="18"/>
                <w:szCs w:val="18"/>
              </w:rPr>
              <w:t>8万元</w:t>
            </w:r>
          </w:p>
        </w:tc>
        <w:tc>
          <w:tcPr>
            <w:tcW w:w="943" w:type="dxa"/>
            <w:gridSpan w:val="2"/>
            <w:tcBorders>
              <w:top w:val="nil"/>
              <w:left w:val="nil"/>
              <w:bottom w:val="single" w:color="auto" w:sz="4" w:space="0"/>
              <w:right w:val="single" w:color="auto" w:sz="4" w:space="0"/>
            </w:tcBorders>
            <w:noWrap w:val="0"/>
            <w:vAlign w:val="center"/>
          </w:tcPr>
          <w:p>
            <w:pPr>
              <w:jc w:val="center"/>
              <w:rPr>
                <w:highlight w:val="none"/>
              </w:rPr>
            </w:pPr>
            <w:r>
              <w:rPr>
                <w:rFonts w:hint="eastAsia"/>
                <w:lang w:val="en-US" w:eastAsia="zh-CN"/>
              </w:rPr>
              <w:t>10</w:t>
            </w:r>
          </w:p>
        </w:tc>
        <w:tc>
          <w:tcPr>
            <w:tcW w:w="980" w:type="dxa"/>
            <w:gridSpan w:val="2"/>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r>
              <w:rPr>
                <w:rFonts w:hint="eastAsia" w:ascii="宋体" w:hAnsi="宋体" w:cs="宋体"/>
                <w:kern w:val="0"/>
                <w:sz w:val="18"/>
                <w:szCs w:val="18"/>
                <w:lang w:val="en-US" w:eastAsia="zh-CN"/>
              </w:rPr>
              <w:t>10</w:t>
            </w:r>
          </w:p>
        </w:tc>
        <w:tc>
          <w:tcPr>
            <w:tcW w:w="1359" w:type="dxa"/>
            <w:gridSpan w:val="2"/>
            <w:tcBorders>
              <w:top w:val="single" w:color="auto" w:sz="4" w:space="0"/>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r>
              <w:rPr>
                <w:rFonts w:hint="eastAsia" w:ascii="宋体" w:hAnsi="宋体" w:cs="宋体"/>
                <w:kern w:val="0"/>
                <w:sz w:val="18"/>
                <w:szCs w:val="18"/>
                <w:lang w:eastAsia="zh-CN"/>
              </w:rPr>
              <w:t>无</w:t>
            </w:r>
          </w:p>
        </w:tc>
      </w:tr>
      <w:tr>
        <w:tblPrEx>
          <w:tblLayout w:type="fixed"/>
          <w:tblCellMar>
            <w:top w:w="0" w:type="dxa"/>
            <w:left w:w="108" w:type="dxa"/>
            <w:bottom w:w="0" w:type="dxa"/>
            <w:right w:w="108" w:type="dxa"/>
          </w:tblCellMar>
        </w:tblPrEx>
        <w:trPr>
          <w:trHeight w:val="666" w:hRule="exact"/>
          <w:jc w:val="center"/>
        </w:trPr>
        <w:tc>
          <w:tcPr>
            <w:tcW w:w="537" w:type="dxa"/>
            <w:vMerge w:val="continue"/>
            <w:tcBorders>
              <w:left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679" w:type="dxa"/>
            <w:tcBorders>
              <w:top w:val="nil"/>
              <w:left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989"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社会效益指标</w:t>
            </w:r>
          </w:p>
        </w:tc>
        <w:tc>
          <w:tcPr>
            <w:tcW w:w="1564"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color w:val="000000"/>
                <w:kern w:val="0"/>
                <w:sz w:val="18"/>
                <w:szCs w:val="18"/>
                <w:highlight w:val="none"/>
                <w:lang w:eastAsia="zh-CN"/>
              </w:rPr>
            </w:pPr>
            <w:r>
              <w:rPr>
                <w:rFonts w:hint="eastAsia" w:ascii="宋体" w:hAnsi="宋体" w:cs="宋体"/>
                <w:color w:val="000000"/>
                <w:kern w:val="0"/>
                <w:sz w:val="18"/>
                <w:szCs w:val="18"/>
                <w:highlight w:val="none"/>
                <w:lang w:eastAsia="zh-CN"/>
              </w:rPr>
              <w:t>保证单位高效有序运转</w:t>
            </w:r>
          </w:p>
        </w:tc>
        <w:tc>
          <w:tcPr>
            <w:tcW w:w="982" w:type="dxa"/>
            <w:tcBorders>
              <w:top w:val="nil"/>
              <w:left w:val="nil"/>
              <w:bottom w:val="single" w:color="auto" w:sz="4" w:space="0"/>
              <w:right w:val="single" w:color="auto" w:sz="4" w:space="0"/>
            </w:tcBorders>
            <w:noWrap w:val="0"/>
            <w:vAlign w:val="center"/>
          </w:tcPr>
          <w:p>
            <w:pPr>
              <w:jc w:val="center"/>
              <w:rPr>
                <w:rFonts w:hint="eastAsia" w:ascii="宋体" w:hAnsi="宋体" w:eastAsia="宋体" w:cs="宋体"/>
                <w:kern w:val="0"/>
                <w:sz w:val="18"/>
                <w:szCs w:val="18"/>
                <w:highlight w:val="none"/>
                <w:lang w:eastAsia="zh-CN"/>
              </w:rPr>
            </w:pPr>
            <w:r>
              <w:rPr>
                <w:rFonts w:hint="eastAsia" w:ascii="宋体" w:hAnsi="宋体" w:cs="宋体"/>
                <w:kern w:val="0"/>
                <w:sz w:val="18"/>
                <w:szCs w:val="18"/>
                <w:highlight w:val="none"/>
                <w:lang w:eastAsia="zh-CN"/>
              </w:rPr>
              <w:t>保证设备正常运转</w:t>
            </w:r>
          </w:p>
        </w:tc>
        <w:tc>
          <w:tcPr>
            <w:tcW w:w="895" w:type="dxa"/>
            <w:tcBorders>
              <w:top w:val="nil"/>
              <w:left w:val="nil"/>
              <w:bottom w:val="single" w:color="auto" w:sz="4" w:space="0"/>
              <w:right w:val="single" w:color="auto" w:sz="4" w:space="0"/>
            </w:tcBorders>
            <w:noWrap w:val="0"/>
            <w:vAlign w:val="center"/>
          </w:tcPr>
          <w:p>
            <w:pPr>
              <w:jc w:val="center"/>
              <w:rPr>
                <w:rFonts w:hint="eastAsia" w:ascii="宋体" w:hAnsi="宋体" w:eastAsia="宋体" w:cs="宋体"/>
                <w:kern w:val="0"/>
                <w:sz w:val="18"/>
                <w:szCs w:val="18"/>
                <w:highlight w:val="none"/>
                <w:lang w:eastAsia="zh-CN"/>
              </w:rPr>
            </w:pPr>
            <w:r>
              <w:rPr>
                <w:rFonts w:hint="eastAsia" w:ascii="宋体" w:hAnsi="宋体" w:cs="宋体"/>
                <w:kern w:val="0"/>
                <w:sz w:val="18"/>
                <w:szCs w:val="18"/>
                <w:highlight w:val="none"/>
                <w:lang w:eastAsia="zh-CN"/>
              </w:rPr>
              <w:t>有效保证工作顺利进行</w:t>
            </w:r>
          </w:p>
        </w:tc>
        <w:tc>
          <w:tcPr>
            <w:tcW w:w="943" w:type="dxa"/>
            <w:gridSpan w:val="2"/>
            <w:tcBorders>
              <w:top w:val="nil"/>
              <w:left w:val="nil"/>
              <w:bottom w:val="single" w:color="auto" w:sz="4" w:space="0"/>
              <w:right w:val="single" w:color="auto" w:sz="4" w:space="0"/>
            </w:tcBorders>
            <w:noWrap w:val="0"/>
            <w:vAlign w:val="center"/>
          </w:tcPr>
          <w:p>
            <w:pPr>
              <w:jc w:val="center"/>
              <w:rPr>
                <w:rFonts w:hint="default" w:eastAsia="宋体"/>
                <w:highlight w:val="none"/>
                <w:lang w:val="en-US" w:eastAsia="zh-CN"/>
              </w:rPr>
            </w:pPr>
            <w:r>
              <w:rPr>
                <w:rFonts w:hint="eastAsia"/>
                <w:highlight w:val="none"/>
                <w:lang w:val="en-US" w:eastAsia="zh-CN"/>
              </w:rPr>
              <w:t>15</w:t>
            </w:r>
          </w:p>
        </w:tc>
        <w:tc>
          <w:tcPr>
            <w:tcW w:w="980" w:type="dxa"/>
            <w:gridSpan w:val="2"/>
            <w:tcBorders>
              <w:top w:val="nil"/>
              <w:left w:val="nil"/>
              <w:bottom w:val="single" w:color="auto" w:sz="4" w:space="0"/>
              <w:right w:val="single" w:color="auto" w:sz="4" w:space="0"/>
            </w:tcBorders>
            <w:noWrap w:val="0"/>
            <w:vAlign w:val="center"/>
          </w:tcPr>
          <w:p>
            <w:pPr>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15</w:t>
            </w:r>
          </w:p>
        </w:tc>
        <w:tc>
          <w:tcPr>
            <w:tcW w:w="1359" w:type="dxa"/>
            <w:gridSpan w:val="2"/>
            <w:tcBorders>
              <w:top w:val="single" w:color="auto" w:sz="4" w:space="0"/>
              <w:left w:val="nil"/>
              <w:bottom w:val="single" w:color="auto" w:sz="4" w:space="0"/>
              <w:right w:val="single" w:color="auto" w:sz="4" w:space="0"/>
            </w:tcBorders>
            <w:noWrap w:val="0"/>
            <w:vAlign w:val="center"/>
          </w:tcPr>
          <w:p>
            <w:pPr>
              <w:jc w:val="center"/>
              <w:rPr>
                <w:rFonts w:hint="eastAsia" w:ascii="宋体" w:hAnsi="宋体" w:eastAsia="宋体" w:cs="宋体"/>
                <w:kern w:val="0"/>
                <w:sz w:val="18"/>
                <w:szCs w:val="18"/>
                <w:highlight w:val="none"/>
                <w:lang w:eastAsia="zh-CN"/>
              </w:rPr>
            </w:pPr>
            <w:r>
              <w:rPr>
                <w:rFonts w:hint="eastAsia" w:ascii="宋体" w:hAnsi="宋体" w:cs="宋体"/>
                <w:kern w:val="0"/>
                <w:sz w:val="18"/>
                <w:szCs w:val="18"/>
                <w:highlight w:val="none"/>
                <w:lang w:eastAsia="zh-CN"/>
              </w:rPr>
              <w:t>无</w:t>
            </w: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679" w:type="dxa"/>
            <w:tcBorders>
              <w:top w:val="single" w:color="auto" w:sz="4" w:space="0"/>
              <w:left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满意度指标（10分）</w:t>
            </w:r>
          </w:p>
        </w:tc>
        <w:tc>
          <w:tcPr>
            <w:tcW w:w="98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服务对象满意度指标</w:t>
            </w:r>
          </w:p>
        </w:tc>
        <w:tc>
          <w:tcPr>
            <w:tcW w:w="1564" w:type="dxa"/>
            <w:gridSpan w:val="3"/>
            <w:tcBorders>
              <w:top w:val="single" w:color="auto" w:sz="4" w:space="0"/>
              <w:left w:val="nil"/>
              <w:bottom w:val="single" w:color="auto" w:sz="4" w:space="0"/>
              <w:right w:val="single" w:color="auto" w:sz="4" w:space="0"/>
            </w:tcBorders>
            <w:noWrap w:val="0"/>
            <w:vAlign w:val="center"/>
          </w:tcPr>
          <w:p>
            <w:pPr>
              <w:widowControl/>
              <w:jc w:val="left"/>
              <w:textAlignment w:val="center"/>
              <w:rPr>
                <w:rFonts w:ascii="宋体" w:hAnsi="宋体" w:cs="宋体"/>
                <w:color w:val="000000"/>
                <w:kern w:val="0"/>
                <w:sz w:val="18"/>
                <w:szCs w:val="18"/>
                <w:highlight w:val="none"/>
              </w:rPr>
            </w:pPr>
            <w:r>
              <w:rPr>
                <w:rFonts w:hint="eastAsia" w:ascii="宋体" w:hAnsi="宋体" w:cs="宋体"/>
                <w:color w:val="000000"/>
                <w:kern w:val="0"/>
                <w:sz w:val="18"/>
                <w:szCs w:val="18"/>
              </w:rPr>
              <w:t>服务对象满意</w:t>
            </w:r>
          </w:p>
        </w:tc>
        <w:tc>
          <w:tcPr>
            <w:tcW w:w="982" w:type="dxa"/>
            <w:tcBorders>
              <w:top w:val="single" w:color="auto" w:sz="4" w:space="0"/>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r>
              <w:rPr>
                <w:rFonts w:hint="eastAsia" w:ascii="宋体" w:hAnsi="宋体" w:cs="宋体"/>
                <w:kern w:val="0"/>
                <w:sz w:val="18"/>
                <w:szCs w:val="18"/>
                <w:lang w:val="en-US" w:eastAsia="zh-CN"/>
              </w:rPr>
              <w:t>=</w:t>
            </w:r>
            <w:r>
              <w:rPr>
                <w:rFonts w:hint="eastAsia" w:ascii="宋体" w:hAnsi="宋体" w:cs="宋体"/>
                <w:kern w:val="0"/>
                <w:sz w:val="18"/>
                <w:szCs w:val="18"/>
              </w:rPr>
              <w:t>100%</w:t>
            </w:r>
          </w:p>
        </w:tc>
        <w:tc>
          <w:tcPr>
            <w:tcW w:w="895" w:type="dxa"/>
            <w:tcBorders>
              <w:top w:val="single" w:color="auto" w:sz="4" w:space="0"/>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r>
              <w:rPr>
                <w:rFonts w:hint="eastAsia" w:ascii="宋体" w:hAnsi="宋体" w:cs="宋体"/>
                <w:kern w:val="0"/>
                <w:sz w:val="18"/>
                <w:szCs w:val="18"/>
                <w:lang w:val="en-US" w:eastAsia="zh-CN"/>
              </w:rPr>
              <w:t>=</w:t>
            </w:r>
            <w:r>
              <w:rPr>
                <w:rFonts w:hint="eastAsia" w:ascii="宋体" w:hAnsi="宋体" w:cs="宋体"/>
                <w:kern w:val="0"/>
                <w:sz w:val="18"/>
                <w:szCs w:val="18"/>
              </w:rPr>
              <w:t>100%</w:t>
            </w:r>
          </w:p>
        </w:tc>
        <w:tc>
          <w:tcPr>
            <w:tcW w:w="943" w:type="dxa"/>
            <w:gridSpan w:val="2"/>
            <w:tcBorders>
              <w:top w:val="single" w:color="auto" w:sz="4" w:space="0"/>
              <w:left w:val="nil"/>
              <w:bottom w:val="single" w:color="auto" w:sz="4" w:space="0"/>
              <w:right w:val="single" w:color="auto" w:sz="4" w:space="0"/>
            </w:tcBorders>
            <w:noWrap w:val="0"/>
            <w:vAlign w:val="center"/>
          </w:tcPr>
          <w:p>
            <w:pPr>
              <w:jc w:val="center"/>
              <w:rPr>
                <w:highlight w:val="none"/>
              </w:rPr>
            </w:pPr>
            <w:r>
              <w:rPr>
                <w:rFonts w:hint="eastAsia"/>
                <w:lang w:val="en-US" w:eastAsia="zh-CN"/>
              </w:rPr>
              <w:t>10</w:t>
            </w:r>
          </w:p>
        </w:tc>
        <w:tc>
          <w:tcPr>
            <w:tcW w:w="980" w:type="dxa"/>
            <w:gridSpan w:val="2"/>
            <w:tcBorders>
              <w:top w:val="single" w:color="auto" w:sz="4" w:space="0"/>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r>
              <w:rPr>
                <w:rFonts w:hint="eastAsia" w:ascii="宋体" w:hAnsi="宋体" w:cs="宋体"/>
                <w:kern w:val="0"/>
                <w:sz w:val="18"/>
                <w:szCs w:val="18"/>
                <w:lang w:val="en-US" w:eastAsia="zh-CN"/>
              </w:rPr>
              <w:t>10</w:t>
            </w:r>
          </w:p>
        </w:tc>
        <w:tc>
          <w:tcPr>
            <w:tcW w:w="1359" w:type="dxa"/>
            <w:gridSpan w:val="2"/>
            <w:tcBorders>
              <w:top w:val="single" w:color="auto" w:sz="4" w:space="0"/>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r>
              <w:rPr>
                <w:rFonts w:hint="eastAsia" w:ascii="宋体" w:hAnsi="宋体" w:cs="宋体"/>
                <w:kern w:val="0"/>
                <w:sz w:val="18"/>
                <w:szCs w:val="18"/>
                <w:lang w:eastAsia="zh-CN"/>
              </w:rPr>
              <w:t>无</w:t>
            </w:r>
          </w:p>
        </w:tc>
      </w:tr>
      <w:tr>
        <w:tblPrEx>
          <w:tblLayout w:type="fixed"/>
          <w:tblCellMar>
            <w:top w:w="0" w:type="dxa"/>
            <w:left w:w="108" w:type="dxa"/>
            <w:bottom w:w="0" w:type="dxa"/>
            <w:right w:w="108" w:type="dxa"/>
          </w:tblCellMar>
        </w:tblPrEx>
        <w:trPr>
          <w:trHeight w:val="291" w:hRule="exact"/>
          <w:jc w:val="center"/>
        </w:trPr>
        <w:tc>
          <w:tcPr>
            <w:tcW w:w="5646" w:type="dxa"/>
            <w:gridSpan w:val="8"/>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000000"/>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总分</w:t>
            </w:r>
          </w:p>
        </w:tc>
        <w:tc>
          <w:tcPr>
            <w:tcW w:w="943"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highlight w:val="none"/>
              </w:rPr>
            </w:pPr>
            <w:r>
              <w:rPr>
                <w:rFonts w:hint="eastAsia" w:ascii="宋体" w:hAnsi="宋体" w:eastAsia="宋体" w:cs="宋体"/>
                <w:i w:val="0"/>
                <w:iCs w:val="0"/>
                <w:color w:val="000000"/>
                <w:kern w:val="0"/>
                <w:sz w:val="18"/>
                <w:szCs w:val="18"/>
                <w:highlight w:val="none"/>
                <w:u w:val="none"/>
                <w:lang w:val="en-US" w:eastAsia="zh-CN" w:bidi="ar"/>
              </w:rPr>
              <w:t>100</w:t>
            </w:r>
          </w:p>
        </w:tc>
        <w:tc>
          <w:tcPr>
            <w:tcW w:w="980" w:type="dxa"/>
            <w:gridSpan w:val="2"/>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000000"/>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0</w:t>
            </w:r>
          </w:p>
        </w:tc>
        <w:tc>
          <w:tcPr>
            <w:tcW w:w="1359" w:type="dxa"/>
            <w:gridSpan w:val="2"/>
            <w:tcBorders>
              <w:top w:val="single" w:color="auto" w:sz="4" w:space="0"/>
              <w:left w:val="nil"/>
              <w:bottom w:val="single" w:color="auto" w:sz="4" w:space="0"/>
              <w:right w:val="single" w:color="auto" w:sz="4" w:space="0"/>
            </w:tcBorders>
            <w:noWrap w:val="0"/>
            <w:vAlign w:val="center"/>
          </w:tcPr>
          <w:p>
            <w:pPr>
              <w:rPr>
                <w:rFonts w:ascii="宋体" w:hAnsi="宋体" w:cs="宋体"/>
                <w:kern w:val="0"/>
                <w:sz w:val="18"/>
                <w:szCs w:val="18"/>
                <w:highlight w:val="none"/>
              </w:rPr>
            </w:pPr>
          </w:p>
        </w:tc>
      </w:tr>
    </w:tbl>
    <w:p/>
    <w:p>
      <w:pPr>
        <w:spacing w:line="560" w:lineRule="exact"/>
        <w:jc w:val="center"/>
        <w:rPr>
          <w:rFonts w:hint="eastAsia" w:ascii="宋体" w:hAnsi="宋体" w:cs="宋体"/>
          <w:b/>
          <w:bCs/>
          <w:sz w:val="32"/>
          <w:szCs w:val="32"/>
        </w:rPr>
      </w:pPr>
    </w:p>
    <w:p>
      <w:pPr>
        <w:spacing w:line="560" w:lineRule="exact"/>
        <w:jc w:val="center"/>
        <w:rPr>
          <w:rFonts w:hint="eastAsia" w:ascii="宋体" w:hAnsi="宋体" w:cs="宋体"/>
          <w:b/>
          <w:bCs/>
          <w:sz w:val="32"/>
          <w:szCs w:val="32"/>
        </w:rPr>
      </w:pPr>
    </w:p>
    <w:p>
      <w:pPr>
        <w:spacing w:line="560" w:lineRule="exact"/>
        <w:jc w:val="center"/>
        <w:rPr>
          <w:rFonts w:hint="eastAsia" w:ascii="宋体" w:hAnsi="宋体" w:cs="宋体"/>
          <w:b/>
          <w:bCs/>
          <w:sz w:val="32"/>
          <w:szCs w:val="32"/>
        </w:rPr>
      </w:pPr>
    </w:p>
    <w:p>
      <w:pPr>
        <w:spacing w:line="560" w:lineRule="exact"/>
        <w:jc w:val="center"/>
        <w:rPr>
          <w:rFonts w:hint="eastAsia" w:ascii="宋体" w:hAnsi="宋体" w:cs="宋体"/>
          <w:b/>
          <w:bCs/>
          <w:sz w:val="32"/>
          <w:szCs w:val="32"/>
        </w:rPr>
      </w:pPr>
    </w:p>
    <w:p>
      <w:pPr>
        <w:pStyle w:val="4"/>
        <w:rPr>
          <w:rFonts w:hint="eastAsia" w:ascii="宋体" w:hAnsi="宋体" w:cs="宋体"/>
          <w:b/>
          <w:bCs/>
          <w:sz w:val="32"/>
          <w:szCs w:val="32"/>
        </w:rPr>
      </w:pPr>
    </w:p>
    <w:p>
      <w:pPr>
        <w:pStyle w:val="5"/>
        <w:rPr>
          <w:rFonts w:hint="eastAsia" w:ascii="宋体" w:hAnsi="宋体" w:cs="宋体"/>
          <w:b/>
          <w:bCs/>
          <w:sz w:val="32"/>
          <w:szCs w:val="32"/>
        </w:rPr>
      </w:pPr>
    </w:p>
    <w:p>
      <w:pPr>
        <w:rPr>
          <w:rFonts w:hint="eastAsia" w:ascii="宋体" w:hAnsi="宋体" w:cs="宋体"/>
          <w:b/>
          <w:bCs/>
          <w:sz w:val="32"/>
          <w:szCs w:val="32"/>
        </w:rPr>
      </w:pPr>
    </w:p>
    <w:p>
      <w:pPr>
        <w:pStyle w:val="4"/>
        <w:rPr>
          <w:rFonts w:hint="eastAsia" w:ascii="宋体" w:hAnsi="宋体" w:cs="宋体"/>
          <w:b/>
          <w:bCs/>
          <w:sz w:val="32"/>
          <w:szCs w:val="32"/>
        </w:rPr>
      </w:pPr>
    </w:p>
    <w:p>
      <w:pPr>
        <w:pStyle w:val="5"/>
        <w:rPr>
          <w:rFonts w:hint="eastAsia" w:ascii="宋体" w:hAnsi="宋体" w:cs="宋体"/>
          <w:b/>
          <w:bCs/>
          <w:sz w:val="32"/>
          <w:szCs w:val="32"/>
        </w:rPr>
      </w:pPr>
    </w:p>
    <w:p>
      <w:pPr>
        <w:rPr>
          <w:rFonts w:hint="eastAsia"/>
        </w:rPr>
      </w:pPr>
    </w:p>
    <w:p>
      <w:pPr>
        <w:spacing w:line="560" w:lineRule="exact"/>
        <w:jc w:val="center"/>
        <w:rPr>
          <w:rFonts w:hint="eastAsia" w:ascii="宋体" w:hAnsi="宋体" w:cs="宋体"/>
          <w:b/>
          <w:bCs/>
          <w:sz w:val="32"/>
          <w:szCs w:val="32"/>
        </w:rPr>
      </w:pPr>
    </w:p>
    <w:p>
      <w:pPr>
        <w:spacing w:line="560" w:lineRule="exact"/>
        <w:jc w:val="center"/>
        <w:rPr>
          <w:rFonts w:hint="eastAsia" w:ascii="宋体" w:hAnsi="宋体" w:cs="宋体"/>
          <w:b/>
          <w:bCs/>
          <w:sz w:val="32"/>
          <w:szCs w:val="32"/>
        </w:rPr>
      </w:pPr>
    </w:p>
    <w:p>
      <w:pPr>
        <w:spacing w:line="560" w:lineRule="exact"/>
        <w:jc w:val="center"/>
        <w:rPr>
          <w:rFonts w:hint="eastAsia" w:ascii="宋体" w:hAnsi="宋体" w:cs="宋体"/>
          <w:b/>
          <w:bCs/>
          <w:sz w:val="32"/>
          <w:szCs w:val="32"/>
        </w:rPr>
      </w:pPr>
    </w:p>
    <w:tbl>
      <w:tblPr>
        <w:tblStyle w:val="12"/>
        <w:tblW w:w="8928" w:type="dxa"/>
        <w:jc w:val="center"/>
        <w:tblInd w:w="0" w:type="dxa"/>
        <w:tblLayout w:type="fixed"/>
        <w:tblCellMar>
          <w:top w:w="0" w:type="dxa"/>
          <w:left w:w="108" w:type="dxa"/>
          <w:bottom w:w="0" w:type="dxa"/>
          <w:right w:w="108" w:type="dxa"/>
        </w:tblCellMar>
      </w:tblPr>
      <w:tblGrid>
        <w:gridCol w:w="537"/>
        <w:gridCol w:w="679"/>
        <w:gridCol w:w="989"/>
        <w:gridCol w:w="679"/>
        <w:gridCol w:w="678"/>
        <w:gridCol w:w="207"/>
        <w:gridCol w:w="982"/>
        <w:gridCol w:w="895"/>
        <w:gridCol w:w="500"/>
        <w:gridCol w:w="443"/>
        <w:gridCol w:w="528"/>
        <w:gridCol w:w="452"/>
        <w:gridCol w:w="679"/>
        <w:gridCol w:w="680"/>
      </w:tblGrid>
      <w:tr>
        <w:tblPrEx>
          <w:tblLayout w:type="fixed"/>
          <w:tblCellMar>
            <w:top w:w="0" w:type="dxa"/>
            <w:left w:w="108" w:type="dxa"/>
            <w:bottom w:w="0" w:type="dxa"/>
            <w:right w:w="108" w:type="dxa"/>
          </w:tblCellMar>
        </w:tblPrEx>
        <w:trPr>
          <w:trHeight w:val="440" w:hRule="exact"/>
          <w:jc w:val="center"/>
        </w:trPr>
        <w:tc>
          <w:tcPr>
            <w:tcW w:w="8928" w:type="dxa"/>
            <w:gridSpan w:val="14"/>
            <w:tcBorders>
              <w:top w:val="nil"/>
              <w:left w:val="nil"/>
              <w:bottom w:val="nil"/>
              <w:right w:val="nil"/>
            </w:tcBorders>
            <w:vAlign w:val="center"/>
          </w:tcPr>
          <w:p>
            <w:pPr>
              <w:widowControl/>
              <w:jc w:val="center"/>
              <w:textAlignment w:val="center"/>
              <w:rPr>
                <w:rFonts w:ascii="宋体" w:hAnsi="宋体" w:cs="宋体"/>
                <w:b/>
                <w:bCs/>
                <w:kern w:val="0"/>
                <w:sz w:val="32"/>
                <w:szCs w:val="32"/>
              </w:rPr>
            </w:pPr>
            <w:r>
              <w:rPr>
                <w:rFonts w:hint="eastAsia" w:ascii="宋体" w:hAnsi="宋体" w:cs="宋体"/>
                <w:b/>
                <w:bCs/>
                <w:color w:val="000000"/>
                <w:kern w:val="0"/>
                <w:sz w:val="32"/>
                <w:szCs w:val="32"/>
                <w:lang w:bidi="ar"/>
              </w:rPr>
              <w:t>项目支出绩效自评表</w:t>
            </w:r>
          </w:p>
        </w:tc>
      </w:tr>
      <w:tr>
        <w:tblPrEx>
          <w:tblLayout w:type="fixed"/>
          <w:tblCellMar>
            <w:top w:w="0" w:type="dxa"/>
            <w:left w:w="108" w:type="dxa"/>
            <w:bottom w:w="0" w:type="dxa"/>
            <w:right w:w="108" w:type="dxa"/>
          </w:tblCellMar>
        </w:tblPrEx>
        <w:trPr>
          <w:trHeight w:val="194" w:hRule="atLeast"/>
          <w:jc w:val="center"/>
        </w:trPr>
        <w:tc>
          <w:tcPr>
            <w:tcW w:w="8928" w:type="dxa"/>
            <w:gridSpan w:val="14"/>
            <w:tcBorders>
              <w:top w:val="nil"/>
              <w:left w:val="nil"/>
              <w:bottom w:val="nil"/>
              <w:right w:val="nil"/>
            </w:tcBorders>
          </w:tcPr>
          <w:p>
            <w:pPr>
              <w:widowControl/>
              <w:jc w:val="center"/>
              <w:textAlignment w:val="top"/>
              <w:rPr>
                <w:rFonts w:ascii="宋体" w:hAnsi="宋体" w:cs="宋体"/>
                <w:kern w:val="0"/>
                <w:sz w:val="22"/>
              </w:rPr>
            </w:pPr>
            <w:r>
              <w:rPr>
                <w:rFonts w:hint="eastAsia" w:ascii="宋体" w:hAnsi="宋体" w:cs="宋体"/>
                <w:color w:val="000000"/>
                <w:kern w:val="0"/>
                <w:sz w:val="22"/>
                <w:szCs w:val="22"/>
                <w:lang w:bidi="ar"/>
              </w:rPr>
              <w:t>（2024年度）</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项目名称</w:t>
            </w:r>
          </w:p>
        </w:tc>
        <w:tc>
          <w:tcPr>
            <w:tcW w:w="7712" w:type="dxa"/>
            <w:gridSpan w:val="1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大兴区金融风险核查处置类项目</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主管部门</w:t>
            </w:r>
          </w:p>
        </w:tc>
        <w:tc>
          <w:tcPr>
            <w:tcW w:w="3535" w:type="dxa"/>
            <w:gridSpan w:val="5"/>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北京市大兴区发展和改革委员会</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实施单位</w:t>
            </w:r>
          </w:p>
        </w:tc>
        <w:tc>
          <w:tcPr>
            <w:tcW w:w="2782" w:type="dxa"/>
            <w:gridSpan w:val="5"/>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北京市大兴区发展和改革委员会</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项目资金</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（万元）</w:t>
            </w:r>
          </w:p>
        </w:tc>
        <w:tc>
          <w:tcPr>
            <w:tcW w:w="166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c>
          <w:tcPr>
            <w:tcW w:w="678"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年初预算</w:t>
            </w:r>
          </w:p>
        </w:tc>
        <w:tc>
          <w:tcPr>
            <w:tcW w:w="1189" w:type="dxa"/>
            <w:gridSpan w:val="2"/>
            <w:tcBorders>
              <w:top w:val="nil"/>
              <w:left w:val="nil"/>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全年预算数</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全年执行数</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分值</w:t>
            </w:r>
          </w:p>
        </w:tc>
        <w:tc>
          <w:tcPr>
            <w:tcW w:w="113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执行率</w:t>
            </w:r>
          </w:p>
        </w:tc>
        <w:tc>
          <w:tcPr>
            <w:tcW w:w="680"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textAlignment w:val="center"/>
              <w:rPr>
                <w:rFonts w:ascii="宋体" w:hAnsi="宋体" w:cs="宋体"/>
                <w:kern w:val="0"/>
                <w:sz w:val="18"/>
                <w:szCs w:val="18"/>
              </w:rPr>
            </w:pPr>
            <w:r>
              <w:rPr>
                <w:rFonts w:hint="eastAsia" w:ascii="宋体" w:hAnsi="宋体" w:cs="宋体"/>
                <w:color w:val="000000"/>
                <w:kern w:val="0"/>
                <w:sz w:val="18"/>
                <w:szCs w:val="18"/>
                <w:lang w:bidi="ar"/>
              </w:rPr>
              <w:t>年度资金总额</w:t>
            </w:r>
          </w:p>
        </w:tc>
        <w:tc>
          <w:tcPr>
            <w:tcW w:w="678" w:type="dxa"/>
            <w:tcBorders>
              <w:top w:val="nil"/>
              <w:left w:val="nil"/>
              <w:bottom w:val="single" w:color="auto" w:sz="4" w:space="0"/>
              <w:right w:val="single" w:color="auto" w:sz="4" w:space="0"/>
            </w:tcBorders>
            <w:shd w:val="clear" w:color="auto" w:fill="auto"/>
            <w:vAlign w:val="center"/>
          </w:tcPr>
          <w:p>
            <w:pPr>
              <w:jc w:val="center"/>
              <w:rPr>
                <w:rFonts w:hint="default" w:ascii="宋体" w:hAnsi="宋体" w:cs="宋体"/>
                <w:kern w:val="0"/>
                <w:sz w:val="18"/>
                <w:szCs w:val="18"/>
                <w:lang w:val="en-US" w:eastAsia="zh-CN"/>
              </w:rPr>
            </w:pPr>
            <w:r>
              <w:rPr>
                <w:rFonts w:hint="eastAsia" w:ascii="宋体" w:hAnsi="宋体" w:cs="宋体"/>
                <w:kern w:val="0"/>
                <w:sz w:val="18"/>
                <w:szCs w:val="18"/>
                <w:lang w:val="en-US" w:eastAsia="zh-CN"/>
              </w:rPr>
              <w:t>26.00</w:t>
            </w:r>
          </w:p>
        </w:tc>
        <w:tc>
          <w:tcPr>
            <w:tcW w:w="1189" w:type="dxa"/>
            <w:gridSpan w:val="2"/>
            <w:tcBorders>
              <w:top w:val="nil"/>
              <w:left w:val="nil"/>
              <w:bottom w:val="single" w:color="auto" w:sz="4" w:space="0"/>
              <w:right w:val="single" w:color="auto" w:sz="4" w:space="0"/>
            </w:tcBorders>
            <w:shd w:val="clear" w:color="auto" w:fill="auto"/>
            <w:vAlign w:val="center"/>
          </w:tcPr>
          <w:p>
            <w:pPr>
              <w:jc w:val="center"/>
              <w:rPr>
                <w:rFonts w:hint="default" w:ascii="宋体" w:hAnsi="宋体" w:cs="宋体"/>
                <w:kern w:val="0"/>
                <w:sz w:val="18"/>
                <w:szCs w:val="18"/>
                <w:lang w:val="en-US" w:eastAsia="zh-CN"/>
              </w:rPr>
            </w:pPr>
            <w:r>
              <w:rPr>
                <w:rFonts w:hint="eastAsia" w:ascii="宋体" w:hAnsi="宋体" w:cs="宋体"/>
                <w:kern w:val="0"/>
                <w:sz w:val="18"/>
                <w:szCs w:val="18"/>
                <w:lang w:val="en-US" w:eastAsia="zh-CN"/>
              </w:rPr>
              <w:t>26.00</w:t>
            </w:r>
          </w:p>
        </w:tc>
        <w:tc>
          <w:tcPr>
            <w:tcW w:w="1395" w:type="dxa"/>
            <w:gridSpan w:val="2"/>
            <w:tcBorders>
              <w:top w:val="nil"/>
              <w:left w:val="nil"/>
              <w:bottom w:val="single" w:color="auto" w:sz="4" w:space="0"/>
              <w:right w:val="single" w:color="auto" w:sz="4" w:space="0"/>
            </w:tcBorders>
            <w:shd w:val="clear" w:color="auto" w:fill="auto"/>
            <w:vAlign w:val="center"/>
          </w:tcPr>
          <w:p>
            <w:pPr>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25.79</w:t>
            </w:r>
          </w:p>
        </w:tc>
        <w:tc>
          <w:tcPr>
            <w:tcW w:w="971" w:type="dxa"/>
            <w:gridSpan w:val="2"/>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10分</w:t>
            </w:r>
          </w:p>
        </w:tc>
        <w:tc>
          <w:tcPr>
            <w:tcW w:w="1131" w:type="dxa"/>
            <w:gridSpan w:val="2"/>
            <w:tcBorders>
              <w:top w:val="nil"/>
              <w:left w:val="nil"/>
              <w:bottom w:val="single" w:color="auto" w:sz="4" w:space="0"/>
              <w:right w:val="single" w:color="auto" w:sz="4" w:space="0"/>
            </w:tcBorders>
            <w:shd w:val="clear" w:color="auto" w:fill="auto"/>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99.19%</w:t>
            </w:r>
          </w:p>
        </w:tc>
        <w:tc>
          <w:tcPr>
            <w:tcW w:w="68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9.92</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其中：当年财政拨款</w:t>
            </w:r>
          </w:p>
        </w:tc>
        <w:tc>
          <w:tcPr>
            <w:tcW w:w="678" w:type="dxa"/>
            <w:tcBorders>
              <w:top w:val="nil"/>
              <w:left w:val="nil"/>
              <w:bottom w:val="single" w:color="auto" w:sz="4" w:space="0"/>
              <w:right w:val="single" w:color="auto" w:sz="4" w:space="0"/>
            </w:tcBorders>
            <w:shd w:val="clear" w:color="auto" w:fill="auto"/>
            <w:vAlign w:val="center"/>
          </w:tcPr>
          <w:p>
            <w:pPr>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26.00</w:t>
            </w:r>
          </w:p>
        </w:tc>
        <w:tc>
          <w:tcPr>
            <w:tcW w:w="1189" w:type="dxa"/>
            <w:gridSpan w:val="2"/>
            <w:tcBorders>
              <w:top w:val="nil"/>
              <w:left w:val="nil"/>
              <w:bottom w:val="single" w:color="auto" w:sz="4" w:space="0"/>
              <w:right w:val="single" w:color="auto" w:sz="4" w:space="0"/>
            </w:tcBorders>
            <w:shd w:val="clear" w:color="auto" w:fill="auto"/>
            <w:vAlign w:val="center"/>
          </w:tcPr>
          <w:p>
            <w:pPr>
              <w:jc w:val="center"/>
              <w:rPr>
                <w:rFonts w:hint="default" w:ascii="宋体" w:hAnsi="宋体" w:cs="宋体"/>
                <w:kern w:val="0"/>
                <w:sz w:val="18"/>
                <w:szCs w:val="18"/>
                <w:lang w:val="en-US" w:eastAsia="zh-CN"/>
              </w:rPr>
            </w:pPr>
            <w:r>
              <w:rPr>
                <w:rFonts w:hint="eastAsia" w:ascii="宋体" w:hAnsi="宋体" w:cs="宋体"/>
                <w:kern w:val="0"/>
                <w:sz w:val="18"/>
                <w:szCs w:val="18"/>
                <w:lang w:val="en-US" w:eastAsia="zh-CN"/>
              </w:rPr>
              <w:t>26.00</w:t>
            </w:r>
          </w:p>
        </w:tc>
        <w:tc>
          <w:tcPr>
            <w:tcW w:w="1395" w:type="dxa"/>
            <w:gridSpan w:val="2"/>
            <w:tcBorders>
              <w:top w:val="nil"/>
              <w:left w:val="nil"/>
              <w:bottom w:val="single" w:color="auto" w:sz="4" w:space="0"/>
              <w:right w:val="single" w:color="auto" w:sz="4" w:space="0"/>
            </w:tcBorders>
            <w:shd w:val="clear" w:color="auto" w:fill="auto"/>
            <w:vAlign w:val="center"/>
          </w:tcPr>
          <w:p>
            <w:pPr>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25.79</w:t>
            </w:r>
          </w:p>
        </w:tc>
        <w:tc>
          <w:tcPr>
            <w:tcW w:w="971" w:type="dxa"/>
            <w:gridSpan w:val="2"/>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kern w:val="0"/>
                <w:sz w:val="18"/>
                <w:szCs w:val="18"/>
              </w:rPr>
            </w:pPr>
            <w:r>
              <w:rPr>
                <w:rFonts w:hint="eastAsia" w:ascii="宋体" w:hAnsi="宋体" w:cs="宋体"/>
                <w:kern w:val="0"/>
                <w:sz w:val="18"/>
                <w:szCs w:val="18"/>
                <w:lang w:val="en-US" w:eastAsia="zh-CN"/>
              </w:rPr>
              <w:t>99.19%</w:t>
            </w:r>
          </w:p>
        </w:tc>
        <w:tc>
          <w:tcPr>
            <w:tcW w:w="68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72"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 xml:space="preserve">          上年结转资金</w:t>
            </w:r>
          </w:p>
        </w:tc>
        <w:tc>
          <w:tcPr>
            <w:tcW w:w="678"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1189" w:type="dxa"/>
            <w:gridSpan w:val="2"/>
            <w:tcBorders>
              <w:top w:val="nil"/>
              <w:left w:val="nil"/>
              <w:bottom w:val="single" w:color="auto" w:sz="4" w:space="0"/>
              <w:right w:val="single" w:color="auto" w:sz="4" w:space="0"/>
            </w:tcBorders>
            <w:vAlign w:val="center"/>
          </w:tcPr>
          <w:p>
            <w:pPr>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0</w:t>
            </w:r>
          </w:p>
        </w:tc>
        <w:tc>
          <w:tcPr>
            <w:tcW w:w="1395"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680"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Style w:val="22"/>
                <w:rFonts w:hint="default"/>
                <w:lang w:bidi="ar"/>
              </w:rPr>
              <w:t xml:space="preserve">  其他资金</w:t>
            </w:r>
          </w:p>
        </w:tc>
        <w:tc>
          <w:tcPr>
            <w:tcW w:w="678"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1189" w:type="dxa"/>
            <w:gridSpan w:val="2"/>
            <w:tcBorders>
              <w:top w:val="nil"/>
              <w:left w:val="nil"/>
              <w:bottom w:val="single" w:color="auto" w:sz="4" w:space="0"/>
              <w:right w:val="single" w:color="auto" w:sz="4" w:space="0"/>
            </w:tcBorders>
            <w:vAlign w:val="center"/>
          </w:tcPr>
          <w:p>
            <w:pPr>
              <w:jc w:val="center"/>
              <w:rPr>
                <w:rFonts w:hint="default" w:ascii="宋体" w:hAnsi="宋体" w:cs="宋体"/>
                <w:kern w:val="0"/>
                <w:sz w:val="18"/>
                <w:szCs w:val="18"/>
                <w:lang w:val="en-US" w:eastAsia="zh-CN"/>
              </w:rPr>
            </w:pPr>
            <w:r>
              <w:rPr>
                <w:rFonts w:hint="eastAsia" w:ascii="宋体" w:hAnsi="宋体" w:cs="宋体"/>
                <w:kern w:val="0"/>
                <w:sz w:val="18"/>
                <w:szCs w:val="18"/>
                <w:lang w:val="en-US" w:eastAsia="zh-CN"/>
              </w:rPr>
              <w:t>0</w:t>
            </w:r>
          </w:p>
        </w:tc>
        <w:tc>
          <w:tcPr>
            <w:tcW w:w="1395"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680"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Style w:val="22"/>
                <w:rFonts w:hint="default"/>
                <w:lang w:bidi="ar"/>
              </w:rPr>
              <w:t xml:space="preserve">        中央直达资金</w:t>
            </w:r>
            <w:r>
              <w:rPr>
                <w:rStyle w:val="23"/>
                <w:rFonts w:hint="default"/>
                <w:lang w:bidi="ar"/>
              </w:rPr>
              <w:t xml:space="preserve"> </w:t>
            </w:r>
          </w:p>
        </w:tc>
        <w:tc>
          <w:tcPr>
            <w:tcW w:w="678"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1189" w:type="dxa"/>
            <w:gridSpan w:val="2"/>
            <w:tcBorders>
              <w:top w:val="nil"/>
              <w:left w:val="nil"/>
              <w:bottom w:val="single" w:color="auto" w:sz="4" w:space="0"/>
              <w:right w:val="single" w:color="auto" w:sz="4" w:space="0"/>
            </w:tcBorders>
            <w:vAlign w:val="center"/>
          </w:tcPr>
          <w:p>
            <w:pPr>
              <w:jc w:val="center"/>
              <w:rPr>
                <w:rFonts w:hint="default" w:ascii="宋体" w:hAnsi="宋体" w:cs="宋体"/>
                <w:kern w:val="0"/>
                <w:sz w:val="18"/>
                <w:szCs w:val="18"/>
                <w:lang w:val="en-US" w:eastAsia="zh-CN"/>
              </w:rPr>
            </w:pPr>
            <w:r>
              <w:rPr>
                <w:rFonts w:hint="eastAsia" w:ascii="宋体" w:hAnsi="宋体" w:cs="宋体"/>
                <w:kern w:val="0"/>
                <w:sz w:val="18"/>
                <w:szCs w:val="18"/>
                <w:lang w:val="en-US" w:eastAsia="zh-CN"/>
              </w:rPr>
              <w:t>0</w:t>
            </w:r>
          </w:p>
        </w:tc>
        <w:tc>
          <w:tcPr>
            <w:tcW w:w="1395"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680"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537"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年度总体目标</w:t>
            </w:r>
          </w:p>
        </w:tc>
        <w:tc>
          <w:tcPr>
            <w:tcW w:w="4214" w:type="dxa"/>
            <w:gridSpan w:val="6"/>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预期目标</w:t>
            </w:r>
          </w:p>
        </w:tc>
        <w:tc>
          <w:tcPr>
            <w:tcW w:w="4177" w:type="dxa"/>
            <w:gridSpan w:val="7"/>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实际完成情况</w:t>
            </w:r>
          </w:p>
        </w:tc>
      </w:tr>
      <w:tr>
        <w:tblPrEx>
          <w:tblLayout w:type="fixed"/>
          <w:tblCellMar>
            <w:top w:w="0" w:type="dxa"/>
            <w:left w:w="108" w:type="dxa"/>
            <w:bottom w:w="0" w:type="dxa"/>
            <w:right w:w="108" w:type="dxa"/>
          </w:tblCellMar>
        </w:tblPrEx>
        <w:trPr>
          <w:trHeight w:val="2399" w:hRule="exact"/>
          <w:jc w:val="center"/>
        </w:trPr>
        <w:tc>
          <w:tcPr>
            <w:tcW w:w="537"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4214" w:type="dxa"/>
            <w:gridSpan w:val="6"/>
            <w:tcBorders>
              <w:top w:val="single" w:color="auto" w:sz="4" w:space="0"/>
              <w:left w:val="nil"/>
              <w:bottom w:val="single" w:color="auto" w:sz="4" w:space="0"/>
              <w:right w:val="single" w:color="auto" w:sz="4" w:space="0"/>
            </w:tcBorders>
            <w:vAlign w:val="center"/>
          </w:tcPr>
          <w:p>
            <w:pPr>
              <w:ind w:firstLine="360" w:firstLineChars="200"/>
              <w:jc w:val="left"/>
              <w:rPr>
                <w:rFonts w:ascii="宋体" w:hAnsi="宋体" w:cs="宋体"/>
                <w:kern w:val="0"/>
                <w:sz w:val="18"/>
                <w:szCs w:val="18"/>
              </w:rPr>
            </w:pPr>
            <w:r>
              <w:rPr>
                <w:rFonts w:hint="eastAsia" w:ascii="宋体" w:hAnsi="宋体" w:cs="宋体"/>
                <w:kern w:val="0"/>
                <w:sz w:val="18"/>
                <w:szCs w:val="18"/>
              </w:rPr>
              <w:t>为落实大兴区涉金融字样企业服务管控工作机制，加强源头管控，通过购买大数据平台服务，用于开展企业风险</w:t>
            </w:r>
            <w:r>
              <w:rPr>
                <w:rFonts w:hint="eastAsia" w:ascii="宋体" w:hAnsi="宋体" w:cs="宋体"/>
                <w:kern w:val="0"/>
                <w:sz w:val="18"/>
                <w:szCs w:val="18"/>
                <w:lang w:eastAsia="zh-CN"/>
              </w:rPr>
              <w:t>核查处置</w:t>
            </w:r>
            <w:r>
              <w:rPr>
                <w:rFonts w:hint="eastAsia" w:ascii="宋体" w:hAnsi="宋体" w:cs="宋体"/>
                <w:kern w:val="0"/>
                <w:sz w:val="18"/>
                <w:szCs w:val="18"/>
              </w:rPr>
              <w:t>工作。</w:t>
            </w:r>
          </w:p>
        </w:tc>
        <w:tc>
          <w:tcPr>
            <w:tcW w:w="4177" w:type="dxa"/>
            <w:gridSpan w:val="7"/>
            <w:tcBorders>
              <w:top w:val="single" w:color="auto" w:sz="4" w:space="0"/>
              <w:left w:val="nil"/>
              <w:bottom w:val="single" w:color="auto" w:sz="4" w:space="0"/>
              <w:right w:val="single" w:color="auto" w:sz="4" w:space="0"/>
            </w:tcBorders>
            <w:vAlign w:val="center"/>
          </w:tcPr>
          <w:p>
            <w:pPr>
              <w:ind w:firstLine="360" w:firstLineChars="200"/>
              <w:jc w:val="left"/>
              <w:rPr>
                <w:rFonts w:ascii="宋体" w:hAnsi="宋体" w:cs="宋体"/>
                <w:kern w:val="0"/>
                <w:sz w:val="18"/>
                <w:szCs w:val="18"/>
              </w:rPr>
            </w:pPr>
            <w:r>
              <w:rPr>
                <w:rFonts w:hint="eastAsia" w:ascii="宋体" w:hAnsi="宋体" w:cs="宋体"/>
                <w:kern w:val="0"/>
                <w:sz w:val="18"/>
                <w:szCs w:val="18"/>
              </w:rPr>
              <w:t>按照《国务院办公厅关于切实做好防范和打击非法金融活动工作的意见》和《北京市打击非法集资专项行动实施方案》要求</w:t>
            </w:r>
            <w:r>
              <w:rPr>
                <w:rFonts w:hint="eastAsia" w:ascii="宋体" w:hAnsi="宋体" w:cs="宋体"/>
                <w:kern w:val="0"/>
                <w:sz w:val="18"/>
                <w:szCs w:val="18"/>
                <w:lang w:eastAsia="zh-CN"/>
              </w:rPr>
              <w:t>，</w:t>
            </w:r>
            <w:r>
              <w:rPr>
                <w:rFonts w:hint="eastAsia" w:ascii="宋体" w:hAnsi="宋体" w:cs="宋体"/>
                <w:kern w:val="0"/>
                <w:sz w:val="18"/>
                <w:szCs w:val="18"/>
              </w:rPr>
              <w:t>落实大兴区涉金融字样企业服务管控工作机制，加强源头管控，聘请大数据监测预警公司开展区内非法金融活动监测、识别和报告工作，充分利用大数据等技术开展本地区本领域非法金融活动风险监测和</w:t>
            </w:r>
            <w:r>
              <w:rPr>
                <w:rFonts w:hint="eastAsia" w:ascii="宋体" w:hAnsi="宋体" w:cs="宋体"/>
                <w:kern w:val="0"/>
                <w:sz w:val="18"/>
                <w:szCs w:val="18"/>
                <w:lang w:eastAsia="zh-CN"/>
              </w:rPr>
              <w:t>核查处置</w:t>
            </w:r>
            <w:r>
              <w:rPr>
                <w:rFonts w:hint="eastAsia" w:ascii="宋体" w:hAnsi="宋体" w:cs="宋体"/>
                <w:kern w:val="0"/>
                <w:sz w:val="18"/>
                <w:szCs w:val="18"/>
              </w:rPr>
              <w:t>工作。</w:t>
            </w:r>
          </w:p>
        </w:tc>
      </w:tr>
      <w:tr>
        <w:tblPrEx>
          <w:tblLayout w:type="fixed"/>
          <w:tblCellMar>
            <w:top w:w="0" w:type="dxa"/>
            <w:left w:w="108" w:type="dxa"/>
            <w:bottom w:w="0" w:type="dxa"/>
            <w:right w:w="108" w:type="dxa"/>
          </w:tblCellMar>
        </w:tblPrEx>
        <w:trPr>
          <w:trHeight w:val="517" w:hRule="exact"/>
          <w:jc w:val="center"/>
        </w:trPr>
        <w:tc>
          <w:tcPr>
            <w:tcW w:w="537" w:type="dxa"/>
            <w:vMerge w:val="restart"/>
            <w:tcBorders>
              <w:top w:val="nil"/>
              <w:left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绩</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效</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指</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标</w:t>
            </w:r>
          </w:p>
        </w:tc>
        <w:tc>
          <w:tcPr>
            <w:tcW w:w="679" w:type="dxa"/>
            <w:tcBorders>
              <w:top w:val="nil"/>
              <w:left w:val="nil"/>
              <w:bottom w:val="single" w:color="auto" w:sz="4" w:space="0"/>
              <w:right w:val="single" w:color="auto"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一级指标</w:t>
            </w:r>
          </w:p>
        </w:tc>
        <w:tc>
          <w:tcPr>
            <w:tcW w:w="989" w:type="dxa"/>
            <w:tcBorders>
              <w:top w:val="nil"/>
              <w:left w:val="nil"/>
              <w:bottom w:val="single" w:color="auto" w:sz="4" w:space="0"/>
              <w:right w:val="single" w:color="auto"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二级指标</w:t>
            </w:r>
          </w:p>
        </w:tc>
        <w:tc>
          <w:tcPr>
            <w:tcW w:w="1564"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三级指标</w:t>
            </w:r>
          </w:p>
        </w:tc>
        <w:tc>
          <w:tcPr>
            <w:tcW w:w="982"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年度指标值</w:t>
            </w:r>
          </w:p>
        </w:tc>
        <w:tc>
          <w:tcPr>
            <w:tcW w:w="895"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实际完成值</w:t>
            </w:r>
          </w:p>
        </w:tc>
        <w:tc>
          <w:tcPr>
            <w:tcW w:w="943" w:type="dxa"/>
            <w:gridSpan w:val="2"/>
            <w:tcBorders>
              <w:top w:val="nil"/>
              <w:left w:val="nil"/>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分值</w:t>
            </w:r>
          </w:p>
        </w:tc>
        <w:tc>
          <w:tcPr>
            <w:tcW w:w="980"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c>
          <w:tcPr>
            <w:tcW w:w="1359"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偏差原因分析及改进措施</w:t>
            </w:r>
          </w:p>
        </w:tc>
      </w:tr>
      <w:tr>
        <w:tblPrEx>
          <w:tblLayout w:type="fixed"/>
          <w:tblCellMar>
            <w:top w:w="0" w:type="dxa"/>
            <w:left w:w="108" w:type="dxa"/>
            <w:bottom w:w="0" w:type="dxa"/>
            <w:right w:w="108" w:type="dxa"/>
          </w:tblCellMar>
        </w:tblPrEx>
        <w:trPr>
          <w:trHeight w:val="1694"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产出指标（40分）</w:t>
            </w: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数量指标</w:t>
            </w: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指标1：纳入联合审核的涉金融字样企业申请</w:t>
            </w:r>
            <w:r>
              <w:rPr>
                <w:rFonts w:hint="eastAsia" w:ascii="宋体" w:hAnsi="宋体" w:cs="宋体"/>
                <w:color w:val="000000"/>
                <w:kern w:val="0"/>
                <w:sz w:val="18"/>
                <w:szCs w:val="18"/>
                <w:lang w:eastAsia="zh-CN" w:bidi="ar"/>
              </w:rPr>
              <w:t>数</w:t>
            </w:r>
            <w:r>
              <w:rPr>
                <w:rFonts w:hint="eastAsia" w:ascii="宋体" w:hAnsi="宋体" w:cs="宋体"/>
                <w:color w:val="000000"/>
                <w:kern w:val="0"/>
                <w:sz w:val="18"/>
                <w:szCs w:val="18"/>
                <w:lang w:val="en-US" w:eastAsia="zh-CN" w:bidi="ar"/>
              </w:rPr>
              <w:t>158</w:t>
            </w:r>
            <w:r>
              <w:rPr>
                <w:rFonts w:hint="eastAsia" w:ascii="宋体" w:hAnsi="宋体" w:cs="宋体"/>
                <w:color w:val="000000"/>
                <w:kern w:val="0"/>
                <w:sz w:val="18"/>
                <w:szCs w:val="18"/>
                <w:lang w:bidi="ar"/>
              </w:rPr>
              <w:t>家，受理审核企业</w:t>
            </w:r>
            <w:r>
              <w:rPr>
                <w:rFonts w:hint="eastAsia" w:ascii="宋体" w:hAnsi="宋体" w:cs="宋体"/>
                <w:color w:val="000000"/>
                <w:kern w:val="0"/>
                <w:sz w:val="18"/>
                <w:szCs w:val="18"/>
                <w:lang w:eastAsia="zh-CN" w:bidi="ar"/>
              </w:rPr>
              <w:t>数</w:t>
            </w:r>
            <w:r>
              <w:rPr>
                <w:rFonts w:hint="eastAsia" w:ascii="宋体" w:hAnsi="宋体" w:cs="宋体"/>
                <w:color w:val="000000"/>
                <w:kern w:val="0"/>
                <w:sz w:val="18"/>
                <w:szCs w:val="18"/>
                <w:lang w:val="en-US" w:eastAsia="zh-CN" w:bidi="ar"/>
              </w:rPr>
              <w:t>158</w:t>
            </w:r>
            <w:r>
              <w:rPr>
                <w:rFonts w:hint="eastAsia" w:ascii="宋体" w:hAnsi="宋体" w:cs="宋体"/>
                <w:color w:val="000000"/>
                <w:kern w:val="0"/>
                <w:sz w:val="18"/>
                <w:szCs w:val="18"/>
                <w:lang w:bidi="ar"/>
              </w:rPr>
              <w:t>家。</w:t>
            </w:r>
          </w:p>
        </w:tc>
        <w:tc>
          <w:tcPr>
            <w:tcW w:w="982"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95"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158</w:t>
            </w:r>
          </w:p>
        </w:tc>
        <w:tc>
          <w:tcPr>
            <w:tcW w:w="943"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30</w:t>
            </w:r>
          </w:p>
        </w:tc>
        <w:tc>
          <w:tcPr>
            <w:tcW w:w="980"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30</w:t>
            </w:r>
          </w:p>
        </w:tc>
        <w:tc>
          <w:tcPr>
            <w:tcW w:w="1359"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2"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95"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2"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95"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895"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质量指标</w:t>
            </w: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w:t>
            </w:r>
            <w:r>
              <w:rPr>
                <w:rFonts w:hint="eastAsia" w:asciiTheme="majorEastAsia" w:hAnsiTheme="majorEastAsia" w:eastAsiaTheme="majorEastAsia" w:cstheme="majorEastAsia"/>
                <w:color w:val="auto"/>
                <w:kern w:val="0"/>
                <w:sz w:val="18"/>
                <w:szCs w:val="18"/>
                <w:lang w:eastAsia="zh-CN" w:bidi="ar"/>
              </w:rPr>
              <w:t>标1：线上搭建智能监测平台，提升风险预警效能。与大数据公司深度合作，构建多维度金融风险预警研判模型，精准提升风险监测精度。</w:t>
            </w:r>
          </w:p>
        </w:tc>
        <w:tc>
          <w:tcPr>
            <w:tcW w:w="982"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95"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943"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980"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1359"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2"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95"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2"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95"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时效指标</w:t>
            </w: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指标1：提供服务</w:t>
            </w:r>
          </w:p>
        </w:tc>
        <w:tc>
          <w:tcPr>
            <w:tcW w:w="982"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12个月</w:t>
            </w:r>
          </w:p>
        </w:tc>
        <w:tc>
          <w:tcPr>
            <w:tcW w:w="895"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12个月</w:t>
            </w:r>
          </w:p>
        </w:tc>
        <w:tc>
          <w:tcPr>
            <w:tcW w:w="943"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980"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1359"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2"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95"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2"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95"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569"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成本指标（10分）</w:t>
            </w: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经济成本指标</w:t>
            </w: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指标1：项目预算控制数</w:t>
            </w:r>
          </w:p>
        </w:tc>
        <w:tc>
          <w:tcPr>
            <w:tcW w:w="982" w:type="dxa"/>
            <w:tcBorders>
              <w:top w:val="nil"/>
              <w:left w:val="nil"/>
              <w:bottom w:val="single" w:color="auto" w:sz="4" w:space="0"/>
              <w:right w:val="single" w:color="auto" w:sz="4" w:space="0"/>
            </w:tcBorders>
            <w:shd w:val="clear" w:color="auto" w:fill="auto"/>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26.00</w:t>
            </w:r>
          </w:p>
        </w:tc>
        <w:tc>
          <w:tcPr>
            <w:tcW w:w="895" w:type="dxa"/>
            <w:tcBorders>
              <w:top w:val="nil"/>
              <w:left w:val="nil"/>
              <w:bottom w:val="single" w:color="auto" w:sz="4" w:space="0"/>
              <w:right w:val="single" w:color="auto" w:sz="4" w:space="0"/>
            </w:tcBorders>
            <w:shd w:val="clear" w:color="auto" w:fill="auto"/>
            <w:vAlign w:val="center"/>
          </w:tcPr>
          <w:p>
            <w:pPr>
              <w:jc w:val="center"/>
              <w:rPr>
                <w:rFonts w:ascii="宋体" w:hAnsi="宋体" w:cs="宋体"/>
                <w:kern w:val="0"/>
                <w:sz w:val="18"/>
                <w:szCs w:val="18"/>
              </w:rPr>
            </w:pPr>
            <w:r>
              <w:rPr>
                <w:rFonts w:hint="eastAsia" w:ascii="宋体" w:hAnsi="宋体" w:cs="宋体"/>
                <w:kern w:val="0"/>
                <w:sz w:val="18"/>
                <w:szCs w:val="18"/>
                <w:lang w:val="en-US" w:eastAsia="zh-CN"/>
              </w:rPr>
              <w:t>25.79</w:t>
            </w:r>
          </w:p>
        </w:tc>
        <w:tc>
          <w:tcPr>
            <w:tcW w:w="943"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980"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359"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社会成本指标</w:t>
            </w: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2"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95"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645"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生态环境成本指标</w:t>
            </w: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2"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95"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效益指标（30分）</w:t>
            </w: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经济效益指标</w:t>
            </w: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2"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95"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2"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95"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2"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95"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777"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社会效益指标</w:t>
            </w: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指标1：通过风险筛查，严控高风险企业增量，确保</w:t>
            </w:r>
            <w:r>
              <w:rPr>
                <w:rFonts w:hint="eastAsia" w:ascii="宋体" w:hAnsi="宋体" w:cs="宋体"/>
                <w:color w:val="000000"/>
                <w:kern w:val="0"/>
                <w:sz w:val="18"/>
                <w:szCs w:val="18"/>
                <w:lang w:eastAsia="zh-CN" w:bidi="ar"/>
              </w:rPr>
              <w:t>“冒烟指数”</w:t>
            </w:r>
            <w:r>
              <w:rPr>
                <w:rFonts w:hint="eastAsia" w:ascii="宋体" w:hAnsi="宋体" w:cs="宋体"/>
                <w:color w:val="000000"/>
                <w:kern w:val="0"/>
                <w:sz w:val="18"/>
                <w:szCs w:val="18"/>
                <w:lang w:bidi="ar"/>
              </w:rPr>
              <w:t>60分以上企业增量少于2家。居民金融安全意识得到不断的提升。</w:t>
            </w:r>
          </w:p>
        </w:tc>
        <w:tc>
          <w:tcPr>
            <w:tcW w:w="982"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≤2家</w:t>
            </w:r>
          </w:p>
        </w:tc>
        <w:tc>
          <w:tcPr>
            <w:tcW w:w="895"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943"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w:t>
            </w:r>
          </w:p>
        </w:tc>
        <w:tc>
          <w:tcPr>
            <w:tcW w:w="980"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w:t>
            </w:r>
          </w:p>
        </w:tc>
        <w:tc>
          <w:tcPr>
            <w:tcW w:w="1359"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2"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95"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2"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95"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生态效益指标</w:t>
            </w: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2"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95"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2"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95"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2"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95"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可持续影响指标</w:t>
            </w: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2"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95"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2"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95"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2"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95"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623"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single" w:color="auto" w:sz="4" w:space="0"/>
              <w:left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满意度指标（10分）</w:t>
            </w:r>
          </w:p>
        </w:tc>
        <w:tc>
          <w:tcPr>
            <w:tcW w:w="98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服务对象满意度指标</w:t>
            </w: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指标1：服务对象满意度</w:t>
            </w:r>
          </w:p>
        </w:tc>
        <w:tc>
          <w:tcPr>
            <w:tcW w:w="982" w:type="dxa"/>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≧95%</w:t>
            </w:r>
          </w:p>
        </w:tc>
        <w:tc>
          <w:tcPr>
            <w:tcW w:w="895" w:type="dxa"/>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100%</w:t>
            </w:r>
          </w:p>
        </w:tc>
        <w:tc>
          <w:tcPr>
            <w:tcW w:w="943" w:type="dxa"/>
            <w:gridSpan w:val="2"/>
            <w:tcBorders>
              <w:top w:val="single" w:color="auto" w:sz="4" w:space="0"/>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980" w:type="dxa"/>
            <w:gridSpan w:val="2"/>
            <w:tcBorders>
              <w:top w:val="single" w:color="auto" w:sz="4" w:space="0"/>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359"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2"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95"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613" w:hRule="exact"/>
          <w:jc w:val="center"/>
        </w:trPr>
        <w:tc>
          <w:tcPr>
            <w:tcW w:w="537"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2"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95"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646" w:type="dxa"/>
            <w:gridSpan w:val="8"/>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总分</w:t>
            </w:r>
          </w:p>
        </w:tc>
        <w:tc>
          <w:tcPr>
            <w:tcW w:w="943"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980" w:type="dxa"/>
            <w:gridSpan w:val="2"/>
            <w:tcBorders>
              <w:top w:val="nil"/>
              <w:left w:val="nil"/>
              <w:bottom w:val="single" w:color="auto" w:sz="4" w:space="0"/>
              <w:right w:val="single" w:color="auto" w:sz="4" w:space="0"/>
            </w:tcBorders>
            <w:vAlign w:val="center"/>
          </w:tcPr>
          <w:p>
            <w:pPr>
              <w:widowControl/>
              <w:jc w:val="center"/>
              <w:textAlignment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bidi="ar"/>
              </w:rPr>
              <w:t>99.92</w:t>
            </w:r>
          </w:p>
        </w:tc>
        <w:tc>
          <w:tcPr>
            <w:tcW w:w="1359" w:type="dxa"/>
            <w:gridSpan w:val="2"/>
            <w:tcBorders>
              <w:top w:val="single" w:color="auto" w:sz="4" w:space="0"/>
              <w:left w:val="nil"/>
              <w:bottom w:val="single" w:color="auto" w:sz="4" w:space="0"/>
              <w:right w:val="single" w:color="auto" w:sz="4" w:space="0"/>
            </w:tcBorders>
            <w:vAlign w:val="center"/>
          </w:tcPr>
          <w:p>
            <w:pPr>
              <w:rPr>
                <w:rFonts w:ascii="宋体" w:hAnsi="宋体" w:cs="宋体"/>
                <w:kern w:val="0"/>
                <w:sz w:val="18"/>
                <w:szCs w:val="18"/>
              </w:rPr>
            </w:pPr>
          </w:p>
        </w:tc>
      </w:tr>
    </w:tbl>
    <w:p>
      <w:pPr>
        <w:pStyle w:val="4"/>
        <w:rPr>
          <w:rFonts w:hint="eastAsia" w:ascii="宋体" w:hAnsi="宋体" w:cs="宋体"/>
          <w:b/>
          <w:bCs/>
          <w:sz w:val="32"/>
          <w:szCs w:val="32"/>
        </w:rPr>
      </w:pPr>
    </w:p>
    <w:p>
      <w:pPr>
        <w:pStyle w:val="5"/>
        <w:rPr>
          <w:rFonts w:hint="eastAsia" w:ascii="宋体" w:hAnsi="宋体" w:cs="宋体"/>
          <w:b/>
          <w:bCs/>
          <w:sz w:val="32"/>
          <w:szCs w:val="32"/>
        </w:rPr>
      </w:pPr>
    </w:p>
    <w:p>
      <w:pPr>
        <w:pStyle w:val="4"/>
        <w:rPr>
          <w:rFonts w:hint="eastAsia"/>
        </w:rPr>
      </w:pPr>
    </w:p>
    <w:p>
      <w:pPr>
        <w:pStyle w:val="5"/>
        <w:rPr>
          <w:rFonts w:hint="eastAsia"/>
        </w:rPr>
      </w:pPr>
    </w:p>
    <w:p>
      <w:pPr>
        <w:rPr>
          <w:rFonts w:hint="eastAsia"/>
        </w:rPr>
      </w:pPr>
    </w:p>
    <w:p>
      <w:pPr>
        <w:pStyle w:val="4"/>
        <w:rPr>
          <w:rFonts w:hint="eastAsia"/>
        </w:rPr>
      </w:pPr>
    </w:p>
    <w:p>
      <w:pPr>
        <w:pStyle w:val="5"/>
        <w:rPr>
          <w:rFonts w:hint="eastAsia"/>
        </w:rPr>
      </w:pPr>
    </w:p>
    <w:p>
      <w:pPr>
        <w:rPr>
          <w:rFonts w:hint="eastAsia"/>
        </w:rPr>
      </w:pPr>
    </w:p>
    <w:p>
      <w:pPr>
        <w:pStyle w:val="4"/>
        <w:rPr>
          <w:rFonts w:hint="eastAsia"/>
        </w:rPr>
      </w:pPr>
    </w:p>
    <w:p>
      <w:pPr>
        <w:rPr>
          <w:rFonts w:hint="eastAsia" w:ascii="宋体" w:hAnsi="宋体" w:cs="宋体"/>
          <w:b/>
          <w:bCs/>
          <w:sz w:val="32"/>
          <w:szCs w:val="32"/>
        </w:rPr>
      </w:pPr>
    </w:p>
    <w:p>
      <w:pPr>
        <w:pStyle w:val="4"/>
        <w:rPr>
          <w:rFonts w:hint="eastAsia" w:ascii="宋体" w:hAnsi="宋体" w:cs="宋体"/>
          <w:b/>
          <w:bCs/>
          <w:sz w:val="32"/>
          <w:szCs w:val="32"/>
        </w:rPr>
      </w:pPr>
    </w:p>
    <w:tbl>
      <w:tblPr>
        <w:tblStyle w:val="12"/>
        <w:tblW w:w="8928" w:type="dxa"/>
        <w:jc w:val="center"/>
        <w:tblInd w:w="0" w:type="dxa"/>
        <w:tblLayout w:type="fixed"/>
        <w:tblCellMar>
          <w:top w:w="0" w:type="dxa"/>
          <w:left w:w="108" w:type="dxa"/>
          <w:bottom w:w="0" w:type="dxa"/>
          <w:right w:w="108" w:type="dxa"/>
        </w:tblCellMar>
      </w:tblPr>
      <w:tblGrid>
        <w:gridCol w:w="537"/>
        <w:gridCol w:w="679"/>
        <w:gridCol w:w="989"/>
        <w:gridCol w:w="679"/>
        <w:gridCol w:w="678"/>
        <w:gridCol w:w="207"/>
        <w:gridCol w:w="982"/>
        <w:gridCol w:w="895"/>
        <w:gridCol w:w="500"/>
        <w:gridCol w:w="443"/>
        <w:gridCol w:w="528"/>
        <w:gridCol w:w="452"/>
        <w:gridCol w:w="679"/>
        <w:gridCol w:w="680"/>
      </w:tblGrid>
      <w:tr>
        <w:tblPrEx>
          <w:tblLayout w:type="fixed"/>
          <w:tblCellMar>
            <w:top w:w="0" w:type="dxa"/>
            <w:left w:w="108" w:type="dxa"/>
            <w:bottom w:w="0" w:type="dxa"/>
            <w:right w:w="108" w:type="dxa"/>
          </w:tblCellMar>
        </w:tblPrEx>
        <w:trPr>
          <w:trHeight w:val="440" w:hRule="exact"/>
          <w:jc w:val="center"/>
        </w:trPr>
        <w:tc>
          <w:tcPr>
            <w:tcW w:w="8928" w:type="dxa"/>
            <w:gridSpan w:val="14"/>
            <w:tcBorders>
              <w:top w:val="nil"/>
              <w:left w:val="nil"/>
              <w:bottom w:val="nil"/>
              <w:right w:val="nil"/>
            </w:tcBorders>
            <w:vAlign w:val="center"/>
          </w:tcPr>
          <w:p>
            <w:pPr>
              <w:widowControl/>
              <w:jc w:val="center"/>
              <w:textAlignment w:val="center"/>
              <w:rPr>
                <w:rFonts w:ascii="宋体" w:hAnsi="宋体" w:cs="宋体"/>
                <w:b/>
                <w:bCs/>
                <w:kern w:val="0"/>
                <w:sz w:val="32"/>
                <w:szCs w:val="32"/>
              </w:rPr>
            </w:pPr>
            <w:r>
              <w:rPr>
                <w:rFonts w:hint="eastAsia" w:ascii="宋体" w:hAnsi="宋体" w:cs="宋体"/>
                <w:b/>
                <w:bCs/>
                <w:color w:val="000000"/>
                <w:kern w:val="0"/>
                <w:sz w:val="32"/>
                <w:szCs w:val="32"/>
                <w:lang w:bidi="ar"/>
              </w:rPr>
              <w:t>项目支出绩效自评表</w:t>
            </w:r>
          </w:p>
        </w:tc>
      </w:tr>
      <w:tr>
        <w:tblPrEx>
          <w:tblLayout w:type="fixed"/>
          <w:tblCellMar>
            <w:top w:w="0" w:type="dxa"/>
            <w:left w:w="108" w:type="dxa"/>
            <w:bottom w:w="0" w:type="dxa"/>
            <w:right w:w="108" w:type="dxa"/>
          </w:tblCellMar>
        </w:tblPrEx>
        <w:trPr>
          <w:trHeight w:val="194" w:hRule="atLeast"/>
          <w:jc w:val="center"/>
        </w:trPr>
        <w:tc>
          <w:tcPr>
            <w:tcW w:w="8928" w:type="dxa"/>
            <w:gridSpan w:val="14"/>
            <w:tcBorders>
              <w:top w:val="nil"/>
              <w:left w:val="nil"/>
              <w:bottom w:val="nil"/>
              <w:right w:val="nil"/>
            </w:tcBorders>
          </w:tcPr>
          <w:p>
            <w:pPr>
              <w:widowControl/>
              <w:jc w:val="center"/>
              <w:textAlignment w:val="top"/>
              <w:rPr>
                <w:rFonts w:ascii="宋体" w:hAnsi="宋体" w:cs="宋体"/>
                <w:kern w:val="0"/>
                <w:sz w:val="22"/>
              </w:rPr>
            </w:pPr>
            <w:r>
              <w:rPr>
                <w:rFonts w:hint="eastAsia" w:ascii="宋体" w:hAnsi="宋体" w:cs="宋体"/>
                <w:color w:val="000000"/>
                <w:kern w:val="0"/>
                <w:sz w:val="22"/>
                <w:szCs w:val="22"/>
                <w:lang w:bidi="ar"/>
              </w:rPr>
              <w:t>（2024年度）</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项目名称</w:t>
            </w:r>
          </w:p>
        </w:tc>
        <w:tc>
          <w:tcPr>
            <w:tcW w:w="7712" w:type="dxa"/>
            <w:gridSpan w:val="1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临时辅助用工人员经费</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主管部门</w:t>
            </w:r>
          </w:p>
        </w:tc>
        <w:tc>
          <w:tcPr>
            <w:tcW w:w="3535" w:type="dxa"/>
            <w:gridSpan w:val="5"/>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北京市大兴区发展和改革委员会</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实施单位</w:t>
            </w:r>
          </w:p>
        </w:tc>
        <w:tc>
          <w:tcPr>
            <w:tcW w:w="2782" w:type="dxa"/>
            <w:gridSpan w:val="5"/>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北京市大兴区发展和改革委员会</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项目资金</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（万元）</w:t>
            </w:r>
          </w:p>
        </w:tc>
        <w:tc>
          <w:tcPr>
            <w:tcW w:w="166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c>
          <w:tcPr>
            <w:tcW w:w="678"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年初预算</w:t>
            </w:r>
          </w:p>
        </w:tc>
        <w:tc>
          <w:tcPr>
            <w:tcW w:w="1189" w:type="dxa"/>
            <w:gridSpan w:val="2"/>
            <w:tcBorders>
              <w:top w:val="nil"/>
              <w:left w:val="nil"/>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全年预算数</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全年执行数</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分值</w:t>
            </w:r>
          </w:p>
        </w:tc>
        <w:tc>
          <w:tcPr>
            <w:tcW w:w="113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执行率</w:t>
            </w:r>
          </w:p>
        </w:tc>
        <w:tc>
          <w:tcPr>
            <w:tcW w:w="680"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textAlignment w:val="center"/>
              <w:rPr>
                <w:rFonts w:ascii="宋体" w:hAnsi="宋体" w:cs="宋体"/>
                <w:kern w:val="0"/>
                <w:sz w:val="18"/>
                <w:szCs w:val="18"/>
              </w:rPr>
            </w:pPr>
            <w:r>
              <w:rPr>
                <w:rFonts w:hint="eastAsia" w:ascii="宋体" w:hAnsi="宋体" w:cs="宋体"/>
                <w:color w:val="000000"/>
                <w:kern w:val="0"/>
                <w:sz w:val="18"/>
                <w:szCs w:val="18"/>
                <w:lang w:bidi="ar"/>
              </w:rPr>
              <w:t>年度资金总额</w:t>
            </w:r>
          </w:p>
        </w:tc>
        <w:tc>
          <w:tcPr>
            <w:tcW w:w="678"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5.655776</w:t>
            </w:r>
          </w:p>
        </w:tc>
        <w:tc>
          <w:tcPr>
            <w:tcW w:w="1189" w:type="dxa"/>
            <w:gridSpan w:val="2"/>
            <w:tcBorders>
              <w:top w:val="nil"/>
              <w:left w:val="nil"/>
              <w:bottom w:val="single" w:color="auto" w:sz="4" w:space="0"/>
              <w:right w:val="single" w:color="auto" w:sz="4" w:space="0"/>
            </w:tcBorders>
            <w:vAlign w:val="center"/>
          </w:tcPr>
          <w:p>
            <w:pPr>
              <w:jc w:val="center"/>
            </w:pPr>
            <w:r>
              <w:rPr>
                <w:rFonts w:hint="eastAsia"/>
              </w:rPr>
              <w:t>5.655776</w:t>
            </w:r>
          </w:p>
        </w:tc>
        <w:tc>
          <w:tcPr>
            <w:tcW w:w="1395"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5.655776</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10分</w:t>
            </w:r>
          </w:p>
        </w:tc>
        <w:tc>
          <w:tcPr>
            <w:tcW w:w="1131"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680" w:type="dxa"/>
            <w:tcBorders>
              <w:top w:val="nil"/>
              <w:left w:val="nil"/>
              <w:bottom w:val="single" w:color="auto" w:sz="4" w:space="0"/>
              <w:right w:val="single" w:color="auto" w:sz="4" w:space="0"/>
            </w:tcBorders>
            <w:vAlign w:val="center"/>
          </w:tcPr>
          <w:p>
            <w:pPr>
              <w:widowControl/>
              <w:jc w:val="center"/>
              <w:textAlignment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99.987</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其中：当年财政拨款</w:t>
            </w:r>
          </w:p>
        </w:tc>
        <w:tc>
          <w:tcPr>
            <w:tcW w:w="678"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5.655776</w:t>
            </w:r>
          </w:p>
        </w:tc>
        <w:tc>
          <w:tcPr>
            <w:tcW w:w="1189" w:type="dxa"/>
            <w:gridSpan w:val="2"/>
            <w:tcBorders>
              <w:top w:val="nil"/>
              <w:left w:val="nil"/>
              <w:bottom w:val="single" w:color="auto" w:sz="4" w:space="0"/>
              <w:right w:val="single" w:color="auto" w:sz="4" w:space="0"/>
            </w:tcBorders>
            <w:vAlign w:val="center"/>
          </w:tcPr>
          <w:p>
            <w:pPr>
              <w:jc w:val="center"/>
            </w:pPr>
            <w:r>
              <w:rPr>
                <w:rFonts w:hint="eastAsia"/>
              </w:rPr>
              <w:t>5.655776</w:t>
            </w:r>
          </w:p>
        </w:tc>
        <w:tc>
          <w:tcPr>
            <w:tcW w:w="1395"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80"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72"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 xml:space="preserve">          上年结转资金</w:t>
            </w:r>
          </w:p>
        </w:tc>
        <w:tc>
          <w:tcPr>
            <w:tcW w:w="678"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1189" w:type="dxa"/>
            <w:gridSpan w:val="2"/>
            <w:tcBorders>
              <w:top w:val="nil"/>
              <w:left w:val="nil"/>
              <w:bottom w:val="single" w:color="auto" w:sz="4" w:space="0"/>
              <w:right w:val="single" w:color="auto" w:sz="4" w:space="0"/>
            </w:tcBorders>
            <w:vAlign w:val="center"/>
          </w:tcPr>
          <w:p>
            <w:pPr>
              <w:jc w:val="center"/>
              <w:rPr>
                <w:rFonts w:hint="eastAsia" w:eastAsia="宋体"/>
                <w:lang w:val="en-US" w:eastAsia="zh-CN"/>
              </w:rPr>
            </w:pPr>
            <w:r>
              <w:rPr>
                <w:rFonts w:hint="eastAsia"/>
                <w:lang w:val="en-US" w:eastAsia="zh-CN"/>
              </w:rPr>
              <w:t>0</w:t>
            </w:r>
          </w:p>
        </w:tc>
        <w:tc>
          <w:tcPr>
            <w:tcW w:w="1395"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80"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Style w:val="22"/>
                <w:rFonts w:hint="default"/>
                <w:lang w:bidi="ar"/>
              </w:rPr>
              <w:t xml:space="preserve">  其他资金</w:t>
            </w:r>
          </w:p>
        </w:tc>
        <w:tc>
          <w:tcPr>
            <w:tcW w:w="678"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1189" w:type="dxa"/>
            <w:gridSpan w:val="2"/>
            <w:tcBorders>
              <w:top w:val="nil"/>
              <w:left w:val="nil"/>
              <w:bottom w:val="single" w:color="auto" w:sz="4" w:space="0"/>
              <w:right w:val="single" w:color="auto" w:sz="4" w:space="0"/>
            </w:tcBorders>
            <w:vAlign w:val="center"/>
          </w:tcPr>
          <w:p>
            <w:pPr>
              <w:jc w:val="center"/>
              <w:rPr>
                <w:rFonts w:hint="eastAsia" w:eastAsia="宋体"/>
                <w:lang w:val="en-US" w:eastAsia="zh-CN"/>
              </w:rPr>
            </w:pPr>
            <w:r>
              <w:rPr>
                <w:rFonts w:hint="eastAsia"/>
                <w:lang w:val="en-US" w:eastAsia="zh-CN"/>
              </w:rPr>
              <w:t>0</w:t>
            </w:r>
          </w:p>
        </w:tc>
        <w:tc>
          <w:tcPr>
            <w:tcW w:w="1395"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80"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Style w:val="22"/>
                <w:rFonts w:hint="default"/>
                <w:lang w:bidi="ar"/>
              </w:rPr>
              <w:t xml:space="preserve">        中央直达资金</w:t>
            </w:r>
            <w:r>
              <w:rPr>
                <w:rStyle w:val="23"/>
                <w:rFonts w:hint="default"/>
                <w:lang w:bidi="ar"/>
              </w:rPr>
              <w:t xml:space="preserve"> </w:t>
            </w:r>
          </w:p>
        </w:tc>
        <w:tc>
          <w:tcPr>
            <w:tcW w:w="678"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1189" w:type="dxa"/>
            <w:gridSpan w:val="2"/>
            <w:tcBorders>
              <w:top w:val="nil"/>
              <w:left w:val="nil"/>
              <w:bottom w:val="single" w:color="auto" w:sz="4" w:space="0"/>
              <w:right w:val="single" w:color="auto" w:sz="4" w:space="0"/>
            </w:tcBorders>
            <w:vAlign w:val="center"/>
          </w:tcPr>
          <w:p>
            <w:pPr>
              <w:jc w:val="center"/>
              <w:rPr>
                <w:rFonts w:hint="eastAsia" w:eastAsia="宋体"/>
                <w:lang w:val="en-US" w:eastAsia="zh-CN"/>
              </w:rPr>
            </w:pPr>
            <w:r>
              <w:rPr>
                <w:rFonts w:hint="eastAsia"/>
                <w:lang w:val="en-US" w:eastAsia="zh-CN"/>
              </w:rPr>
              <w:t>0</w:t>
            </w:r>
          </w:p>
        </w:tc>
        <w:tc>
          <w:tcPr>
            <w:tcW w:w="1395"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80"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537"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年度总体目标</w:t>
            </w:r>
          </w:p>
        </w:tc>
        <w:tc>
          <w:tcPr>
            <w:tcW w:w="4214" w:type="dxa"/>
            <w:gridSpan w:val="6"/>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预期目标</w:t>
            </w:r>
          </w:p>
        </w:tc>
        <w:tc>
          <w:tcPr>
            <w:tcW w:w="4177" w:type="dxa"/>
            <w:gridSpan w:val="7"/>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实际完成情况</w:t>
            </w:r>
          </w:p>
        </w:tc>
      </w:tr>
      <w:tr>
        <w:tblPrEx>
          <w:tblLayout w:type="fixed"/>
          <w:tblCellMar>
            <w:top w:w="0" w:type="dxa"/>
            <w:left w:w="108" w:type="dxa"/>
            <w:bottom w:w="0" w:type="dxa"/>
            <w:right w:w="108" w:type="dxa"/>
          </w:tblCellMar>
        </w:tblPrEx>
        <w:trPr>
          <w:trHeight w:val="1636" w:hRule="exact"/>
          <w:jc w:val="center"/>
        </w:trPr>
        <w:tc>
          <w:tcPr>
            <w:tcW w:w="537"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4214" w:type="dxa"/>
            <w:gridSpan w:val="6"/>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根据编办、人力社保局、财政局《关于规范大兴区临时辅助用工管理的工作意见（试行）》，发放临时辅助用工人员工资</w:t>
            </w:r>
          </w:p>
        </w:tc>
        <w:tc>
          <w:tcPr>
            <w:tcW w:w="4177" w:type="dxa"/>
            <w:gridSpan w:val="7"/>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根据编办、人力社保局、财政局《关于规范大兴区临时辅助用工管理的工作意见（试行）》，发放临时辅助用工人员工资</w:t>
            </w:r>
          </w:p>
        </w:tc>
      </w:tr>
      <w:tr>
        <w:tblPrEx>
          <w:tblLayout w:type="fixed"/>
          <w:tblCellMar>
            <w:top w:w="0" w:type="dxa"/>
            <w:left w:w="108" w:type="dxa"/>
            <w:bottom w:w="0" w:type="dxa"/>
            <w:right w:w="108" w:type="dxa"/>
          </w:tblCellMar>
        </w:tblPrEx>
        <w:trPr>
          <w:trHeight w:val="806" w:hRule="exact"/>
          <w:jc w:val="center"/>
        </w:trPr>
        <w:tc>
          <w:tcPr>
            <w:tcW w:w="537" w:type="dxa"/>
            <w:vMerge w:val="restart"/>
            <w:tcBorders>
              <w:top w:val="nil"/>
              <w:left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绩</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效</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指</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标</w:t>
            </w:r>
          </w:p>
        </w:tc>
        <w:tc>
          <w:tcPr>
            <w:tcW w:w="679" w:type="dxa"/>
            <w:tcBorders>
              <w:top w:val="nil"/>
              <w:left w:val="nil"/>
              <w:bottom w:val="single" w:color="auto" w:sz="4" w:space="0"/>
              <w:right w:val="single" w:color="auto"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一级指标</w:t>
            </w:r>
          </w:p>
        </w:tc>
        <w:tc>
          <w:tcPr>
            <w:tcW w:w="989" w:type="dxa"/>
            <w:tcBorders>
              <w:top w:val="nil"/>
              <w:left w:val="nil"/>
              <w:bottom w:val="single" w:color="auto" w:sz="4" w:space="0"/>
              <w:right w:val="single" w:color="auto"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二级指标</w:t>
            </w:r>
          </w:p>
        </w:tc>
        <w:tc>
          <w:tcPr>
            <w:tcW w:w="1564"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三级指标</w:t>
            </w:r>
          </w:p>
        </w:tc>
        <w:tc>
          <w:tcPr>
            <w:tcW w:w="982"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年度指标值</w:t>
            </w:r>
          </w:p>
        </w:tc>
        <w:tc>
          <w:tcPr>
            <w:tcW w:w="895"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实际完成值</w:t>
            </w:r>
          </w:p>
        </w:tc>
        <w:tc>
          <w:tcPr>
            <w:tcW w:w="943" w:type="dxa"/>
            <w:gridSpan w:val="2"/>
            <w:tcBorders>
              <w:top w:val="nil"/>
              <w:left w:val="nil"/>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分值</w:t>
            </w:r>
          </w:p>
        </w:tc>
        <w:tc>
          <w:tcPr>
            <w:tcW w:w="980"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c>
          <w:tcPr>
            <w:tcW w:w="1359"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偏差原因分析及改进措施</w:t>
            </w: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产出指标（40分）</w:t>
            </w: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数量指标</w:t>
            </w: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发放人数</w:t>
            </w:r>
          </w:p>
        </w:tc>
        <w:tc>
          <w:tcPr>
            <w:tcW w:w="982"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≤2人</w:t>
            </w:r>
          </w:p>
        </w:tc>
        <w:tc>
          <w:tcPr>
            <w:tcW w:w="895"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2人</w:t>
            </w:r>
          </w:p>
        </w:tc>
        <w:tc>
          <w:tcPr>
            <w:tcW w:w="943" w:type="dxa"/>
            <w:gridSpan w:val="2"/>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10</w:t>
            </w:r>
          </w:p>
        </w:tc>
        <w:tc>
          <w:tcPr>
            <w:tcW w:w="980"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359"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无</w:t>
            </w: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发放月数</w:t>
            </w:r>
          </w:p>
        </w:tc>
        <w:tc>
          <w:tcPr>
            <w:tcW w:w="982"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12个月</w:t>
            </w:r>
          </w:p>
        </w:tc>
        <w:tc>
          <w:tcPr>
            <w:tcW w:w="895"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12个月</w:t>
            </w:r>
          </w:p>
        </w:tc>
        <w:tc>
          <w:tcPr>
            <w:tcW w:w="943" w:type="dxa"/>
            <w:gridSpan w:val="2"/>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10</w:t>
            </w:r>
          </w:p>
        </w:tc>
        <w:tc>
          <w:tcPr>
            <w:tcW w:w="980"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359"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无</w:t>
            </w: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p>
        </w:tc>
        <w:tc>
          <w:tcPr>
            <w:tcW w:w="982"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95"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质量指标</w:t>
            </w: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发放对象合规率</w:t>
            </w:r>
          </w:p>
        </w:tc>
        <w:tc>
          <w:tcPr>
            <w:tcW w:w="982"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100%</w:t>
            </w:r>
          </w:p>
        </w:tc>
        <w:tc>
          <w:tcPr>
            <w:tcW w:w="895"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100%</w:t>
            </w:r>
          </w:p>
        </w:tc>
        <w:tc>
          <w:tcPr>
            <w:tcW w:w="943" w:type="dxa"/>
            <w:gridSpan w:val="2"/>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10</w:t>
            </w:r>
          </w:p>
        </w:tc>
        <w:tc>
          <w:tcPr>
            <w:tcW w:w="980"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359"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无</w:t>
            </w: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p>
        </w:tc>
        <w:tc>
          <w:tcPr>
            <w:tcW w:w="982"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95"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时效指标</w:t>
            </w: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发放进度：</w:t>
            </w:r>
          </w:p>
        </w:tc>
        <w:tc>
          <w:tcPr>
            <w:tcW w:w="982"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≤12月份完成支付</w:t>
            </w:r>
          </w:p>
        </w:tc>
        <w:tc>
          <w:tcPr>
            <w:tcW w:w="895"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≤12月份完成支付</w:t>
            </w:r>
          </w:p>
        </w:tc>
        <w:tc>
          <w:tcPr>
            <w:tcW w:w="943" w:type="dxa"/>
            <w:gridSpan w:val="2"/>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10</w:t>
            </w:r>
          </w:p>
        </w:tc>
        <w:tc>
          <w:tcPr>
            <w:tcW w:w="980"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359"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无</w:t>
            </w: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p>
        </w:tc>
        <w:tc>
          <w:tcPr>
            <w:tcW w:w="982"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95"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1024"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成本指标（10分）</w:t>
            </w: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经济成本指标</w:t>
            </w: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人员工资、险金单位缴纳部分及管理费</w:t>
            </w:r>
          </w:p>
        </w:tc>
        <w:tc>
          <w:tcPr>
            <w:tcW w:w="982"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5.655776</w:t>
            </w:r>
          </w:p>
        </w:tc>
        <w:tc>
          <w:tcPr>
            <w:tcW w:w="895"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5.655776</w:t>
            </w:r>
          </w:p>
        </w:tc>
        <w:tc>
          <w:tcPr>
            <w:tcW w:w="943" w:type="dxa"/>
            <w:gridSpan w:val="2"/>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10</w:t>
            </w: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9.987</w:t>
            </w:r>
          </w:p>
        </w:tc>
        <w:tc>
          <w:tcPr>
            <w:tcW w:w="1359"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无</w:t>
            </w: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社会成本指标</w:t>
            </w: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2"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95"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645"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生态环境成本指标</w:t>
            </w: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2"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95"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649"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社会效益指标</w:t>
            </w: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提高用工单位工作效率</w:t>
            </w:r>
          </w:p>
        </w:tc>
        <w:tc>
          <w:tcPr>
            <w:tcW w:w="982"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≥90%</w:t>
            </w:r>
          </w:p>
        </w:tc>
        <w:tc>
          <w:tcPr>
            <w:tcW w:w="895"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≥90%</w:t>
            </w:r>
          </w:p>
        </w:tc>
        <w:tc>
          <w:tcPr>
            <w:tcW w:w="943" w:type="dxa"/>
            <w:gridSpan w:val="2"/>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30</w:t>
            </w:r>
          </w:p>
        </w:tc>
        <w:tc>
          <w:tcPr>
            <w:tcW w:w="980"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w:t>
            </w:r>
          </w:p>
        </w:tc>
        <w:tc>
          <w:tcPr>
            <w:tcW w:w="1359"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无</w:t>
            </w: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p>
        </w:tc>
        <w:tc>
          <w:tcPr>
            <w:tcW w:w="982"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95"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p>
        </w:tc>
        <w:tc>
          <w:tcPr>
            <w:tcW w:w="982"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95"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single" w:color="auto" w:sz="4" w:space="0"/>
              <w:left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满意度指标（10分）</w:t>
            </w:r>
          </w:p>
        </w:tc>
        <w:tc>
          <w:tcPr>
            <w:tcW w:w="98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服务对象满意度指标</w:t>
            </w: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内部满意度</w:t>
            </w:r>
          </w:p>
        </w:tc>
        <w:tc>
          <w:tcPr>
            <w:tcW w:w="982" w:type="dxa"/>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≥90%</w:t>
            </w:r>
          </w:p>
        </w:tc>
        <w:tc>
          <w:tcPr>
            <w:tcW w:w="895" w:type="dxa"/>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≥90%</w:t>
            </w:r>
          </w:p>
        </w:tc>
        <w:tc>
          <w:tcPr>
            <w:tcW w:w="943" w:type="dxa"/>
            <w:gridSpan w:val="2"/>
            <w:tcBorders>
              <w:top w:val="single" w:color="auto" w:sz="4" w:space="0"/>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10</w:t>
            </w:r>
          </w:p>
        </w:tc>
        <w:tc>
          <w:tcPr>
            <w:tcW w:w="980" w:type="dxa"/>
            <w:gridSpan w:val="2"/>
            <w:tcBorders>
              <w:top w:val="single" w:color="auto" w:sz="4" w:space="0"/>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359"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无</w:t>
            </w: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p>
        </w:tc>
        <w:tc>
          <w:tcPr>
            <w:tcW w:w="982"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95"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646" w:type="dxa"/>
            <w:gridSpan w:val="8"/>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总分</w:t>
            </w:r>
          </w:p>
        </w:tc>
        <w:tc>
          <w:tcPr>
            <w:tcW w:w="943"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100</w:t>
            </w:r>
          </w:p>
        </w:tc>
        <w:tc>
          <w:tcPr>
            <w:tcW w:w="980"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rPr>
              <w:t>99.987</w:t>
            </w:r>
          </w:p>
        </w:tc>
        <w:tc>
          <w:tcPr>
            <w:tcW w:w="1359" w:type="dxa"/>
            <w:gridSpan w:val="2"/>
            <w:tcBorders>
              <w:top w:val="single" w:color="auto" w:sz="4" w:space="0"/>
              <w:left w:val="nil"/>
              <w:bottom w:val="single" w:color="auto" w:sz="4" w:space="0"/>
              <w:right w:val="single" w:color="auto" w:sz="4" w:space="0"/>
            </w:tcBorders>
            <w:vAlign w:val="center"/>
          </w:tcPr>
          <w:p>
            <w:pPr>
              <w:rPr>
                <w:rFonts w:ascii="宋体" w:hAnsi="宋体" w:cs="宋体"/>
                <w:kern w:val="0"/>
                <w:sz w:val="18"/>
                <w:szCs w:val="18"/>
              </w:rPr>
            </w:pPr>
          </w:p>
        </w:tc>
      </w:tr>
    </w:tbl>
    <w:p>
      <w:pPr>
        <w:pStyle w:val="5"/>
        <w:rPr>
          <w:rFonts w:hint="eastAsia" w:ascii="宋体" w:hAnsi="宋体" w:cs="宋体"/>
          <w:b/>
          <w:bCs/>
          <w:sz w:val="32"/>
          <w:szCs w:val="32"/>
        </w:rPr>
      </w:pPr>
    </w:p>
    <w:p>
      <w:pPr>
        <w:rPr>
          <w:rFonts w:hint="eastAsia" w:ascii="宋体" w:hAnsi="宋体" w:cs="宋体"/>
          <w:b/>
          <w:bCs/>
          <w:sz w:val="32"/>
          <w:szCs w:val="32"/>
        </w:rPr>
      </w:pPr>
    </w:p>
    <w:p>
      <w:pPr>
        <w:pStyle w:val="4"/>
        <w:rPr>
          <w:rFonts w:hint="eastAsia" w:ascii="宋体" w:hAnsi="宋体" w:cs="宋体"/>
          <w:b/>
          <w:bCs/>
          <w:sz w:val="32"/>
          <w:szCs w:val="32"/>
        </w:rPr>
      </w:pPr>
    </w:p>
    <w:p>
      <w:pPr>
        <w:pStyle w:val="5"/>
        <w:rPr>
          <w:rFonts w:hint="eastAsia" w:ascii="宋体" w:hAnsi="宋体" w:cs="宋体"/>
          <w:b/>
          <w:bCs/>
          <w:sz w:val="32"/>
          <w:szCs w:val="32"/>
        </w:rPr>
      </w:pPr>
    </w:p>
    <w:p>
      <w:pPr>
        <w:rPr>
          <w:rFonts w:hint="eastAsia" w:ascii="宋体" w:hAnsi="宋体" w:cs="宋体"/>
          <w:b/>
          <w:bCs/>
          <w:sz w:val="32"/>
          <w:szCs w:val="32"/>
        </w:rPr>
      </w:pPr>
    </w:p>
    <w:p>
      <w:pPr>
        <w:pStyle w:val="4"/>
        <w:rPr>
          <w:rFonts w:hint="eastAsia" w:ascii="宋体" w:hAnsi="宋体" w:cs="宋体"/>
          <w:b/>
          <w:bCs/>
          <w:sz w:val="32"/>
          <w:szCs w:val="32"/>
        </w:rPr>
      </w:pPr>
    </w:p>
    <w:p>
      <w:pPr>
        <w:pStyle w:val="5"/>
        <w:rPr>
          <w:rFonts w:hint="eastAsia" w:ascii="宋体" w:hAnsi="宋体" w:cs="宋体"/>
          <w:b/>
          <w:bCs/>
          <w:sz w:val="32"/>
          <w:szCs w:val="32"/>
        </w:rPr>
      </w:pPr>
    </w:p>
    <w:p>
      <w:pPr>
        <w:rPr>
          <w:rFonts w:hint="eastAsia" w:ascii="宋体" w:hAnsi="宋体" w:cs="宋体"/>
          <w:b/>
          <w:bCs/>
          <w:sz w:val="32"/>
          <w:szCs w:val="32"/>
        </w:rPr>
      </w:pPr>
    </w:p>
    <w:p>
      <w:pPr>
        <w:pStyle w:val="4"/>
        <w:rPr>
          <w:rFonts w:hint="eastAsia"/>
        </w:rPr>
      </w:pPr>
    </w:p>
    <w:p>
      <w:pPr>
        <w:pStyle w:val="5"/>
        <w:rPr>
          <w:rFonts w:hint="eastAsia" w:ascii="宋体" w:hAnsi="宋体" w:cs="宋体"/>
          <w:b/>
          <w:bCs/>
          <w:sz w:val="32"/>
          <w:szCs w:val="32"/>
        </w:rPr>
      </w:pPr>
    </w:p>
    <w:p>
      <w:pPr>
        <w:rPr>
          <w:rFonts w:hint="eastAsia" w:ascii="宋体" w:hAnsi="宋体" w:cs="宋体"/>
          <w:b/>
          <w:bCs/>
          <w:sz w:val="32"/>
          <w:szCs w:val="32"/>
        </w:rPr>
      </w:pPr>
    </w:p>
    <w:tbl>
      <w:tblPr>
        <w:tblStyle w:val="12"/>
        <w:tblW w:w="8928" w:type="dxa"/>
        <w:jc w:val="center"/>
        <w:tblInd w:w="0" w:type="dxa"/>
        <w:tblLayout w:type="fixed"/>
        <w:tblCellMar>
          <w:top w:w="0" w:type="dxa"/>
          <w:left w:w="108" w:type="dxa"/>
          <w:bottom w:w="0" w:type="dxa"/>
          <w:right w:w="108" w:type="dxa"/>
        </w:tblCellMar>
      </w:tblPr>
      <w:tblGrid>
        <w:gridCol w:w="537"/>
        <w:gridCol w:w="679"/>
        <w:gridCol w:w="989"/>
        <w:gridCol w:w="679"/>
        <w:gridCol w:w="678"/>
        <w:gridCol w:w="207"/>
        <w:gridCol w:w="982"/>
        <w:gridCol w:w="895"/>
        <w:gridCol w:w="500"/>
        <w:gridCol w:w="443"/>
        <w:gridCol w:w="528"/>
        <w:gridCol w:w="452"/>
        <w:gridCol w:w="679"/>
        <w:gridCol w:w="680"/>
      </w:tblGrid>
      <w:tr>
        <w:tblPrEx>
          <w:tblLayout w:type="fixed"/>
          <w:tblCellMar>
            <w:top w:w="0" w:type="dxa"/>
            <w:left w:w="108" w:type="dxa"/>
            <w:bottom w:w="0" w:type="dxa"/>
            <w:right w:w="108" w:type="dxa"/>
          </w:tblCellMar>
        </w:tblPrEx>
        <w:trPr>
          <w:trHeight w:val="440" w:hRule="exact"/>
          <w:jc w:val="center"/>
        </w:trPr>
        <w:tc>
          <w:tcPr>
            <w:tcW w:w="8928" w:type="dxa"/>
            <w:gridSpan w:val="14"/>
            <w:tcBorders>
              <w:top w:val="nil"/>
              <w:left w:val="nil"/>
              <w:bottom w:val="nil"/>
              <w:right w:val="nil"/>
            </w:tcBorders>
            <w:vAlign w:val="center"/>
          </w:tcPr>
          <w:p>
            <w:pPr>
              <w:widowControl/>
              <w:jc w:val="center"/>
              <w:textAlignment w:val="center"/>
              <w:rPr>
                <w:rFonts w:ascii="宋体" w:hAnsi="宋体" w:cs="宋体"/>
                <w:b/>
                <w:bCs/>
                <w:kern w:val="0"/>
                <w:sz w:val="32"/>
                <w:szCs w:val="32"/>
              </w:rPr>
            </w:pPr>
            <w:r>
              <w:rPr>
                <w:rFonts w:hint="eastAsia" w:ascii="宋体" w:hAnsi="宋体" w:cs="宋体"/>
                <w:b/>
                <w:bCs/>
                <w:color w:val="000000"/>
                <w:kern w:val="0"/>
                <w:sz w:val="32"/>
                <w:szCs w:val="32"/>
                <w:lang w:bidi="ar"/>
              </w:rPr>
              <w:t>项目支出绩效自评表</w:t>
            </w:r>
          </w:p>
        </w:tc>
      </w:tr>
      <w:tr>
        <w:tblPrEx>
          <w:tblLayout w:type="fixed"/>
          <w:tblCellMar>
            <w:top w:w="0" w:type="dxa"/>
            <w:left w:w="108" w:type="dxa"/>
            <w:bottom w:w="0" w:type="dxa"/>
            <w:right w:w="108" w:type="dxa"/>
          </w:tblCellMar>
        </w:tblPrEx>
        <w:trPr>
          <w:trHeight w:val="194" w:hRule="atLeast"/>
          <w:jc w:val="center"/>
        </w:trPr>
        <w:tc>
          <w:tcPr>
            <w:tcW w:w="8928" w:type="dxa"/>
            <w:gridSpan w:val="14"/>
            <w:tcBorders>
              <w:top w:val="nil"/>
              <w:left w:val="nil"/>
              <w:bottom w:val="nil"/>
              <w:right w:val="nil"/>
            </w:tcBorders>
          </w:tcPr>
          <w:p>
            <w:pPr>
              <w:widowControl/>
              <w:jc w:val="center"/>
              <w:textAlignment w:val="top"/>
              <w:rPr>
                <w:rFonts w:ascii="宋体" w:hAnsi="宋体" w:cs="宋体"/>
                <w:kern w:val="0"/>
                <w:sz w:val="22"/>
              </w:rPr>
            </w:pPr>
            <w:r>
              <w:rPr>
                <w:rFonts w:hint="eastAsia" w:ascii="宋体" w:hAnsi="宋体" w:cs="宋体"/>
                <w:color w:val="000000"/>
                <w:kern w:val="0"/>
                <w:sz w:val="22"/>
                <w:szCs w:val="22"/>
                <w:lang w:bidi="ar"/>
              </w:rPr>
              <w:t>（2024年度）</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项目名称</w:t>
            </w:r>
          </w:p>
        </w:tc>
        <w:tc>
          <w:tcPr>
            <w:tcW w:w="7712" w:type="dxa"/>
            <w:gridSpan w:val="1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援兴人</w:t>
            </w:r>
            <w:r>
              <w:rPr>
                <w:rFonts w:hint="eastAsia" w:ascii="宋体" w:hAnsi="宋体" w:cs="宋体"/>
                <w:kern w:val="0"/>
                <w:sz w:val="18"/>
                <w:szCs w:val="18"/>
                <w:lang w:eastAsia="zh-CN"/>
              </w:rPr>
              <w:t>才</w:t>
            </w:r>
            <w:r>
              <w:rPr>
                <w:rFonts w:hint="eastAsia" w:ascii="宋体" w:hAnsi="宋体" w:cs="宋体"/>
                <w:kern w:val="0"/>
                <w:sz w:val="18"/>
                <w:szCs w:val="18"/>
              </w:rPr>
              <w:t>生活补贴</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主管部门</w:t>
            </w:r>
          </w:p>
        </w:tc>
        <w:tc>
          <w:tcPr>
            <w:tcW w:w="3535" w:type="dxa"/>
            <w:gridSpan w:val="5"/>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北京市大兴区发展和改革委员会</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实施单位</w:t>
            </w:r>
          </w:p>
        </w:tc>
        <w:tc>
          <w:tcPr>
            <w:tcW w:w="2782" w:type="dxa"/>
            <w:gridSpan w:val="5"/>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北京市大兴区发展和改革委员会</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项目资金</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（万元）</w:t>
            </w:r>
          </w:p>
        </w:tc>
        <w:tc>
          <w:tcPr>
            <w:tcW w:w="166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c>
          <w:tcPr>
            <w:tcW w:w="678"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年初预算</w:t>
            </w:r>
          </w:p>
        </w:tc>
        <w:tc>
          <w:tcPr>
            <w:tcW w:w="1189" w:type="dxa"/>
            <w:gridSpan w:val="2"/>
            <w:tcBorders>
              <w:top w:val="nil"/>
              <w:left w:val="nil"/>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全年预算数</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全年执行数</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分值</w:t>
            </w:r>
          </w:p>
        </w:tc>
        <w:tc>
          <w:tcPr>
            <w:tcW w:w="113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执行率</w:t>
            </w:r>
          </w:p>
        </w:tc>
        <w:tc>
          <w:tcPr>
            <w:tcW w:w="680"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textAlignment w:val="center"/>
              <w:rPr>
                <w:rFonts w:ascii="宋体" w:hAnsi="宋体" w:cs="宋体"/>
                <w:kern w:val="0"/>
                <w:sz w:val="18"/>
                <w:szCs w:val="18"/>
              </w:rPr>
            </w:pPr>
            <w:r>
              <w:rPr>
                <w:rFonts w:hint="eastAsia" w:ascii="宋体" w:hAnsi="宋体" w:cs="宋体"/>
                <w:color w:val="000000"/>
                <w:kern w:val="0"/>
                <w:sz w:val="18"/>
                <w:szCs w:val="18"/>
                <w:lang w:bidi="ar"/>
              </w:rPr>
              <w:t>年度资金总额</w:t>
            </w:r>
          </w:p>
        </w:tc>
        <w:tc>
          <w:tcPr>
            <w:tcW w:w="678"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2.4</w:t>
            </w:r>
          </w:p>
        </w:tc>
        <w:tc>
          <w:tcPr>
            <w:tcW w:w="1189" w:type="dxa"/>
            <w:gridSpan w:val="2"/>
            <w:tcBorders>
              <w:top w:val="nil"/>
              <w:left w:val="nil"/>
              <w:bottom w:val="single" w:color="auto" w:sz="4" w:space="0"/>
              <w:right w:val="single" w:color="auto" w:sz="4" w:space="0"/>
            </w:tcBorders>
            <w:vAlign w:val="center"/>
          </w:tcPr>
          <w:p>
            <w:pPr>
              <w:jc w:val="center"/>
            </w:pPr>
            <w:r>
              <w:rPr>
                <w:rFonts w:hint="eastAsia" w:ascii="宋体" w:hAnsi="宋体" w:cs="宋体"/>
                <w:kern w:val="0"/>
                <w:sz w:val="18"/>
                <w:szCs w:val="18"/>
                <w:lang w:val="en-US" w:eastAsia="zh-CN"/>
              </w:rPr>
              <w:t>2.4</w:t>
            </w:r>
          </w:p>
        </w:tc>
        <w:tc>
          <w:tcPr>
            <w:tcW w:w="1395"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2.4</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10</w:t>
            </w:r>
          </w:p>
        </w:tc>
        <w:tc>
          <w:tcPr>
            <w:tcW w:w="1131"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680"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0</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其中：当年财政拨款</w:t>
            </w:r>
          </w:p>
        </w:tc>
        <w:tc>
          <w:tcPr>
            <w:tcW w:w="678"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2.4</w:t>
            </w:r>
          </w:p>
        </w:tc>
        <w:tc>
          <w:tcPr>
            <w:tcW w:w="1189" w:type="dxa"/>
            <w:gridSpan w:val="2"/>
            <w:tcBorders>
              <w:top w:val="nil"/>
              <w:left w:val="nil"/>
              <w:bottom w:val="single" w:color="auto" w:sz="4" w:space="0"/>
              <w:right w:val="single" w:color="auto" w:sz="4" w:space="0"/>
            </w:tcBorders>
            <w:vAlign w:val="center"/>
          </w:tcPr>
          <w:p>
            <w:pPr>
              <w:jc w:val="center"/>
            </w:pPr>
            <w:r>
              <w:rPr>
                <w:rFonts w:hint="eastAsia" w:ascii="宋体" w:hAnsi="宋体" w:cs="宋体"/>
                <w:kern w:val="0"/>
                <w:sz w:val="18"/>
                <w:szCs w:val="18"/>
                <w:lang w:val="en-US" w:eastAsia="zh-CN"/>
              </w:rPr>
              <w:t>2.4</w:t>
            </w:r>
          </w:p>
        </w:tc>
        <w:tc>
          <w:tcPr>
            <w:tcW w:w="1395"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80"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72"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 xml:space="preserve">          上年结转资金</w:t>
            </w:r>
          </w:p>
        </w:tc>
        <w:tc>
          <w:tcPr>
            <w:tcW w:w="678"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1189" w:type="dxa"/>
            <w:gridSpan w:val="2"/>
            <w:tcBorders>
              <w:top w:val="nil"/>
              <w:left w:val="nil"/>
              <w:bottom w:val="single" w:color="auto" w:sz="4" w:space="0"/>
              <w:right w:val="single" w:color="auto" w:sz="4" w:space="0"/>
            </w:tcBorders>
            <w:vAlign w:val="center"/>
          </w:tcPr>
          <w:p>
            <w:pPr>
              <w:jc w:val="center"/>
            </w:pPr>
            <w:r>
              <w:rPr>
                <w:rFonts w:hint="eastAsia" w:ascii="宋体" w:hAnsi="宋体" w:cs="宋体"/>
                <w:kern w:val="0"/>
                <w:sz w:val="18"/>
                <w:szCs w:val="18"/>
                <w:lang w:val="en-US" w:eastAsia="zh-CN"/>
              </w:rPr>
              <w:t>0</w:t>
            </w:r>
          </w:p>
        </w:tc>
        <w:tc>
          <w:tcPr>
            <w:tcW w:w="1395"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80"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Style w:val="22"/>
                <w:rFonts w:hint="default"/>
                <w:lang w:bidi="ar"/>
              </w:rPr>
              <w:t xml:space="preserve">  其他资金</w:t>
            </w:r>
          </w:p>
        </w:tc>
        <w:tc>
          <w:tcPr>
            <w:tcW w:w="678"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1189" w:type="dxa"/>
            <w:gridSpan w:val="2"/>
            <w:tcBorders>
              <w:top w:val="nil"/>
              <w:left w:val="nil"/>
              <w:bottom w:val="single" w:color="auto" w:sz="4" w:space="0"/>
              <w:right w:val="single" w:color="auto" w:sz="4" w:space="0"/>
            </w:tcBorders>
            <w:vAlign w:val="center"/>
          </w:tcPr>
          <w:p>
            <w:pPr>
              <w:jc w:val="center"/>
            </w:pPr>
            <w:r>
              <w:rPr>
                <w:rFonts w:hint="eastAsia" w:ascii="宋体" w:hAnsi="宋体" w:cs="宋体"/>
                <w:kern w:val="0"/>
                <w:sz w:val="18"/>
                <w:szCs w:val="18"/>
                <w:lang w:val="en-US" w:eastAsia="zh-CN"/>
              </w:rPr>
              <w:t>0</w:t>
            </w:r>
          </w:p>
        </w:tc>
        <w:tc>
          <w:tcPr>
            <w:tcW w:w="1395"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80"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Style w:val="22"/>
                <w:rFonts w:hint="default"/>
                <w:lang w:bidi="ar"/>
              </w:rPr>
              <w:t xml:space="preserve">        中央直达资金</w:t>
            </w:r>
            <w:r>
              <w:rPr>
                <w:rStyle w:val="23"/>
                <w:rFonts w:hint="default"/>
                <w:lang w:bidi="ar"/>
              </w:rPr>
              <w:t xml:space="preserve"> </w:t>
            </w:r>
          </w:p>
        </w:tc>
        <w:tc>
          <w:tcPr>
            <w:tcW w:w="678"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1189" w:type="dxa"/>
            <w:gridSpan w:val="2"/>
            <w:tcBorders>
              <w:top w:val="nil"/>
              <w:left w:val="nil"/>
              <w:bottom w:val="single" w:color="auto" w:sz="4" w:space="0"/>
              <w:right w:val="single" w:color="auto" w:sz="4" w:space="0"/>
            </w:tcBorders>
            <w:vAlign w:val="center"/>
          </w:tcPr>
          <w:p>
            <w:pPr>
              <w:jc w:val="center"/>
            </w:pPr>
            <w:r>
              <w:rPr>
                <w:rFonts w:hint="eastAsia" w:ascii="宋体" w:hAnsi="宋体" w:cs="宋体"/>
                <w:kern w:val="0"/>
                <w:sz w:val="18"/>
                <w:szCs w:val="18"/>
                <w:lang w:val="en-US" w:eastAsia="zh-CN"/>
              </w:rPr>
              <w:t>0</w:t>
            </w:r>
          </w:p>
        </w:tc>
        <w:tc>
          <w:tcPr>
            <w:tcW w:w="1395"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80"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537"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年度总体目标</w:t>
            </w:r>
          </w:p>
        </w:tc>
        <w:tc>
          <w:tcPr>
            <w:tcW w:w="4214" w:type="dxa"/>
            <w:gridSpan w:val="6"/>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预期目标</w:t>
            </w:r>
          </w:p>
        </w:tc>
        <w:tc>
          <w:tcPr>
            <w:tcW w:w="4177" w:type="dxa"/>
            <w:gridSpan w:val="7"/>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实际完成情况</w:t>
            </w:r>
          </w:p>
        </w:tc>
      </w:tr>
      <w:tr>
        <w:tblPrEx>
          <w:tblLayout w:type="fixed"/>
          <w:tblCellMar>
            <w:top w:w="0" w:type="dxa"/>
            <w:left w:w="108" w:type="dxa"/>
            <w:bottom w:w="0" w:type="dxa"/>
            <w:right w:w="108" w:type="dxa"/>
          </w:tblCellMar>
        </w:tblPrEx>
        <w:trPr>
          <w:trHeight w:val="2127" w:hRule="exact"/>
          <w:jc w:val="center"/>
        </w:trPr>
        <w:tc>
          <w:tcPr>
            <w:tcW w:w="537"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4214" w:type="dxa"/>
            <w:gridSpan w:val="6"/>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根据中共北京市大兴区委人才工作领导小组关于《“新国门.援兴”人才支撑行动计划实施方案 》京兴委人才组通【2022】3号通知要求，为进一步支持大兴区党政机关、事业单位、区属国有企业等领域对高水平专业技术人才和管理人才的需求</w:t>
            </w:r>
          </w:p>
        </w:tc>
        <w:tc>
          <w:tcPr>
            <w:tcW w:w="4177" w:type="dxa"/>
            <w:gridSpan w:val="7"/>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根据中共北京市大兴区委人才工作领导小组关于《“新国门.援兴”人才支撑行动计划实施方案 》京兴委人才组通【2022】3号通知要求，为进一步支持大兴区党政机关、事业单位、区属国有企业等领域对高水平专业技术人才和管理人才的需求</w:t>
            </w:r>
          </w:p>
        </w:tc>
      </w:tr>
      <w:tr>
        <w:tblPrEx>
          <w:tblLayout w:type="fixed"/>
          <w:tblCellMar>
            <w:top w:w="0" w:type="dxa"/>
            <w:left w:w="108" w:type="dxa"/>
            <w:bottom w:w="0" w:type="dxa"/>
            <w:right w:w="108" w:type="dxa"/>
          </w:tblCellMar>
        </w:tblPrEx>
        <w:trPr>
          <w:trHeight w:val="517" w:hRule="exact"/>
          <w:jc w:val="center"/>
        </w:trPr>
        <w:tc>
          <w:tcPr>
            <w:tcW w:w="537" w:type="dxa"/>
            <w:vMerge w:val="restart"/>
            <w:tcBorders>
              <w:top w:val="nil"/>
              <w:left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绩</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效</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指</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标</w:t>
            </w:r>
          </w:p>
        </w:tc>
        <w:tc>
          <w:tcPr>
            <w:tcW w:w="679" w:type="dxa"/>
            <w:tcBorders>
              <w:top w:val="nil"/>
              <w:left w:val="nil"/>
              <w:bottom w:val="single" w:color="auto" w:sz="4" w:space="0"/>
              <w:right w:val="single" w:color="auto"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一级指标</w:t>
            </w:r>
          </w:p>
        </w:tc>
        <w:tc>
          <w:tcPr>
            <w:tcW w:w="989" w:type="dxa"/>
            <w:tcBorders>
              <w:top w:val="nil"/>
              <w:left w:val="nil"/>
              <w:bottom w:val="single" w:color="auto" w:sz="4" w:space="0"/>
              <w:right w:val="single" w:color="auto"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二级指标</w:t>
            </w:r>
          </w:p>
        </w:tc>
        <w:tc>
          <w:tcPr>
            <w:tcW w:w="1564"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三级指标</w:t>
            </w:r>
          </w:p>
        </w:tc>
        <w:tc>
          <w:tcPr>
            <w:tcW w:w="982"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年度指标值</w:t>
            </w:r>
          </w:p>
        </w:tc>
        <w:tc>
          <w:tcPr>
            <w:tcW w:w="895"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实际完成值</w:t>
            </w:r>
          </w:p>
        </w:tc>
        <w:tc>
          <w:tcPr>
            <w:tcW w:w="943" w:type="dxa"/>
            <w:gridSpan w:val="2"/>
            <w:tcBorders>
              <w:top w:val="nil"/>
              <w:left w:val="nil"/>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分值</w:t>
            </w:r>
          </w:p>
        </w:tc>
        <w:tc>
          <w:tcPr>
            <w:tcW w:w="980"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c>
          <w:tcPr>
            <w:tcW w:w="1359"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偏差原因分析及改进措施</w:t>
            </w: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产出指标（40分）</w:t>
            </w: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数量指标</w:t>
            </w: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“援兴”人才计划</w:t>
            </w:r>
          </w:p>
        </w:tc>
        <w:tc>
          <w:tcPr>
            <w:tcW w:w="982"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1人</w:t>
            </w:r>
          </w:p>
        </w:tc>
        <w:tc>
          <w:tcPr>
            <w:tcW w:w="895"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1人</w:t>
            </w:r>
          </w:p>
        </w:tc>
        <w:tc>
          <w:tcPr>
            <w:tcW w:w="943" w:type="dxa"/>
            <w:gridSpan w:val="2"/>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20</w:t>
            </w:r>
          </w:p>
        </w:tc>
        <w:tc>
          <w:tcPr>
            <w:tcW w:w="980"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359"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p>
        </w:tc>
        <w:tc>
          <w:tcPr>
            <w:tcW w:w="982"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95"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598"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时效指标</w:t>
            </w: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2023年7月至2024年6月</w:t>
            </w:r>
          </w:p>
        </w:tc>
        <w:tc>
          <w:tcPr>
            <w:tcW w:w="982"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1年</w:t>
            </w:r>
          </w:p>
        </w:tc>
        <w:tc>
          <w:tcPr>
            <w:tcW w:w="895"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1年</w:t>
            </w:r>
          </w:p>
        </w:tc>
        <w:tc>
          <w:tcPr>
            <w:tcW w:w="943" w:type="dxa"/>
            <w:gridSpan w:val="2"/>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20</w:t>
            </w:r>
          </w:p>
        </w:tc>
        <w:tc>
          <w:tcPr>
            <w:tcW w:w="980"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359"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p>
        </w:tc>
        <w:tc>
          <w:tcPr>
            <w:tcW w:w="982"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95"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75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成本指标（10分）</w:t>
            </w: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经济成本指标</w:t>
            </w: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全年预算2.4万元</w:t>
            </w:r>
          </w:p>
        </w:tc>
        <w:tc>
          <w:tcPr>
            <w:tcW w:w="982"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 xml:space="preserve">2.4万元 </w:t>
            </w:r>
          </w:p>
        </w:tc>
        <w:tc>
          <w:tcPr>
            <w:tcW w:w="895"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 xml:space="preserve"> 2.4万元</w:t>
            </w:r>
          </w:p>
        </w:tc>
        <w:tc>
          <w:tcPr>
            <w:tcW w:w="943" w:type="dxa"/>
            <w:gridSpan w:val="2"/>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10</w:t>
            </w:r>
          </w:p>
        </w:tc>
        <w:tc>
          <w:tcPr>
            <w:tcW w:w="980"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359"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802"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社会成本指标</w:t>
            </w: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p>
        </w:tc>
        <w:tc>
          <w:tcPr>
            <w:tcW w:w="982"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95"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1330"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社会效益指标</w:t>
            </w: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 xml:space="preserve"> 参与国民经济与社会发展评估调研</w:t>
            </w:r>
          </w:p>
        </w:tc>
        <w:tc>
          <w:tcPr>
            <w:tcW w:w="982"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提出合理化建议。促进单位工作开展</w:t>
            </w:r>
          </w:p>
        </w:tc>
        <w:tc>
          <w:tcPr>
            <w:tcW w:w="895"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 xml:space="preserve">提出合理化建议。促进单位工作开展  </w:t>
            </w:r>
          </w:p>
        </w:tc>
        <w:tc>
          <w:tcPr>
            <w:tcW w:w="943" w:type="dxa"/>
            <w:gridSpan w:val="2"/>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30</w:t>
            </w:r>
          </w:p>
        </w:tc>
        <w:tc>
          <w:tcPr>
            <w:tcW w:w="980"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w:t>
            </w:r>
          </w:p>
        </w:tc>
        <w:tc>
          <w:tcPr>
            <w:tcW w:w="1359"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495"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single" w:color="auto" w:sz="4" w:space="0"/>
              <w:left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满意度指标（10分）</w:t>
            </w:r>
          </w:p>
        </w:tc>
        <w:tc>
          <w:tcPr>
            <w:tcW w:w="98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服务对象满意度指标</w:t>
            </w: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服务对象满意</w:t>
            </w:r>
          </w:p>
        </w:tc>
        <w:tc>
          <w:tcPr>
            <w:tcW w:w="982" w:type="dxa"/>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lang w:val="en-US" w:eastAsia="zh-CN"/>
              </w:rPr>
              <w:t>=</w:t>
            </w:r>
            <w:r>
              <w:rPr>
                <w:rFonts w:hint="eastAsia" w:ascii="宋体" w:hAnsi="宋体" w:cs="宋体"/>
                <w:kern w:val="0"/>
                <w:sz w:val="18"/>
                <w:szCs w:val="18"/>
              </w:rPr>
              <w:t>100%</w:t>
            </w:r>
          </w:p>
        </w:tc>
        <w:tc>
          <w:tcPr>
            <w:tcW w:w="895" w:type="dxa"/>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lang w:val="en-US" w:eastAsia="zh-CN"/>
              </w:rPr>
              <w:t>=</w:t>
            </w:r>
            <w:r>
              <w:rPr>
                <w:rFonts w:hint="eastAsia" w:ascii="宋体" w:hAnsi="宋体" w:cs="宋体"/>
                <w:kern w:val="0"/>
                <w:sz w:val="18"/>
                <w:szCs w:val="18"/>
              </w:rPr>
              <w:t>100%</w:t>
            </w:r>
          </w:p>
        </w:tc>
        <w:tc>
          <w:tcPr>
            <w:tcW w:w="943" w:type="dxa"/>
            <w:gridSpan w:val="2"/>
            <w:tcBorders>
              <w:top w:val="single" w:color="auto" w:sz="4" w:space="0"/>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10</w:t>
            </w:r>
          </w:p>
        </w:tc>
        <w:tc>
          <w:tcPr>
            <w:tcW w:w="980" w:type="dxa"/>
            <w:gridSpan w:val="2"/>
            <w:tcBorders>
              <w:top w:val="single" w:color="auto" w:sz="4" w:space="0"/>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359"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p>
        </w:tc>
        <w:tc>
          <w:tcPr>
            <w:tcW w:w="982"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95"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613" w:hRule="exact"/>
          <w:jc w:val="center"/>
        </w:trPr>
        <w:tc>
          <w:tcPr>
            <w:tcW w:w="537"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p>
        </w:tc>
        <w:tc>
          <w:tcPr>
            <w:tcW w:w="982"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95"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646" w:type="dxa"/>
            <w:gridSpan w:val="8"/>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总分</w:t>
            </w:r>
          </w:p>
        </w:tc>
        <w:tc>
          <w:tcPr>
            <w:tcW w:w="943"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100</w:t>
            </w:r>
          </w:p>
        </w:tc>
        <w:tc>
          <w:tcPr>
            <w:tcW w:w="980"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0</w:t>
            </w:r>
          </w:p>
        </w:tc>
        <w:tc>
          <w:tcPr>
            <w:tcW w:w="1359" w:type="dxa"/>
            <w:gridSpan w:val="2"/>
            <w:tcBorders>
              <w:top w:val="single" w:color="auto" w:sz="4" w:space="0"/>
              <w:left w:val="nil"/>
              <w:bottom w:val="single" w:color="auto" w:sz="4" w:space="0"/>
              <w:right w:val="single" w:color="auto" w:sz="4" w:space="0"/>
            </w:tcBorders>
            <w:vAlign w:val="center"/>
          </w:tcPr>
          <w:p>
            <w:pPr>
              <w:rPr>
                <w:rFonts w:ascii="宋体" w:hAnsi="宋体" w:cs="宋体"/>
                <w:kern w:val="0"/>
                <w:sz w:val="18"/>
                <w:szCs w:val="18"/>
              </w:rPr>
            </w:pPr>
          </w:p>
        </w:tc>
      </w:tr>
    </w:tbl>
    <w:p/>
    <w:p>
      <w:pPr>
        <w:pStyle w:val="4"/>
        <w:rPr>
          <w:rFonts w:hint="eastAsia" w:ascii="宋体" w:hAnsi="宋体" w:cs="宋体"/>
          <w:b/>
          <w:bCs/>
          <w:sz w:val="32"/>
          <w:szCs w:val="32"/>
        </w:rPr>
      </w:pPr>
    </w:p>
    <w:p>
      <w:pPr>
        <w:pStyle w:val="5"/>
        <w:rPr>
          <w:rFonts w:hint="eastAsia" w:ascii="宋体" w:hAnsi="宋体" w:cs="宋体"/>
          <w:b/>
          <w:bCs/>
          <w:sz w:val="32"/>
          <w:szCs w:val="32"/>
        </w:rPr>
      </w:pPr>
    </w:p>
    <w:p>
      <w:pPr>
        <w:rPr>
          <w:rFonts w:hint="eastAsia" w:ascii="宋体" w:hAnsi="宋体" w:cs="宋体"/>
          <w:b/>
          <w:bCs/>
          <w:sz w:val="32"/>
          <w:szCs w:val="32"/>
        </w:rPr>
      </w:pPr>
    </w:p>
    <w:p>
      <w:pPr>
        <w:pStyle w:val="4"/>
        <w:rPr>
          <w:rFonts w:hint="eastAsia" w:ascii="宋体" w:hAnsi="宋体" w:cs="宋体"/>
          <w:b/>
          <w:bCs/>
          <w:sz w:val="32"/>
          <w:szCs w:val="32"/>
        </w:rPr>
      </w:pPr>
    </w:p>
    <w:p>
      <w:pPr>
        <w:pStyle w:val="5"/>
        <w:rPr>
          <w:rFonts w:hint="eastAsia" w:ascii="宋体" w:hAnsi="宋体" w:cs="宋体"/>
          <w:b/>
          <w:bCs/>
          <w:sz w:val="32"/>
          <w:szCs w:val="32"/>
        </w:rPr>
      </w:pPr>
    </w:p>
    <w:p>
      <w:pPr>
        <w:rPr>
          <w:rFonts w:hint="eastAsia" w:ascii="宋体" w:hAnsi="宋体" w:cs="宋体"/>
          <w:b/>
          <w:bCs/>
          <w:sz w:val="32"/>
          <w:szCs w:val="32"/>
        </w:rPr>
      </w:pPr>
    </w:p>
    <w:p>
      <w:pPr>
        <w:pStyle w:val="4"/>
        <w:rPr>
          <w:rFonts w:hint="eastAsia"/>
        </w:rPr>
      </w:pPr>
    </w:p>
    <w:p>
      <w:pPr>
        <w:pStyle w:val="5"/>
        <w:rPr>
          <w:rFonts w:hint="eastAsia" w:ascii="宋体" w:hAnsi="宋体" w:cs="宋体"/>
          <w:b/>
          <w:bCs/>
          <w:sz w:val="32"/>
          <w:szCs w:val="32"/>
        </w:rPr>
      </w:pPr>
    </w:p>
    <w:p>
      <w:pPr>
        <w:rPr>
          <w:rFonts w:hint="eastAsia" w:ascii="宋体" w:hAnsi="宋体" w:cs="宋体"/>
          <w:b/>
          <w:bCs/>
          <w:sz w:val="32"/>
          <w:szCs w:val="32"/>
        </w:rPr>
      </w:pPr>
    </w:p>
    <w:p>
      <w:pPr>
        <w:pStyle w:val="4"/>
        <w:rPr>
          <w:rFonts w:hint="eastAsia"/>
        </w:rPr>
      </w:pPr>
    </w:p>
    <w:p>
      <w:pPr>
        <w:spacing w:line="560" w:lineRule="exact"/>
        <w:jc w:val="center"/>
        <w:rPr>
          <w:rFonts w:hint="eastAsia" w:ascii="宋体" w:hAnsi="宋体" w:cs="宋体"/>
          <w:b/>
          <w:bCs/>
          <w:sz w:val="32"/>
          <w:szCs w:val="32"/>
        </w:rPr>
      </w:pPr>
    </w:p>
    <w:tbl>
      <w:tblPr>
        <w:tblStyle w:val="12"/>
        <w:tblW w:w="8928" w:type="dxa"/>
        <w:jc w:val="center"/>
        <w:tblInd w:w="0" w:type="dxa"/>
        <w:tblLayout w:type="fixed"/>
        <w:tblCellMar>
          <w:top w:w="0" w:type="dxa"/>
          <w:left w:w="108" w:type="dxa"/>
          <w:bottom w:w="0" w:type="dxa"/>
          <w:right w:w="108" w:type="dxa"/>
        </w:tblCellMar>
      </w:tblPr>
      <w:tblGrid>
        <w:gridCol w:w="537"/>
        <w:gridCol w:w="679"/>
        <w:gridCol w:w="989"/>
        <w:gridCol w:w="679"/>
        <w:gridCol w:w="678"/>
        <w:gridCol w:w="207"/>
        <w:gridCol w:w="982"/>
        <w:gridCol w:w="895"/>
        <w:gridCol w:w="500"/>
        <w:gridCol w:w="443"/>
        <w:gridCol w:w="528"/>
        <w:gridCol w:w="452"/>
        <w:gridCol w:w="679"/>
        <w:gridCol w:w="680"/>
      </w:tblGrid>
      <w:tr>
        <w:tblPrEx>
          <w:tblLayout w:type="fixed"/>
          <w:tblCellMar>
            <w:top w:w="0" w:type="dxa"/>
            <w:left w:w="108" w:type="dxa"/>
            <w:bottom w:w="0" w:type="dxa"/>
            <w:right w:w="108" w:type="dxa"/>
          </w:tblCellMar>
        </w:tblPrEx>
        <w:trPr>
          <w:trHeight w:val="440" w:hRule="exact"/>
          <w:jc w:val="center"/>
        </w:trPr>
        <w:tc>
          <w:tcPr>
            <w:tcW w:w="8928" w:type="dxa"/>
            <w:gridSpan w:val="14"/>
            <w:tcBorders>
              <w:top w:val="nil"/>
              <w:left w:val="nil"/>
              <w:bottom w:val="nil"/>
              <w:right w:val="nil"/>
            </w:tcBorders>
            <w:vAlign w:val="center"/>
          </w:tcPr>
          <w:p>
            <w:pPr>
              <w:widowControl/>
              <w:jc w:val="center"/>
              <w:textAlignment w:val="center"/>
              <w:rPr>
                <w:rFonts w:ascii="宋体" w:hAnsi="宋体" w:cs="宋体"/>
                <w:b/>
                <w:bCs/>
                <w:kern w:val="0"/>
                <w:sz w:val="32"/>
                <w:szCs w:val="32"/>
              </w:rPr>
            </w:pPr>
            <w:r>
              <w:rPr>
                <w:rFonts w:hint="eastAsia" w:ascii="宋体" w:hAnsi="宋体" w:cs="宋体"/>
                <w:b/>
                <w:bCs/>
                <w:color w:val="000000"/>
                <w:kern w:val="0"/>
                <w:sz w:val="32"/>
                <w:szCs w:val="32"/>
                <w:lang w:bidi="ar"/>
              </w:rPr>
              <w:t>项目支出绩效自评表</w:t>
            </w:r>
          </w:p>
        </w:tc>
      </w:tr>
      <w:tr>
        <w:tblPrEx>
          <w:tblLayout w:type="fixed"/>
          <w:tblCellMar>
            <w:top w:w="0" w:type="dxa"/>
            <w:left w:w="108" w:type="dxa"/>
            <w:bottom w:w="0" w:type="dxa"/>
            <w:right w:w="108" w:type="dxa"/>
          </w:tblCellMar>
        </w:tblPrEx>
        <w:trPr>
          <w:trHeight w:val="194" w:hRule="atLeast"/>
          <w:jc w:val="center"/>
        </w:trPr>
        <w:tc>
          <w:tcPr>
            <w:tcW w:w="8928" w:type="dxa"/>
            <w:gridSpan w:val="14"/>
            <w:tcBorders>
              <w:top w:val="nil"/>
              <w:left w:val="nil"/>
              <w:bottom w:val="nil"/>
              <w:right w:val="nil"/>
            </w:tcBorders>
          </w:tcPr>
          <w:p>
            <w:pPr>
              <w:widowControl/>
              <w:jc w:val="center"/>
              <w:textAlignment w:val="top"/>
              <w:rPr>
                <w:rFonts w:ascii="宋体" w:hAnsi="宋体" w:cs="宋体"/>
                <w:kern w:val="0"/>
                <w:sz w:val="22"/>
              </w:rPr>
            </w:pPr>
            <w:r>
              <w:rPr>
                <w:rFonts w:hint="eastAsia" w:ascii="宋体" w:hAnsi="宋体" w:cs="宋体"/>
                <w:color w:val="000000"/>
                <w:kern w:val="0"/>
                <w:sz w:val="22"/>
                <w:szCs w:val="22"/>
                <w:lang w:bidi="ar"/>
              </w:rPr>
              <w:t>（2024年度）</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项目名称</w:t>
            </w:r>
          </w:p>
        </w:tc>
        <w:tc>
          <w:tcPr>
            <w:tcW w:w="7712" w:type="dxa"/>
            <w:gridSpan w:val="1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遗属补助</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主管部门</w:t>
            </w:r>
          </w:p>
        </w:tc>
        <w:tc>
          <w:tcPr>
            <w:tcW w:w="3535" w:type="dxa"/>
            <w:gridSpan w:val="5"/>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北京市大兴区发展和改革委员会</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实施单位</w:t>
            </w:r>
          </w:p>
        </w:tc>
        <w:tc>
          <w:tcPr>
            <w:tcW w:w="2782" w:type="dxa"/>
            <w:gridSpan w:val="5"/>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eastAsia="zh-CN"/>
              </w:rPr>
            </w:pPr>
            <w:r>
              <w:rPr>
                <w:rFonts w:hint="eastAsia" w:ascii="宋体" w:hAnsi="宋体" w:cs="宋体"/>
                <w:kern w:val="0"/>
                <w:sz w:val="18"/>
                <w:szCs w:val="18"/>
              </w:rPr>
              <w:t>北京市大兴区发展和改革委员会</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项目资金</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（万元）</w:t>
            </w:r>
          </w:p>
        </w:tc>
        <w:tc>
          <w:tcPr>
            <w:tcW w:w="1668"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c>
          <w:tcPr>
            <w:tcW w:w="678"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年初预算</w:t>
            </w:r>
          </w:p>
        </w:tc>
        <w:tc>
          <w:tcPr>
            <w:tcW w:w="1189" w:type="dxa"/>
            <w:gridSpan w:val="2"/>
            <w:tcBorders>
              <w:top w:val="nil"/>
              <w:left w:val="nil"/>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全年预算数</w:t>
            </w:r>
          </w:p>
        </w:tc>
        <w:tc>
          <w:tcPr>
            <w:tcW w:w="1395"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全年执行数</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分值</w:t>
            </w:r>
          </w:p>
        </w:tc>
        <w:tc>
          <w:tcPr>
            <w:tcW w:w="113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执行率</w:t>
            </w:r>
          </w:p>
        </w:tc>
        <w:tc>
          <w:tcPr>
            <w:tcW w:w="680"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textAlignment w:val="center"/>
              <w:rPr>
                <w:rFonts w:ascii="宋体" w:hAnsi="宋体" w:cs="宋体"/>
                <w:kern w:val="0"/>
                <w:sz w:val="18"/>
                <w:szCs w:val="18"/>
              </w:rPr>
            </w:pPr>
            <w:r>
              <w:rPr>
                <w:rFonts w:hint="eastAsia" w:ascii="宋体" w:hAnsi="宋体" w:cs="宋体"/>
                <w:color w:val="000000"/>
                <w:kern w:val="0"/>
                <w:sz w:val="18"/>
                <w:szCs w:val="18"/>
                <w:lang w:bidi="ar"/>
              </w:rPr>
              <w:t>年度资金总额</w:t>
            </w:r>
          </w:p>
        </w:tc>
        <w:tc>
          <w:tcPr>
            <w:tcW w:w="678"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0.228</w:t>
            </w:r>
          </w:p>
        </w:tc>
        <w:tc>
          <w:tcPr>
            <w:tcW w:w="1189" w:type="dxa"/>
            <w:gridSpan w:val="2"/>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0.228</w:t>
            </w:r>
          </w:p>
        </w:tc>
        <w:tc>
          <w:tcPr>
            <w:tcW w:w="1395"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0.228</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kern w:val="0"/>
                <w:sz w:val="18"/>
                <w:szCs w:val="18"/>
                <w:lang w:val="en-US" w:eastAsia="zh-CN"/>
              </w:rPr>
            </w:pPr>
            <w:r>
              <w:rPr>
                <w:rFonts w:hint="eastAsia" w:ascii="宋体" w:hAnsi="宋体" w:cs="宋体"/>
                <w:color w:val="000000"/>
                <w:kern w:val="0"/>
                <w:sz w:val="18"/>
                <w:szCs w:val="18"/>
                <w:lang w:bidi="ar"/>
              </w:rPr>
              <w:t>10</w:t>
            </w:r>
          </w:p>
        </w:tc>
        <w:tc>
          <w:tcPr>
            <w:tcW w:w="1131"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680"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0</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其中：当年财政拨款</w:t>
            </w:r>
          </w:p>
        </w:tc>
        <w:tc>
          <w:tcPr>
            <w:tcW w:w="678"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0.228</w:t>
            </w:r>
          </w:p>
        </w:tc>
        <w:tc>
          <w:tcPr>
            <w:tcW w:w="1189" w:type="dxa"/>
            <w:gridSpan w:val="2"/>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0.228</w:t>
            </w:r>
          </w:p>
        </w:tc>
        <w:tc>
          <w:tcPr>
            <w:tcW w:w="1395"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80"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72"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 xml:space="preserve">          上年结转资金</w:t>
            </w:r>
          </w:p>
        </w:tc>
        <w:tc>
          <w:tcPr>
            <w:tcW w:w="678"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1189" w:type="dxa"/>
            <w:gridSpan w:val="2"/>
            <w:tcBorders>
              <w:top w:val="nil"/>
              <w:left w:val="nil"/>
              <w:bottom w:val="single" w:color="auto" w:sz="4" w:space="0"/>
              <w:right w:val="single" w:color="auto" w:sz="4" w:space="0"/>
            </w:tcBorders>
            <w:vAlign w:val="center"/>
          </w:tcPr>
          <w:p>
            <w:pPr>
              <w:jc w:val="center"/>
              <w:rPr>
                <w:rFonts w:hint="eastAsia" w:eastAsia="宋体"/>
                <w:lang w:val="en-US" w:eastAsia="zh-CN"/>
              </w:rPr>
            </w:pPr>
            <w:r>
              <w:rPr>
                <w:rFonts w:hint="eastAsia"/>
                <w:lang w:val="en-US" w:eastAsia="zh-CN"/>
              </w:rPr>
              <w:t>0</w:t>
            </w:r>
          </w:p>
        </w:tc>
        <w:tc>
          <w:tcPr>
            <w:tcW w:w="1395"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80"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Style w:val="22"/>
                <w:rFonts w:hint="default"/>
                <w:lang w:bidi="ar"/>
              </w:rPr>
              <w:t xml:space="preserve">  其他资金</w:t>
            </w:r>
          </w:p>
        </w:tc>
        <w:tc>
          <w:tcPr>
            <w:tcW w:w="678"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1189" w:type="dxa"/>
            <w:gridSpan w:val="2"/>
            <w:tcBorders>
              <w:top w:val="nil"/>
              <w:left w:val="nil"/>
              <w:bottom w:val="single" w:color="auto" w:sz="4" w:space="0"/>
              <w:right w:val="single" w:color="auto" w:sz="4" w:space="0"/>
            </w:tcBorders>
            <w:vAlign w:val="center"/>
          </w:tcPr>
          <w:p>
            <w:pPr>
              <w:jc w:val="center"/>
              <w:rPr>
                <w:rFonts w:hint="eastAsia" w:eastAsia="宋体"/>
                <w:lang w:val="en-US" w:eastAsia="zh-CN"/>
              </w:rPr>
            </w:pPr>
            <w:r>
              <w:rPr>
                <w:rFonts w:hint="eastAsia"/>
                <w:lang w:val="en-US" w:eastAsia="zh-CN"/>
              </w:rPr>
              <w:t>0</w:t>
            </w:r>
          </w:p>
        </w:tc>
        <w:tc>
          <w:tcPr>
            <w:tcW w:w="1395"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80"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Style w:val="22"/>
                <w:rFonts w:hint="default"/>
                <w:lang w:bidi="ar"/>
              </w:rPr>
              <w:t xml:space="preserve">        中央直达资金</w:t>
            </w:r>
            <w:r>
              <w:rPr>
                <w:rStyle w:val="23"/>
                <w:rFonts w:hint="default"/>
                <w:lang w:bidi="ar"/>
              </w:rPr>
              <w:t xml:space="preserve"> </w:t>
            </w:r>
          </w:p>
        </w:tc>
        <w:tc>
          <w:tcPr>
            <w:tcW w:w="678"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1189" w:type="dxa"/>
            <w:gridSpan w:val="2"/>
            <w:tcBorders>
              <w:top w:val="nil"/>
              <w:left w:val="nil"/>
              <w:bottom w:val="single" w:color="auto" w:sz="4" w:space="0"/>
              <w:right w:val="single" w:color="auto" w:sz="4" w:space="0"/>
            </w:tcBorders>
            <w:vAlign w:val="center"/>
          </w:tcPr>
          <w:p>
            <w:pPr>
              <w:jc w:val="center"/>
              <w:rPr>
                <w:rFonts w:hint="eastAsia" w:eastAsia="宋体"/>
                <w:lang w:val="en-US" w:eastAsia="zh-CN"/>
              </w:rPr>
            </w:pPr>
            <w:r>
              <w:rPr>
                <w:rFonts w:hint="eastAsia"/>
                <w:lang w:val="en-US" w:eastAsia="zh-CN"/>
              </w:rPr>
              <w:t>0</w:t>
            </w:r>
          </w:p>
        </w:tc>
        <w:tc>
          <w:tcPr>
            <w:tcW w:w="1395" w:type="dxa"/>
            <w:gridSpan w:val="2"/>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97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680"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tblPrEx>
          <w:tblLayout w:type="fixed"/>
          <w:tblCellMar>
            <w:top w:w="0" w:type="dxa"/>
            <w:left w:w="108" w:type="dxa"/>
            <w:bottom w:w="0" w:type="dxa"/>
            <w:right w:w="108" w:type="dxa"/>
          </w:tblCellMar>
        </w:tblPrEx>
        <w:trPr>
          <w:trHeight w:val="291" w:hRule="exact"/>
          <w:jc w:val="center"/>
        </w:trPr>
        <w:tc>
          <w:tcPr>
            <w:tcW w:w="537"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年度总体目标</w:t>
            </w:r>
          </w:p>
        </w:tc>
        <w:tc>
          <w:tcPr>
            <w:tcW w:w="4214" w:type="dxa"/>
            <w:gridSpan w:val="6"/>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预期目标</w:t>
            </w:r>
          </w:p>
        </w:tc>
        <w:tc>
          <w:tcPr>
            <w:tcW w:w="4177" w:type="dxa"/>
            <w:gridSpan w:val="7"/>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实际完成情况</w:t>
            </w:r>
          </w:p>
        </w:tc>
      </w:tr>
      <w:tr>
        <w:tblPrEx>
          <w:tblLayout w:type="fixed"/>
          <w:tblCellMar>
            <w:top w:w="0" w:type="dxa"/>
            <w:left w:w="108" w:type="dxa"/>
            <w:bottom w:w="0" w:type="dxa"/>
            <w:right w:w="108" w:type="dxa"/>
          </w:tblCellMar>
        </w:tblPrEx>
        <w:trPr>
          <w:trHeight w:val="1636" w:hRule="exact"/>
          <w:jc w:val="center"/>
        </w:trPr>
        <w:tc>
          <w:tcPr>
            <w:tcW w:w="537"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4214" w:type="dxa"/>
            <w:gridSpan w:val="6"/>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按照相关规定每月发放遗属生活补贴</w:t>
            </w:r>
          </w:p>
        </w:tc>
        <w:tc>
          <w:tcPr>
            <w:tcW w:w="4177" w:type="dxa"/>
            <w:gridSpan w:val="7"/>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按照相关规定每月发放遗属生活补贴</w:t>
            </w:r>
          </w:p>
        </w:tc>
      </w:tr>
      <w:tr>
        <w:tblPrEx>
          <w:tblLayout w:type="fixed"/>
          <w:tblCellMar>
            <w:top w:w="0" w:type="dxa"/>
            <w:left w:w="108" w:type="dxa"/>
            <w:bottom w:w="0" w:type="dxa"/>
            <w:right w:w="108" w:type="dxa"/>
          </w:tblCellMar>
        </w:tblPrEx>
        <w:trPr>
          <w:trHeight w:val="807" w:hRule="exact"/>
          <w:jc w:val="center"/>
        </w:trPr>
        <w:tc>
          <w:tcPr>
            <w:tcW w:w="537" w:type="dxa"/>
            <w:vMerge w:val="restart"/>
            <w:tcBorders>
              <w:top w:val="nil"/>
              <w:left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绩</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效</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指</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标</w:t>
            </w:r>
          </w:p>
        </w:tc>
        <w:tc>
          <w:tcPr>
            <w:tcW w:w="679" w:type="dxa"/>
            <w:tcBorders>
              <w:top w:val="nil"/>
              <w:left w:val="nil"/>
              <w:bottom w:val="single" w:color="auto" w:sz="4" w:space="0"/>
              <w:right w:val="single" w:color="auto"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一级指标</w:t>
            </w:r>
          </w:p>
        </w:tc>
        <w:tc>
          <w:tcPr>
            <w:tcW w:w="989" w:type="dxa"/>
            <w:tcBorders>
              <w:top w:val="nil"/>
              <w:left w:val="nil"/>
              <w:bottom w:val="single" w:color="auto" w:sz="4" w:space="0"/>
              <w:right w:val="single" w:color="auto" w:sz="4" w:space="0"/>
            </w:tcBorders>
            <w:vAlign w:val="center"/>
          </w:tcPr>
          <w:p>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二级指标</w:t>
            </w:r>
          </w:p>
        </w:tc>
        <w:tc>
          <w:tcPr>
            <w:tcW w:w="1564"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三级指标</w:t>
            </w:r>
          </w:p>
        </w:tc>
        <w:tc>
          <w:tcPr>
            <w:tcW w:w="982"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年度指标值</w:t>
            </w:r>
          </w:p>
        </w:tc>
        <w:tc>
          <w:tcPr>
            <w:tcW w:w="895"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实际完成值</w:t>
            </w:r>
          </w:p>
        </w:tc>
        <w:tc>
          <w:tcPr>
            <w:tcW w:w="943" w:type="dxa"/>
            <w:gridSpan w:val="2"/>
            <w:tcBorders>
              <w:top w:val="nil"/>
              <w:left w:val="nil"/>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分值</w:t>
            </w:r>
          </w:p>
        </w:tc>
        <w:tc>
          <w:tcPr>
            <w:tcW w:w="980"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c>
          <w:tcPr>
            <w:tcW w:w="1359"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偏差原因分析及改进措施</w:t>
            </w:r>
          </w:p>
        </w:tc>
      </w:tr>
      <w:tr>
        <w:tblPrEx>
          <w:tblLayout w:type="fixed"/>
          <w:tblCellMar>
            <w:top w:w="0" w:type="dxa"/>
            <w:left w:w="108" w:type="dxa"/>
            <w:bottom w:w="0" w:type="dxa"/>
            <w:right w:w="108" w:type="dxa"/>
          </w:tblCellMar>
        </w:tblPrEx>
        <w:trPr>
          <w:trHeight w:val="479"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产出指标（40分）</w:t>
            </w: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数量指标</w:t>
            </w: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遗属补助</w:t>
            </w:r>
          </w:p>
        </w:tc>
        <w:tc>
          <w:tcPr>
            <w:tcW w:w="982"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1人</w:t>
            </w:r>
          </w:p>
        </w:tc>
        <w:tc>
          <w:tcPr>
            <w:tcW w:w="895"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1人</w:t>
            </w:r>
          </w:p>
        </w:tc>
        <w:tc>
          <w:tcPr>
            <w:tcW w:w="943" w:type="dxa"/>
            <w:gridSpan w:val="2"/>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20</w:t>
            </w:r>
          </w:p>
        </w:tc>
        <w:tc>
          <w:tcPr>
            <w:tcW w:w="980"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359"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无</w:t>
            </w: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p>
        </w:tc>
        <w:tc>
          <w:tcPr>
            <w:tcW w:w="982"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95"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700"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时效指标</w:t>
            </w: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2024年1月至2024年12月</w:t>
            </w:r>
          </w:p>
        </w:tc>
        <w:tc>
          <w:tcPr>
            <w:tcW w:w="982"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1年</w:t>
            </w:r>
          </w:p>
        </w:tc>
        <w:tc>
          <w:tcPr>
            <w:tcW w:w="895"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1年</w:t>
            </w:r>
          </w:p>
        </w:tc>
        <w:tc>
          <w:tcPr>
            <w:tcW w:w="943" w:type="dxa"/>
            <w:gridSpan w:val="2"/>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20</w:t>
            </w:r>
          </w:p>
        </w:tc>
        <w:tc>
          <w:tcPr>
            <w:tcW w:w="980"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359"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无</w:t>
            </w:r>
          </w:p>
        </w:tc>
      </w:tr>
      <w:tr>
        <w:tblPrEx>
          <w:tblLayout w:type="fixed"/>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p>
        </w:tc>
        <w:tc>
          <w:tcPr>
            <w:tcW w:w="982"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95"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75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成本指标（10分）</w:t>
            </w: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经济成本指标</w:t>
            </w: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eastAsia="zh-CN"/>
              </w:rPr>
              <w:t>全年预算</w:t>
            </w:r>
            <w:r>
              <w:rPr>
                <w:rFonts w:hint="eastAsia" w:ascii="宋体" w:hAnsi="宋体" w:cs="宋体"/>
                <w:color w:val="000000"/>
                <w:kern w:val="0"/>
                <w:sz w:val="18"/>
                <w:szCs w:val="18"/>
                <w:lang w:val="en-US" w:eastAsia="zh-CN"/>
              </w:rPr>
              <w:t>2280元</w:t>
            </w:r>
          </w:p>
        </w:tc>
        <w:tc>
          <w:tcPr>
            <w:tcW w:w="982"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2280元</w:t>
            </w:r>
          </w:p>
        </w:tc>
        <w:tc>
          <w:tcPr>
            <w:tcW w:w="895"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2280元</w:t>
            </w:r>
          </w:p>
        </w:tc>
        <w:tc>
          <w:tcPr>
            <w:tcW w:w="943" w:type="dxa"/>
            <w:gridSpan w:val="2"/>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10</w:t>
            </w:r>
          </w:p>
        </w:tc>
        <w:tc>
          <w:tcPr>
            <w:tcW w:w="980"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359"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无</w:t>
            </w: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社会成本指标</w:t>
            </w: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p>
        </w:tc>
        <w:tc>
          <w:tcPr>
            <w:tcW w:w="982"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95"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717"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社会效益指标</w:t>
            </w: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遗属基本生活费得到保障</w:t>
            </w:r>
          </w:p>
        </w:tc>
        <w:tc>
          <w:tcPr>
            <w:tcW w:w="982"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color w:val="000000"/>
                <w:kern w:val="0"/>
                <w:sz w:val="18"/>
                <w:szCs w:val="18"/>
              </w:rPr>
              <w:t>遗属基本生活费得到保障</w:t>
            </w:r>
          </w:p>
        </w:tc>
        <w:tc>
          <w:tcPr>
            <w:tcW w:w="895" w:type="dxa"/>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val="en-US" w:eastAsia="zh-CN"/>
              </w:rPr>
            </w:pPr>
            <w:r>
              <w:rPr>
                <w:rFonts w:hint="eastAsia" w:ascii="宋体" w:hAnsi="宋体" w:cs="宋体"/>
                <w:color w:val="000000"/>
                <w:kern w:val="0"/>
                <w:sz w:val="18"/>
                <w:szCs w:val="18"/>
              </w:rPr>
              <w:t>遗属基本生活费得到保障</w:t>
            </w:r>
          </w:p>
        </w:tc>
        <w:tc>
          <w:tcPr>
            <w:tcW w:w="943" w:type="dxa"/>
            <w:gridSpan w:val="2"/>
            <w:tcBorders>
              <w:top w:val="nil"/>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30</w:t>
            </w:r>
          </w:p>
        </w:tc>
        <w:tc>
          <w:tcPr>
            <w:tcW w:w="980" w:type="dxa"/>
            <w:gridSpan w:val="2"/>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w:t>
            </w:r>
          </w:p>
        </w:tc>
        <w:tc>
          <w:tcPr>
            <w:tcW w:w="1359"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p>
        </w:tc>
        <w:tc>
          <w:tcPr>
            <w:tcW w:w="982"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95"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restart"/>
            <w:tcBorders>
              <w:top w:val="single" w:color="auto" w:sz="4" w:space="0"/>
              <w:left w:val="single" w:color="auto" w:sz="4" w:space="0"/>
              <w:right w:val="single" w:color="auto" w:sz="4" w:space="0"/>
            </w:tcBorders>
            <w:vAlign w:val="center"/>
          </w:tcPr>
          <w:p>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满意度指标（10分）</w:t>
            </w:r>
          </w:p>
        </w:tc>
        <w:tc>
          <w:tcPr>
            <w:tcW w:w="98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服务对象满意度指标</w:t>
            </w: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服务对象满意</w:t>
            </w:r>
          </w:p>
        </w:tc>
        <w:tc>
          <w:tcPr>
            <w:tcW w:w="982" w:type="dxa"/>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lang w:val="en-US" w:eastAsia="zh-CN"/>
              </w:rPr>
              <w:t>=</w:t>
            </w:r>
            <w:r>
              <w:rPr>
                <w:rFonts w:hint="eastAsia" w:ascii="宋体" w:hAnsi="宋体" w:cs="宋体"/>
                <w:kern w:val="0"/>
                <w:sz w:val="18"/>
                <w:szCs w:val="18"/>
              </w:rPr>
              <w:t>100%</w:t>
            </w:r>
          </w:p>
        </w:tc>
        <w:tc>
          <w:tcPr>
            <w:tcW w:w="895" w:type="dxa"/>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lang w:val="en-US" w:eastAsia="zh-CN"/>
              </w:rPr>
              <w:t>=</w:t>
            </w:r>
            <w:r>
              <w:rPr>
                <w:rFonts w:hint="eastAsia" w:ascii="宋体" w:hAnsi="宋体" w:cs="宋体"/>
                <w:kern w:val="0"/>
                <w:sz w:val="18"/>
                <w:szCs w:val="18"/>
              </w:rPr>
              <w:t>100%</w:t>
            </w:r>
          </w:p>
        </w:tc>
        <w:tc>
          <w:tcPr>
            <w:tcW w:w="943" w:type="dxa"/>
            <w:gridSpan w:val="2"/>
            <w:tcBorders>
              <w:top w:val="single" w:color="auto" w:sz="4" w:space="0"/>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10</w:t>
            </w:r>
          </w:p>
        </w:tc>
        <w:tc>
          <w:tcPr>
            <w:tcW w:w="980" w:type="dxa"/>
            <w:gridSpan w:val="2"/>
            <w:tcBorders>
              <w:top w:val="single" w:color="auto" w:sz="4" w:space="0"/>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359"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left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p>
        </w:tc>
        <w:tc>
          <w:tcPr>
            <w:tcW w:w="982"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95"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613" w:hRule="exact"/>
          <w:jc w:val="center"/>
        </w:trPr>
        <w:tc>
          <w:tcPr>
            <w:tcW w:w="537"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679"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564"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18"/>
                <w:szCs w:val="18"/>
              </w:rPr>
            </w:pPr>
          </w:p>
        </w:tc>
        <w:tc>
          <w:tcPr>
            <w:tcW w:w="982"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895" w:type="dxa"/>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pPr>
              <w:jc w:val="center"/>
            </w:pPr>
          </w:p>
        </w:tc>
        <w:tc>
          <w:tcPr>
            <w:tcW w:w="980"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p>
        </w:tc>
        <w:tc>
          <w:tcPr>
            <w:tcW w:w="1359"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646" w:type="dxa"/>
            <w:gridSpan w:val="8"/>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总分</w:t>
            </w:r>
          </w:p>
        </w:tc>
        <w:tc>
          <w:tcPr>
            <w:tcW w:w="943"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pPr>
            <w:r>
              <w:rPr>
                <w:rFonts w:hint="eastAsia" w:ascii="宋体" w:hAnsi="宋体" w:cs="宋体"/>
                <w:color w:val="000000"/>
                <w:kern w:val="0"/>
                <w:sz w:val="18"/>
                <w:szCs w:val="18"/>
                <w:lang w:bidi="ar"/>
              </w:rPr>
              <w:t>100</w:t>
            </w:r>
          </w:p>
        </w:tc>
        <w:tc>
          <w:tcPr>
            <w:tcW w:w="980"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0</w:t>
            </w:r>
          </w:p>
        </w:tc>
        <w:tc>
          <w:tcPr>
            <w:tcW w:w="1359" w:type="dxa"/>
            <w:gridSpan w:val="2"/>
            <w:tcBorders>
              <w:top w:val="single" w:color="auto" w:sz="4" w:space="0"/>
              <w:left w:val="nil"/>
              <w:bottom w:val="single" w:color="auto" w:sz="4" w:space="0"/>
              <w:right w:val="single" w:color="auto" w:sz="4" w:space="0"/>
            </w:tcBorders>
            <w:vAlign w:val="center"/>
          </w:tcPr>
          <w:p>
            <w:pPr>
              <w:rPr>
                <w:rFonts w:ascii="宋体" w:hAnsi="宋体" w:cs="宋体"/>
                <w:kern w:val="0"/>
                <w:sz w:val="18"/>
                <w:szCs w:val="18"/>
              </w:rPr>
            </w:pPr>
          </w:p>
        </w:tc>
      </w:tr>
    </w:tbl>
    <w:p/>
    <w:p>
      <w:pPr>
        <w:spacing w:line="560" w:lineRule="exact"/>
        <w:jc w:val="center"/>
        <w:rPr>
          <w:rFonts w:hint="eastAsia" w:ascii="宋体" w:hAnsi="宋体" w:cs="宋体"/>
          <w:b/>
          <w:bCs/>
          <w:sz w:val="32"/>
          <w:szCs w:val="32"/>
        </w:rPr>
      </w:pPr>
    </w:p>
    <w:p>
      <w:pPr>
        <w:spacing w:line="560" w:lineRule="exact"/>
        <w:jc w:val="center"/>
        <w:rPr>
          <w:rFonts w:hint="eastAsia" w:ascii="宋体" w:hAnsi="宋体" w:cs="宋体"/>
          <w:b/>
          <w:bCs/>
          <w:sz w:val="32"/>
          <w:szCs w:val="32"/>
        </w:rPr>
      </w:pPr>
    </w:p>
    <w:p>
      <w:pPr>
        <w:spacing w:line="560" w:lineRule="exact"/>
        <w:jc w:val="center"/>
        <w:rPr>
          <w:rFonts w:hint="eastAsia" w:ascii="宋体" w:hAnsi="宋体" w:cs="宋体"/>
          <w:b/>
          <w:bCs/>
          <w:sz w:val="32"/>
          <w:szCs w:val="32"/>
        </w:rPr>
      </w:pPr>
    </w:p>
    <w:p>
      <w:pPr>
        <w:spacing w:line="560" w:lineRule="exact"/>
        <w:jc w:val="center"/>
        <w:rPr>
          <w:rFonts w:hint="eastAsia" w:ascii="宋体" w:hAnsi="宋体" w:cs="宋体"/>
          <w:b/>
          <w:bCs/>
          <w:sz w:val="32"/>
          <w:szCs w:val="32"/>
        </w:rPr>
      </w:pPr>
    </w:p>
    <w:p>
      <w:pPr>
        <w:spacing w:line="560" w:lineRule="exact"/>
        <w:jc w:val="center"/>
        <w:rPr>
          <w:rFonts w:hint="eastAsia" w:ascii="宋体" w:hAnsi="宋体" w:cs="宋体"/>
          <w:b/>
          <w:bCs/>
          <w:sz w:val="32"/>
          <w:szCs w:val="32"/>
        </w:rPr>
      </w:pPr>
    </w:p>
    <w:p>
      <w:pPr>
        <w:spacing w:line="560" w:lineRule="exact"/>
        <w:jc w:val="center"/>
        <w:rPr>
          <w:rFonts w:hint="eastAsia" w:ascii="宋体" w:hAnsi="宋体" w:cs="宋体"/>
          <w:b/>
          <w:bCs/>
          <w:sz w:val="32"/>
          <w:szCs w:val="32"/>
        </w:rPr>
      </w:pPr>
    </w:p>
    <w:p>
      <w:pPr>
        <w:spacing w:line="560" w:lineRule="exact"/>
        <w:jc w:val="center"/>
        <w:rPr>
          <w:rFonts w:hint="eastAsia" w:ascii="宋体" w:hAnsi="宋体" w:cs="宋体"/>
          <w:b/>
          <w:bCs/>
          <w:sz w:val="32"/>
          <w:szCs w:val="32"/>
        </w:rPr>
      </w:pPr>
    </w:p>
    <w:p>
      <w:pPr>
        <w:spacing w:line="560" w:lineRule="exact"/>
        <w:jc w:val="center"/>
        <w:rPr>
          <w:rFonts w:hint="eastAsia" w:ascii="宋体" w:hAnsi="宋体" w:cs="宋体"/>
          <w:b/>
          <w:bCs/>
          <w:sz w:val="32"/>
          <w:szCs w:val="32"/>
        </w:rPr>
      </w:pPr>
    </w:p>
    <w:p>
      <w:pPr>
        <w:spacing w:line="560" w:lineRule="exact"/>
        <w:jc w:val="center"/>
        <w:rPr>
          <w:rFonts w:hint="eastAsia" w:ascii="宋体" w:hAnsi="宋体" w:cs="宋体"/>
          <w:b/>
          <w:bCs/>
          <w:sz w:val="32"/>
          <w:szCs w:val="32"/>
        </w:rPr>
      </w:pPr>
    </w:p>
    <w:p>
      <w:pPr>
        <w:spacing w:line="560" w:lineRule="exact"/>
        <w:jc w:val="center"/>
        <w:rPr>
          <w:rFonts w:hint="eastAsia" w:ascii="宋体" w:hAnsi="宋体" w:cs="宋体"/>
          <w:b/>
          <w:bCs/>
          <w:sz w:val="32"/>
          <w:szCs w:val="32"/>
        </w:rPr>
      </w:pPr>
    </w:p>
    <w:p>
      <w:pPr>
        <w:spacing w:line="560" w:lineRule="exact"/>
        <w:jc w:val="center"/>
        <w:rPr>
          <w:rFonts w:hint="eastAsia" w:ascii="宋体" w:hAnsi="宋体" w:cs="宋体"/>
          <w:b/>
          <w:bCs/>
          <w:sz w:val="32"/>
          <w:szCs w:val="32"/>
        </w:rPr>
      </w:pPr>
    </w:p>
    <w:p>
      <w:pPr>
        <w:spacing w:line="560" w:lineRule="exact"/>
        <w:jc w:val="center"/>
        <w:rPr>
          <w:rFonts w:hint="eastAsia" w:ascii="宋体" w:hAnsi="宋体" w:cs="宋体"/>
          <w:b/>
          <w:bCs/>
          <w:sz w:val="32"/>
          <w:szCs w:val="32"/>
        </w:rPr>
      </w:pPr>
    </w:p>
    <w:p>
      <w:pPr>
        <w:spacing w:line="560" w:lineRule="exact"/>
        <w:jc w:val="center"/>
        <w:rPr>
          <w:rFonts w:hint="eastAsia" w:ascii="宋体" w:hAnsi="宋体" w:cs="宋体"/>
          <w:b/>
          <w:bCs/>
          <w:sz w:val="32"/>
          <w:szCs w:val="32"/>
        </w:rPr>
      </w:pPr>
    </w:p>
    <w:p>
      <w:pPr>
        <w:spacing w:line="560" w:lineRule="exact"/>
        <w:jc w:val="center"/>
        <w:rPr>
          <w:rFonts w:hint="eastAsia" w:ascii="宋体" w:hAnsi="宋体" w:cs="宋体"/>
          <w:b/>
          <w:bCs/>
          <w:sz w:val="32"/>
          <w:szCs w:val="32"/>
        </w:rPr>
      </w:pPr>
    </w:p>
    <w:p>
      <w:pPr>
        <w:spacing w:line="560" w:lineRule="exact"/>
        <w:jc w:val="center"/>
        <w:rPr>
          <w:rFonts w:hint="eastAsia" w:ascii="宋体" w:hAnsi="宋体" w:cs="宋体"/>
          <w:b/>
          <w:bCs/>
          <w:sz w:val="32"/>
          <w:szCs w:val="32"/>
        </w:rPr>
      </w:pPr>
    </w:p>
    <w:tbl>
      <w:tblPr>
        <w:tblStyle w:val="12"/>
        <w:tblW w:w="8928" w:type="dxa"/>
        <w:jc w:val="center"/>
        <w:tblInd w:w="0" w:type="dxa"/>
        <w:tblLayout w:type="fixed"/>
        <w:tblCellMar>
          <w:top w:w="0" w:type="dxa"/>
          <w:left w:w="108" w:type="dxa"/>
          <w:bottom w:w="0" w:type="dxa"/>
          <w:right w:w="108" w:type="dxa"/>
        </w:tblCellMar>
      </w:tblPr>
      <w:tblGrid>
        <w:gridCol w:w="608"/>
        <w:gridCol w:w="781"/>
        <w:gridCol w:w="609"/>
        <w:gridCol w:w="654"/>
        <w:gridCol w:w="609"/>
        <w:gridCol w:w="297"/>
        <w:gridCol w:w="871"/>
        <w:gridCol w:w="1060"/>
        <w:gridCol w:w="225"/>
        <w:gridCol w:w="814"/>
        <w:gridCol w:w="471"/>
        <w:gridCol w:w="643"/>
        <w:gridCol w:w="643"/>
        <w:gridCol w:w="643"/>
      </w:tblGrid>
      <w:tr>
        <w:tblPrEx>
          <w:tblLayout w:type="fixed"/>
          <w:tblCellMar>
            <w:top w:w="0" w:type="dxa"/>
            <w:left w:w="108" w:type="dxa"/>
            <w:bottom w:w="0" w:type="dxa"/>
            <w:right w:w="108" w:type="dxa"/>
          </w:tblCellMar>
        </w:tblPrEx>
        <w:trPr>
          <w:trHeight w:val="440" w:hRule="exact"/>
          <w:jc w:val="center"/>
        </w:trPr>
        <w:tc>
          <w:tcPr>
            <w:tcW w:w="8928" w:type="dxa"/>
            <w:gridSpan w:val="14"/>
            <w:tcBorders>
              <w:top w:val="nil"/>
              <w:left w:val="nil"/>
              <w:bottom w:val="nil"/>
              <w:right w:val="nil"/>
            </w:tcBorders>
            <w:vAlign w:val="center"/>
          </w:tcPr>
          <w:p>
            <w:pPr>
              <w:widowControl/>
              <w:jc w:val="center"/>
              <w:textAlignment w:val="center"/>
              <w:rPr>
                <w:rFonts w:ascii="宋体" w:hAnsi="宋体" w:cs="宋体"/>
                <w:b/>
                <w:bCs/>
                <w:kern w:val="0"/>
                <w:sz w:val="32"/>
                <w:szCs w:val="32"/>
              </w:rPr>
            </w:pPr>
            <w:r>
              <w:rPr>
                <w:rFonts w:hint="eastAsia" w:ascii="宋体" w:hAnsi="宋体" w:cs="宋体"/>
                <w:b/>
                <w:bCs/>
                <w:color w:val="000000"/>
                <w:kern w:val="0"/>
                <w:sz w:val="32"/>
                <w:szCs w:val="32"/>
                <w:lang w:bidi="ar"/>
              </w:rPr>
              <w:t>项目支出绩效自评表</w:t>
            </w:r>
          </w:p>
        </w:tc>
      </w:tr>
      <w:tr>
        <w:tblPrEx>
          <w:tblLayout w:type="fixed"/>
          <w:tblCellMar>
            <w:top w:w="0" w:type="dxa"/>
            <w:left w:w="108" w:type="dxa"/>
            <w:bottom w:w="0" w:type="dxa"/>
            <w:right w:w="108" w:type="dxa"/>
          </w:tblCellMar>
        </w:tblPrEx>
        <w:trPr>
          <w:trHeight w:val="194" w:hRule="atLeast"/>
          <w:jc w:val="center"/>
        </w:trPr>
        <w:tc>
          <w:tcPr>
            <w:tcW w:w="8928" w:type="dxa"/>
            <w:gridSpan w:val="14"/>
            <w:tcBorders>
              <w:top w:val="nil"/>
              <w:left w:val="nil"/>
              <w:bottom w:val="single" w:color="auto" w:sz="4" w:space="0"/>
              <w:right w:val="nil"/>
            </w:tcBorders>
          </w:tcPr>
          <w:p>
            <w:pPr>
              <w:widowControl/>
              <w:jc w:val="center"/>
              <w:textAlignment w:val="top"/>
              <w:rPr>
                <w:rFonts w:ascii="宋体" w:hAnsi="宋体" w:cs="宋体"/>
                <w:kern w:val="0"/>
                <w:sz w:val="22"/>
              </w:rPr>
            </w:pPr>
            <w:r>
              <w:rPr>
                <w:rFonts w:hint="eastAsia" w:ascii="宋体" w:hAnsi="宋体" w:cs="宋体"/>
                <w:color w:val="000000"/>
                <w:kern w:val="0"/>
                <w:sz w:val="22"/>
                <w:szCs w:val="22"/>
                <w:lang w:bidi="ar"/>
              </w:rPr>
              <w:t>（2024年度）</w:t>
            </w:r>
          </w:p>
        </w:tc>
      </w:tr>
      <w:tr>
        <w:tblPrEx>
          <w:tblLayout w:type="fixed"/>
          <w:tblCellMar>
            <w:top w:w="0" w:type="dxa"/>
            <w:left w:w="108" w:type="dxa"/>
            <w:bottom w:w="0" w:type="dxa"/>
            <w:right w:w="108" w:type="dxa"/>
          </w:tblCellMar>
        </w:tblPrEx>
        <w:trPr>
          <w:trHeight w:val="405" w:hRule="exact"/>
          <w:jc w:val="center"/>
        </w:trPr>
        <w:tc>
          <w:tcPr>
            <w:tcW w:w="138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项目名称</w:t>
            </w:r>
          </w:p>
        </w:tc>
        <w:tc>
          <w:tcPr>
            <w:tcW w:w="7539" w:type="dxa"/>
            <w:gridSpan w:val="1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大兴区2024年政府投资项目前期费</w:t>
            </w:r>
          </w:p>
        </w:tc>
      </w:tr>
      <w:tr>
        <w:tblPrEx>
          <w:tblLayout w:type="fixed"/>
          <w:tblCellMar>
            <w:top w:w="0" w:type="dxa"/>
            <w:left w:w="108" w:type="dxa"/>
            <w:bottom w:w="0" w:type="dxa"/>
            <w:right w:w="108" w:type="dxa"/>
          </w:tblCellMar>
        </w:tblPrEx>
        <w:trPr>
          <w:trHeight w:val="524" w:hRule="exact"/>
          <w:jc w:val="center"/>
        </w:trPr>
        <w:tc>
          <w:tcPr>
            <w:tcW w:w="138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主管部门</w:t>
            </w:r>
          </w:p>
        </w:tc>
        <w:tc>
          <w:tcPr>
            <w:tcW w:w="3040"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北京市大兴区发展和改革委员会</w:t>
            </w:r>
          </w:p>
        </w:tc>
        <w:tc>
          <w:tcPr>
            <w:tcW w:w="128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实施单位</w:t>
            </w:r>
          </w:p>
        </w:tc>
        <w:tc>
          <w:tcPr>
            <w:tcW w:w="3214"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北京市大兴区发展和改革委员会</w:t>
            </w:r>
            <w:r>
              <w:rPr>
                <w:rFonts w:hint="eastAsia" w:ascii="宋体" w:hAnsi="宋体" w:cs="宋体"/>
                <w:i w:val="0"/>
                <w:color w:val="000000"/>
                <w:kern w:val="0"/>
                <w:sz w:val="18"/>
                <w:szCs w:val="18"/>
                <w:u w:val="none"/>
                <w:lang w:val="en-US" w:eastAsia="zh-CN" w:bidi="ar"/>
              </w:rPr>
              <w:t xml:space="preserve"> </w:t>
            </w:r>
          </w:p>
        </w:tc>
      </w:tr>
      <w:tr>
        <w:tblPrEx>
          <w:tblLayout w:type="fixed"/>
          <w:tblCellMar>
            <w:top w:w="0" w:type="dxa"/>
            <w:left w:w="108" w:type="dxa"/>
            <w:bottom w:w="0" w:type="dxa"/>
            <w:right w:w="108" w:type="dxa"/>
          </w:tblCellMar>
        </w:tblPrEx>
        <w:trPr>
          <w:trHeight w:val="583" w:hRule="exact"/>
          <w:jc w:val="center"/>
        </w:trPr>
        <w:tc>
          <w:tcPr>
            <w:tcW w:w="1389" w:type="dxa"/>
            <w:gridSpan w:val="2"/>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项目资金（万元）</w:t>
            </w:r>
          </w:p>
        </w:tc>
        <w:tc>
          <w:tcPr>
            <w:tcW w:w="126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kern w:val="0"/>
                <w:sz w:val="18"/>
                <w:szCs w:val="18"/>
              </w:rPr>
            </w:pPr>
          </w:p>
        </w:tc>
        <w:tc>
          <w:tcPr>
            <w:tcW w:w="90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年初预算</w:t>
            </w:r>
          </w:p>
        </w:tc>
        <w:tc>
          <w:tcPr>
            <w:tcW w:w="87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pPr>
            <w:r>
              <w:rPr>
                <w:rFonts w:hint="eastAsia" w:ascii="宋体" w:hAnsi="宋体" w:eastAsia="宋体" w:cs="宋体"/>
                <w:i w:val="0"/>
                <w:color w:val="000000"/>
                <w:kern w:val="0"/>
                <w:sz w:val="18"/>
                <w:szCs w:val="18"/>
                <w:u w:val="none"/>
                <w:lang w:val="en-US" w:eastAsia="zh-CN" w:bidi="ar"/>
              </w:rPr>
              <w:t>全年预算数</w:t>
            </w:r>
          </w:p>
        </w:tc>
        <w:tc>
          <w:tcPr>
            <w:tcW w:w="128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全年执行数</w:t>
            </w:r>
          </w:p>
        </w:tc>
        <w:tc>
          <w:tcPr>
            <w:tcW w:w="128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分值</w:t>
            </w:r>
          </w:p>
        </w:tc>
        <w:tc>
          <w:tcPr>
            <w:tcW w:w="128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执行率</w:t>
            </w:r>
          </w:p>
        </w:tc>
        <w:tc>
          <w:tcPr>
            <w:tcW w:w="6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得分</w:t>
            </w:r>
          </w:p>
        </w:tc>
      </w:tr>
      <w:tr>
        <w:tblPrEx>
          <w:tblLayout w:type="fixed"/>
          <w:tblCellMar>
            <w:top w:w="0" w:type="dxa"/>
            <w:left w:w="108" w:type="dxa"/>
            <w:bottom w:w="0" w:type="dxa"/>
            <w:right w:w="108" w:type="dxa"/>
          </w:tblCellMar>
        </w:tblPrEx>
        <w:trPr>
          <w:trHeight w:val="518" w:hRule="exact"/>
          <w:jc w:val="center"/>
        </w:trPr>
        <w:tc>
          <w:tcPr>
            <w:tcW w:w="1389"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kern w:val="0"/>
                <w:sz w:val="18"/>
                <w:szCs w:val="18"/>
              </w:rPr>
            </w:pPr>
          </w:p>
        </w:tc>
        <w:tc>
          <w:tcPr>
            <w:tcW w:w="126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年度资金总额</w:t>
            </w:r>
          </w:p>
        </w:tc>
        <w:tc>
          <w:tcPr>
            <w:tcW w:w="90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1000</w:t>
            </w:r>
          </w:p>
        </w:tc>
        <w:tc>
          <w:tcPr>
            <w:tcW w:w="87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pPr>
            <w:r>
              <w:rPr>
                <w:rFonts w:hint="eastAsia" w:ascii="宋体" w:hAnsi="宋体" w:eastAsia="宋体" w:cs="宋体"/>
                <w:i w:val="0"/>
                <w:color w:val="000000"/>
                <w:kern w:val="0"/>
                <w:sz w:val="18"/>
                <w:szCs w:val="18"/>
                <w:u w:val="none"/>
                <w:lang w:val="en-US" w:eastAsia="zh-CN" w:bidi="ar"/>
              </w:rPr>
              <w:t>776.664</w:t>
            </w:r>
          </w:p>
        </w:tc>
        <w:tc>
          <w:tcPr>
            <w:tcW w:w="128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776.664</w:t>
            </w:r>
          </w:p>
        </w:tc>
        <w:tc>
          <w:tcPr>
            <w:tcW w:w="128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10</w:t>
            </w:r>
          </w:p>
        </w:tc>
        <w:tc>
          <w:tcPr>
            <w:tcW w:w="128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100%</w:t>
            </w:r>
          </w:p>
        </w:tc>
        <w:tc>
          <w:tcPr>
            <w:tcW w:w="6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10</w:t>
            </w:r>
          </w:p>
        </w:tc>
      </w:tr>
      <w:tr>
        <w:tblPrEx>
          <w:tblLayout w:type="fixed"/>
          <w:tblCellMar>
            <w:top w:w="0" w:type="dxa"/>
            <w:left w:w="108" w:type="dxa"/>
            <w:bottom w:w="0" w:type="dxa"/>
            <w:right w:w="108" w:type="dxa"/>
          </w:tblCellMar>
        </w:tblPrEx>
        <w:trPr>
          <w:trHeight w:val="564" w:hRule="exact"/>
          <w:jc w:val="center"/>
        </w:trPr>
        <w:tc>
          <w:tcPr>
            <w:tcW w:w="1389"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kern w:val="0"/>
                <w:sz w:val="18"/>
                <w:szCs w:val="18"/>
              </w:rPr>
            </w:pPr>
          </w:p>
        </w:tc>
        <w:tc>
          <w:tcPr>
            <w:tcW w:w="126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其中：当年财政拨款</w:t>
            </w:r>
          </w:p>
        </w:tc>
        <w:tc>
          <w:tcPr>
            <w:tcW w:w="90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1000</w:t>
            </w:r>
          </w:p>
        </w:tc>
        <w:tc>
          <w:tcPr>
            <w:tcW w:w="87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pPr>
            <w:r>
              <w:rPr>
                <w:rFonts w:hint="eastAsia" w:ascii="宋体" w:hAnsi="宋体" w:eastAsia="宋体" w:cs="宋体"/>
                <w:i w:val="0"/>
                <w:color w:val="000000"/>
                <w:kern w:val="0"/>
                <w:sz w:val="18"/>
                <w:szCs w:val="18"/>
                <w:u w:val="none"/>
                <w:lang w:val="en-US" w:eastAsia="zh-CN" w:bidi="ar"/>
              </w:rPr>
              <w:t>776.664</w:t>
            </w:r>
          </w:p>
        </w:tc>
        <w:tc>
          <w:tcPr>
            <w:tcW w:w="128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776.664</w:t>
            </w:r>
          </w:p>
        </w:tc>
        <w:tc>
          <w:tcPr>
            <w:tcW w:w="128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10</w:t>
            </w:r>
          </w:p>
        </w:tc>
        <w:tc>
          <w:tcPr>
            <w:tcW w:w="128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100%</w:t>
            </w:r>
          </w:p>
        </w:tc>
        <w:tc>
          <w:tcPr>
            <w:tcW w:w="6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宋体" w:hAnsi="宋体" w:cs="宋体"/>
                <w:kern w:val="0"/>
                <w:sz w:val="18"/>
                <w:szCs w:val="18"/>
                <w:lang w:val="en-US"/>
              </w:rPr>
            </w:pPr>
            <w:r>
              <w:rPr>
                <w:rFonts w:hint="eastAsia" w:ascii="宋体" w:hAnsi="宋体" w:cs="宋体"/>
                <w:i w:val="0"/>
                <w:color w:val="000000"/>
                <w:kern w:val="0"/>
                <w:sz w:val="18"/>
                <w:szCs w:val="18"/>
                <w:u w:val="none"/>
                <w:lang w:val="en-US" w:eastAsia="zh-CN" w:bidi="ar"/>
              </w:rPr>
              <w:t>10</w:t>
            </w:r>
          </w:p>
        </w:tc>
      </w:tr>
      <w:tr>
        <w:tblPrEx>
          <w:tblLayout w:type="fixed"/>
          <w:tblCellMar>
            <w:top w:w="0" w:type="dxa"/>
            <w:left w:w="108" w:type="dxa"/>
            <w:bottom w:w="0" w:type="dxa"/>
            <w:right w:w="108" w:type="dxa"/>
          </w:tblCellMar>
        </w:tblPrEx>
        <w:trPr>
          <w:trHeight w:val="272" w:hRule="exact"/>
          <w:jc w:val="center"/>
        </w:trPr>
        <w:tc>
          <w:tcPr>
            <w:tcW w:w="1389"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kern w:val="0"/>
                <w:sz w:val="18"/>
                <w:szCs w:val="18"/>
              </w:rPr>
            </w:pPr>
          </w:p>
        </w:tc>
        <w:tc>
          <w:tcPr>
            <w:tcW w:w="126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上年结转资金</w:t>
            </w:r>
          </w:p>
        </w:tc>
        <w:tc>
          <w:tcPr>
            <w:tcW w:w="90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0</w:t>
            </w:r>
          </w:p>
        </w:tc>
        <w:tc>
          <w:tcPr>
            <w:tcW w:w="87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pPr>
            <w:r>
              <w:rPr>
                <w:rFonts w:hint="eastAsia" w:ascii="宋体" w:hAnsi="宋体" w:eastAsia="宋体" w:cs="宋体"/>
                <w:i w:val="0"/>
                <w:color w:val="000000"/>
                <w:kern w:val="0"/>
                <w:sz w:val="18"/>
                <w:szCs w:val="18"/>
                <w:u w:val="none"/>
                <w:lang w:val="en-US" w:eastAsia="zh-CN" w:bidi="ar"/>
              </w:rPr>
              <w:t>0</w:t>
            </w:r>
          </w:p>
        </w:tc>
        <w:tc>
          <w:tcPr>
            <w:tcW w:w="128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0</w:t>
            </w:r>
          </w:p>
        </w:tc>
        <w:tc>
          <w:tcPr>
            <w:tcW w:w="128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w:t>
            </w:r>
          </w:p>
        </w:tc>
        <w:tc>
          <w:tcPr>
            <w:tcW w:w="128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kern w:val="0"/>
                <w:sz w:val="18"/>
                <w:szCs w:val="18"/>
              </w:rPr>
            </w:pPr>
          </w:p>
        </w:tc>
        <w:tc>
          <w:tcPr>
            <w:tcW w:w="6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w:t>
            </w:r>
          </w:p>
        </w:tc>
      </w:tr>
      <w:tr>
        <w:tblPrEx>
          <w:tblLayout w:type="fixed"/>
          <w:tblCellMar>
            <w:top w:w="0" w:type="dxa"/>
            <w:left w:w="108" w:type="dxa"/>
            <w:bottom w:w="0" w:type="dxa"/>
            <w:right w:w="108" w:type="dxa"/>
          </w:tblCellMar>
        </w:tblPrEx>
        <w:trPr>
          <w:trHeight w:val="291" w:hRule="exact"/>
          <w:jc w:val="center"/>
        </w:trPr>
        <w:tc>
          <w:tcPr>
            <w:tcW w:w="1389"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kern w:val="0"/>
                <w:sz w:val="18"/>
                <w:szCs w:val="18"/>
              </w:rPr>
            </w:pPr>
          </w:p>
        </w:tc>
        <w:tc>
          <w:tcPr>
            <w:tcW w:w="126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 xml:space="preserve">  其他资金</w:t>
            </w:r>
          </w:p>
        </w:tc>
        <w:tc>
          <w:tcPr>
            <w:tcW w:w="90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0</w:t>
            </w:r>
          </w:p>
        </w:tc>
        <w:tc>
          <w:tcPr>
            <w:tcW w:w="87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pPr>
            <w:r>
              <w:rPr>
                <w:rFonts w:hint="eastAsia" w:ascii="宋体" w:hAnsi="宋体" w:eastAsia="宋体" w:cs="宋体"/>
                <w:i w:val="0"/>
                <w:color w:val="000000"/>
                <w:kern w:val="0"/>
                <w:sz w:val="18"/>
                <w:szCs w:val="18"/>
                <w:u w:val="none"/>
                <w:lang w:val="en-US" w:eastAsia="zh-CN" w:bidi="ar"/>
              </w:rPr>
              <w:t>0</w:t>
            </w:r>
          </w:p>
        </w:tc>
        <w:tc>
          <w:tcPr>
            <w:tcW w:w="128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0</w:t>
            </w:r>
          </w:p>
        </w:tc>
        <w:tc>
          <w:tcPr>
            <w:tcW w:w="128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w:t>
            </w:r>
          </w:p>
        </w:tc>
        <w:tc>
          <w:tcPr>
            <w:tcW w:w="128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kern w:val="0"/>
                <w:sz w:val="18"/>
                <w:szCs w:val="18"/>
              </w:rPr>
            </w:pPr>
          </w:p>
        </w:tc>
        <w:tc>
          <w:tcPr>
            <w:tcW w:w="6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w:t>
            </w:r>
          </w:p>
        </w:tc>
      </w:tr>
      <w:tr>
        <w:tblPrEx>
          <w:tblLayout w:type="fixed"/>
          <w:tblCellMar>
            <w:top w:w="0" w:type="dxa"/>
            <w:left w:w="108" w:type="dxa"/>
            <w:bottom w:w="0" w:type="dxa"/>
            <w:right w:w="108" w:type="dxa"/>
          </w:tblCellMar>
        </w:tblPrEx>
        <w:trPr>
          <w:trHeight w:val="291" w:hRule="exact"/>
          <w:jc w:val="center"/>
        </w:trPr>
        <w:tc>
          <w:tcPr>
            <w:tcW w:w="1389"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kern w:val="0"/>
                <w:sz w:val="18"/>
                <w:szCs w:val="18"/>
              </w:rPr>
            </w:pPr>
          </w:p>
        </w:tc>
        <w:tc>
          <w:tcPr>
            <w:tcW w:w="126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中央直达资金 </w:t>
            </w:r>
          </w:p>
        </w:tc>
        <w:tc>
          <w:tcPr>
            <w:tcW w:w="90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0</w:t>
            </w:r>
          </w:p>
        </w:tc>
        <w:tc>
          <w:tcPr>
            <w:tcW w:w="87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pPr>
            <w:r>
              <w:rPr>
                <w:rFonts w:hint="eastAsia" w:ascii="宋体" w:hAnsi="宋体" w:eastAsia="宋体" w:cs="宋体"/>
                <w:i w:val="0"/>
                <w:color w:val="000000"/>
                <w:kern w:val="0"/>
                <w:sz w:val="18"/>
                <w:szCs w:val="18"/>
                <w:u w:val="none"/>
                <w:lang w:val="en-US" w:eastAsia="zh-CN" w:bidi="ar"/>
              </w:rPr>
              <w:t>0</w:t>
            </w:r>
          </w:p>
        </w:tc>
        <w:tc>
          <w:tcPr>
            <w:tcW w:w="128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0</w:t>
            </w:r>
          </w:p>
        </w:tc>
        <w:tc>
          <w:tcPr>
            <w:tcW w:w="128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w:t>
            </w:r>
          </w:p>
        </w:tc>
        <w:tc>
          <w:tcPr>
            <w:tcW w:w="128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kern w:val="0"/>
                <w:sz w:val="18"/>
                <w:szCs w:val="18"/>
              </w:rPr>
            </w:pPr>
          </w:p>
        </w:tc>
        <w:tc>
          <w:tcPr>
            <w:tcW w:w="6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w:t>
            </w:r>
          </w:p>
        </w:tc>
      </w:tr>
      <w:tr>
        <w:tblPrEx>
          <w:tblLayout w:type="fixed"/>
          <w:tblCellMar>
            <w:top w:w="0" w:type="dxa"/>
            <w:left w:w="108" w:type="dxa"/>
            <w:bottom w:w="0" w:type="dxa"/>
            <w:right w:w="108" w:type="dxa"/>
          </w:tblCellMar>
        </w:tblPrEx>
        <w:trPr>
          <w:trHeight w:val="291" w:hRule="exact"/>
          <w:jc w:val="center"/>
        </w:trPr>
        <w:tc>
          <w:tcPr>
            <w:tcW w:w="60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年度总体目标</w:t>
            </w:r>
          </w:p>
        </w:tc>
        <w:tc>
          <w:tcPr>
            <w:tcW w:w="3821"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预期目标</w:t>
            </w:r>
          </w:p>
        </w:tc>
        <w:tc>
          <w:tcPr>
            <w:tcW w:w="4499"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实际完成情况</w:t>
            </w:r>
          </w:p>
        </w:tc>
      </w:tr>
      <w:tr>
        <w:tblPrEx>
          <w:tblLayout w:type="fixed"/>
          <w:tblCellMar>
            <w:top w:w="0" w:type="dxa"/>
            <w:left w:w="108" w:type="dxa"/>
            <w:bottom w:w="0" w:type="dxa"/>
            <w:right w:w="108" w:type="dxa"/>
          </w:tblCellMar>
        </w:tblPrEx>
        <w:trPr>
          <w:trHeight w:val="1636" w:hRule="exact"/>
          <w:jc w:val="center"/>
        </w:trPr>
        <w:tc>
          <w:tcPr>
            <w:tcW w:w="60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kern w:val="0"/>
                <w:sz w:val="18"/>
                <w:szCs w:val="18"/>
              </w:rPr>
            </w:pPr>
          </w:p>
        </w:tc>
        <w:tc>
          <w:tcPr>
            <w:tcW w:w="3821"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2024年区级政府投资项目前期费支出，达到投入产出预期目标。相关项目评估或课题产出成果，满足预定目标工作量。</w:t>
            </w:r>
          </w:p>
        </w:tc>
        <w:tc>
          <w:tcPr>
            <w:tcW w:w="4499"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2024年区级政府投资项目前期费支出全部用于项目评估论证及课题咨询，发挥并且保持了投资效益。</w:t>
            </w:r>
          </w:p>
        </w:tc>
      </w:tr>
      <w:tr>
        <w:tblPrEx>
          <w:tblLayout w:type="fixed"/>
          <w:tblCellMar>
            <w:top w:w="0" w:type="dxa"/>
            <w:left w:w="108" w:type="dxa"/>
            <w:bottom w:w="0" w:type="dxa"/>
            <w:right w:w="108" w:type="dxa"/>
          </w:tblCellMar>
        </w:tblPrEx>
        <w:trPr>
          <w:trHeight w:val="730" w:hRule="exact"/>
          <w:jc w:val="center"/>
        </w:trPr>
        <w:tc>
          <w:tcPr>
            <w:tcW w:w="608"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78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一级指标</w:t>
            </w:r>
          </w:p>
        </w:tc>
        <w:tc>
          <w:tcPr>
            <w:tcW w:w="6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二级指标</w:t>
            </w:r>
          </w:p>
        </w:tc>
        <w:tc>
          <w:tcPr>
            <w:tcW w:w="126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三级指标</w:t>
            </w:r>
          </w:p>
        </w:tc>
        <w:tc>
          <w:tcPr>
            <w:tcW w:w="1168"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年度</w:t>
            </w:r>
          </w:p>
        </w:tc>
        <w:tc>
          <w:tcPr>
            <w:tcW w:w="10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实际</w:t>
            </w:r>
          </w:p>
        </w:tc>
        <w:tc>
          <w:tcPr>
            <w:tcW w:w="103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pPr>
            <w:r>
              <w:rPr>
                <w:rFonts w:hint="eastAsia" w:ascii="宋体" w:hAnsi="宋体" w:eastAsia="宋体" w:cs="宋体"/>
                <w:i w:val="0"/>
                <w:color w:val="000000"/>
                <w:kern w:val="0"/>
                <w:sz w:val="18"/>
                <w:szCs w:val="18"/>
                <w:u w:val="none"/>
                <w:lang w:val="en-US" w:eastAsia="zh-CN" w:bidi="ar"/>
              </w:rPr>
              <w:t>分值</w:t>
            </w:r>
          </w:p>
        </w:tc>
        <w:tc>
          <w:tcPr>
            <w:tcW w:w="111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得分</w:t>
            </w:r>
          </w:p>
        </w:tc>
        <w:tc>
          <w:tcPr>
            <w:tcW w:w="128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偏差原因分析及改进措施</w:t>
            </w:r>
          </w:p>
        </w:tc>
      </w:tr>
      <w:tr>
        <w:tblPrEx>
          <w:tblLayout w:type="fixed"/>
          <w:tblCellMar>
            <w:top w:w="0" w:type="dxa"/>
            <w:left w:w="108" w:type="dxa"/>
            <w:bottom w:w="0" w:type="dxa"/>
            <w:right w:w="108" w:type="dxa"/>
          </w:tblCellMar>
        </w:tblPrEx>
        <w:trPr>
          <w:trHeight w:val="642" w:hRule="exact"/>
          <w:jc w:val="center"/>
        </w:trPr>
        <w:tc>
          <w:tcPr>
            <w:tcW w:w="60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kern w:val="0"/>
                <w:sz w:val="18"/>
                <w:szCs w:val="18"/>
              </w:rPr>
            </w:pPr>
          </w:p>
        </w:tc>
        <w:tc>
          <w:tcPr>
            <w:tcW w:w="781"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产出指标（40分）</w:t>
            </w:r>
          </w:p>
        </w:tc>
        <w:tc>
          <w:tcPr>
            <w:tcW w:w="6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数量指标</w:t>
            </w:r>
          </w:p>
        </w:tc>
        <w:tc>
          <w:tcPr>
            <w:tcW w:w="126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完成年度投资</w:t>
            </w:r>
          </w:p>
        </w:tc>
        <w:tc>
          <w:tcPr>
            <w:tcW w:w="1168"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776.664万元</w:t>
            </w:r>
          </w:p>
        </w:tc>
        <w:tc>
          <w:tcPr>
            <w:tcW w:w="10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776.664万元</w:t>
            </w:r>
          </w:p>
        </w:tc>
        <w:tc>
          <w:tcPr>
            <w:tcW w:w="103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pPr>
            <w:r>
              <w:rPr>
                <w:rFonts w:hint="eastAsia" w:ascii="宋体" w:hAnsi="宋体" w:eastAsia="宋体" w:cs="宋体"/>
                <w:i w:val="0"/>
                <w:color w:val="000000"/>
                <w:kern w:val="0"/>
                <w:sz w:val="18"/>
                <w:szCs w:val="18"/>
                <w:u w:val="none"/>
                <w:lang w:val="en-US" w:eastAsia="zh-CN" w:bidi="ar"/>
              </w:rPr>
              <w:t>20</w:t>
            </w:r>
          </w:p>
        </w:tc>
        <w:tc>
          <w:tcPr>
            <w:tcW w:w="111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20</w:t>
            </w:r>
          </w:p>
        </w:tc>
        <w:tc>
          <w:tcPr>
            <w:tcW w:w="128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553" w:hRule="exact"/>
          <w:jc w:val="center"/>
        </w:trPr>
        <w:tc>
          <w:tcPr>
            <w:tcW w:w="60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kern w:val="0"/>
                <w:sz w:val="18"/>
                <w:szCs w:val="18"/>
              </w:rPr>
            </w:pPr>
          </w:p>
        </w:tc>
        <w:tc>
          <w:tcPr>
            <w:tcW w:w="78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kern w:val="0"/>
                <w:sz w:val="18"/>
                <w:szCs w:val="18"/>
              </w:rPr>
            </w:pPr>
          </w:p>
        </w:tc>
        <w:tc>
          <w:tcPr>
            <w:tcW w:w="6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时效指标</w:t>
            </w:r>
          </w:p>
        </w:tc>
        <w:tc>
          <w:tcPr>
            <w:tcW w:w="126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202</w:t>
            </w:r>
            <w:r>
              <w:rPr>
                <w:rFonts w:hint="eastAsia" w:ascii="宋体" w:hAnsi="宋体" w:cs="宋体"/>
                <w:i w:val="0"/>
                <w:color w:val="000000"/>
                <w:kern w:val="0"/>
                <w:sz w:val="18"/>
                <w:szCs w:val="18"/>
                <w:u w:val="none"/>
                <w:lang w:val="en-US" w:eastAsia="zh-CN" w:bidi="ar"/>
              </w:rPr>
              <w:t>4</w:t>
            </w:r>
            <w:r>
              <w:rPr>
                <w:rFonts w:hint="eastAsia" w:ascii="宋体" w:hAnsi="宋体" w:eastAsia="宋体" w:cs="宋体"/>
                <w:i w:val="0"/>
                <w:color w:val="000000"/>
                <w:kern w:val="0"/>
                <w:sz w:val="18"/>
                <w:szCs w:val="18"/>
                <w:u w:val="none"/>
                <w:lang w:val="en-US" w:eastAsia="zh-CN" w:bidi="ar"/>
              </w:rPr>
              <w:t>年度内完成</w:t>
            </w:r>
          </w:p>
        </w:tc>
        <w:tc>
          <w:tcPr>
            <w:tcW w:w="1168"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1年</w:t>
            </w:r>
          </w:p>
        </w:tc>
        <w:tc>
          <w:tcPr>
            <w:tcW w:w="10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1年</w:t>
            </w:r>
          </w:p>
        </w:tc>
        <w:tc>
          <w:tcPr>
            <w:tcW w:w="103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pPr>
            <w:r>
              <w:rPr>
                <w:rFonts w:hint="eastAsia" w:ascii="宋体" w:hAnsi="宋体" w:eastAsia="宋体" w:cs="宋体"/>
                <w:i w:val="0"/>
                <w:color w:val="000000"/>
                <w:kern w:val="0"/>
                <w:sz w:val="18"/>
                <w:szCs w:val="18"/>
                <w:u w:val="none"/>
                <w:lang w:val="en-US" w:eastAsia="zh-CN" w:bidi="ar"/>
              </w:rPr>
              <w:t>20</w:t>
            </w:r>
          </w:p>
        </w:tc>
        <w:tc>
          <w:tcPr>
            <w:tcW w:w="111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20</w:t>
            </w:r>
          </w:p>
        </w:tc>
        <w:tc>
          <w:tcPr>
            <w:tcW w:w="128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836" w:hRule="exact"/>
          <w:jc w:val="center"/>
        </w:trPr>
        <w:tc>
          <w:tcPr>
            <w:tcW w:w="60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kern w:val="0"/>
                <w:sz w:val="18"/>
                <w:szCs w:val="18"/>
              </w:rPr>
            </w:pPr>
          </w:p>
        </w:tc>
        <w:tc>
          <w:tcPr>
            <w:tcW w:w="78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成本指标（10分）</w:t>
            </w:r>
          </w:p>
        </w:tc>
        <w:tc>
          <w:tcPr>
            <w:tcW w:w="6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经济成本指标</w:t>
            </w:r>
          </w:p>
        </w:tc>
        <w:tc>
          <w:tcPr>
            <w:tcW w:w="126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不超过年度预算</w:t>
            </w:r>
          </w:p>
        </w:tc>
        <w:tc>
          <w:tcPr>
            <w:tcW w:w="1168"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776.664万元</w:t>
            </w:r>
          </w:p>
        </w:tc>
        <w:tc>
          <w:tcPr>
            <w:tcW w:w="10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776.664万元</w:t>
            </w:r>
          </w:p>
        </w:tc>
        <w:tc>
          <w:tcPr>
            <w:tcW w:w="103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pPr>
            <w:r>
              <w:rPr>
                <w:rFonts w:hint="eastAsia" w:ascii="宋体" w:hAnsi="宋体" w:eastAsia="宋体" w:cs="宋体"/>
                <w:i w:val="0"/>
                <w:color w:val="000000"/>
                <w:kern w:val="0"/>
                <w:sz w:val="18"/>
                <w:szCs w:val="18"/>
                <w:u w:val="none"/>
                <w:lang w:val="en-US" w:eastAsia="zh-CN" w:bidi="ar"/>
              </w:rPr>
              <w:t>10</w:t>
            </w:r>
          </w:p>
        </w:tc>
        <w:tc>
          <w:tcPr>
            <w:tcW w:w="111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10</w:t>
            </w:r>
          </w:p>
        </w:tc>
        <w:tc>
          <w:tcPr>
            <w:tcW w:w="128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1052" w:hRule="exact"/>
          <w:jc w:val="center"/>
        </w:trPr>
        <w:tc>
          <w:tcPr>
            <w:tcW w:w="60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kern w:val="0"/>
                <w:sz w:val="18"/>
                <w:szCs w:val="18"/>
              </w:rPr>
            </w:pPr>
          </w:p>
        </w:tc>
        <w:tc>
          <w:tcPr>
            <w:tcW w:w="781"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效益指标（30分）</w:t>
            </w:r>
          </w:p>
        </w:tc>
        <w:tc>
          <w:tcPr>
            <w:tcW w:w="6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社会效益指标</w:t>
            </w:r>
          </w:p>
        </w:tc>
        <w:tc>
          <w:tcPr>
            <w:tcW w:w="126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完成项目谋划策划、评估论证及课题咨询</w:t>
            </w:r>
          </w:p>
        </w:tc>
        <w:tc>
          <w:tcPr>
            <w:tcW w:w="1168"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优/良/中/差</w:t>
            </w:r>
          </w:p>
        </w:tc>
        <w:tc>
          <w:tcPr>
            <w:tcW w:w="10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优</w:t>
            </w:r>
          </w:p>
        </w:tc>
        <w:tc>
          <w:tcPr>
            <w:tcW w:w="103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pPr>
            <w:r>
              <w:rPr>
                <w:rFonts w:hint="eastAsia" w:ascii="宋体" w:hAnsi="宋体" w:eastAsia="宋体" w:cs="宋体"/>
                <w:i w:val="0"/>
                <w:color w:val="000000"/>
                <w:kern w:val="0"/>
                <w:sz w:val="18"/>
                <w:szCs w:val="18"/>
                <w:u w:val="none"/>
                <w:lang w:val="en-US" w:eastAsia="zh-CN" w:bidi="ar"/>
              </w:rPr>
              <w:t>15</w:t>
            </w:r>
          </w:p>
        </w:tc>
        <w:tc>
          <w:tcPr>
            <w:tcW w:w="111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15</w:t>
            </w:r>
          </w:p>
        </w:tc>
        <w:tc>
          <w:tcPr>
            <w:tcW w:w="128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1325" w:hRule="exact"/>
          <w:jc w:val="center"/>
        </w:trPr>
        <w:tc>
          <w:tcPr>
            <w:tcW w:w="60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kern w:val="0"/>
                <w:sz w:val="18"/>
                <w:szCs w:val="18"/>
              </w:rPr>
            </w:pPr>
          </w:p>
        </w:tc>
        <w:tc>
          <w:tcPr>
            <w:tcW w:w="78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kern w:val="0"/>
                <w:sz w:val="18"/>
                <w:szCs w:val="18"/>
              </w:rPr>
            </w:pPr>
          </w:p>
        </w:tc>
        <w:tc>
          <w:tcPr>
            <w:tcW w:w="6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可持续影响指标</w:t>
            </w:r>
          </w:p>
        </w:tc>
        <w:tc>
          <w:tcPr>
            <w:tcW w:w="126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项目谋划策划、评估论证及课题咨询，保持投资效益长期性</w:t>
            </w:r>
          </w:p>
        </w:tc>
        <w:tc>
          <w:tcPr>
            <w:tcW w:w="1168"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优/良/中/差</w:t>
            </w:r>
          </w:p>
        </w:tc>
        <w:tc>
          <w:tcPr>
            <w:tcW w:w="10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优</w:t>
            </w:r>
          </w:p>
        </w:tc>
        <w:tc>
          <w:tcPr>
            <w:tcW w:w="103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pPr>
            <w:r>
              <w:rPr>
                <w:rFonts w:hint="eastAsia" w:ascii="宋体" w:hAnsi="宋体" w:eastAsia="宋体" w:cs="宋体"/>
                <w:i w:val="0"/>
                <w:color w:val="000000"/>
                <w:kern w:val="0"/>
                <w:sz w:val="18"/>
                <w:szCs w:val="18"/>
                <w:u w:val="none"/>
                <w:lang w:val="en-US" w:eastAsia="zh-CN" w:bidi="ar"/>
              </w:rPr>
              <w:t>15</w:t>
            </w:r>
          </w:p>
        </w:tc>
        <w:tc>
          <w:tcPr>
            <w:tcW w:w="111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15</w:t>
            </w:r>
          </w:p>
        </w:tc>
        <w:tc>
          <w:tcPr>
            <w:tcW w:w="128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1171" w:hRule="exact"/>
          <w:jc w:val="center"/>
        </w:trPr>
        <w:tc>
          <w:tcPr>
            <w:tcW w:w="60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kern w:val="0"/>
                <w:sz w:val="18"/>
                <w:szCs w:val="18"/>
              </w:rPr>
            </w:pPr>
          </w:p>
        </w:tc>
        <w:tc>
          <w:tcPr>
            <w:tcW w:w="78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满意度指标（10分）</w:t>
            </w:r>
          </w:p>
        </w:tc>
        <w:tc>
          <w:tcPr>
            <w:tcW w:w="6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服务对象满意度指标</w:t>
            </w:r>
          </w:p>
        </w:tc>
        <w:tc>
          <w:tcPr>
            <w:tcW w:w="126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受委托方满意度指标</w:t>
            </w:r>
          </w:p>
        </w:tc>
        <w:tc>
          <w:tcPr>
            <w:tcW w:w="1168"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98%</w:t>
            </w:r>
          </w:p>
        </w:tc>
        <w:tc>
          <w:tcPr>
            <w:tcW w:w="10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98%</w:t>
            </w:r>
          </w:p>
        </w:tc>
        <w:tc>
          <w:tcPr>
            <w:tcW w:w="103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pPr>
            <w:r>
              <w:rPr>
                <w:rFonts w:hint="eastAsia" w:ascii="宋体" w:hAnsi="宋体" w:eastAsia="宋体" w:cs="宋体"/>
                <w:i w:val="0"/>
                <w:color w:val="000000"/>
                <w:kern w:val="0"/>
                <w:sz w:val="18"/>
                <w:szCs w:val="18"/>
                <w:u w:val="none"/>
                <w:lang w:val="en-US" w:eastAsia="zh-CN" w:bidi="ar"/>
              </w:rPr>
              <w:t>10</w:t>
            </w:r>
          </w:p>
        </w:tc>
        <w:tc>
          <w:tcPr>
            <w:tcW w:w="111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10</w:t>
            </w:r>
          </w:p>
        </w:tc>
        <w:tc>
          <w:tcPr>
            <w:tcW w:w="128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489" w:type="dxa"/>
            <w:gridSpan w:val="8"/>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总分</w:t>
            </w:r>
          </w:p>
        </w:tc>
        <w:tc>
          <w:tcPr>
            <w:tcW w:w="103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100</w:t>
            </w:r>
          </w:p>
        </w:tc>
        <w:tc>
          <w:tcPr>
            <w:tcW w:w="111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100</w:t>
            </w:r>
          </w:p>
        </w:tc>
        <w:tc>
          <w:tcPr>
            <w:tcW w:w="128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rPr>
                <w:rFonts w:ascii="宋体" w:hAnsi="宋体" w:cs="宋体"/>
                <w:kern w:val="0"/>
                <w:sz w:val="18"/>
                <w:szCs w:val="18"/>
              </w:rPr>
            </w:pPr>
          </w:p>
        </w:tc>
      </w:tr>
    </w:tbl>
    <w:p>
      <w:pPr>
        <w:pStyle w:val="4"/>
        <w:rPr>
          <w:rFonts w:hint="eastAsia" w:ascii="宋体" w:hAnsi="宋体" w:cs="宋体"/>
          <w:b/>
          <w:bCs/>
          <w:sz w:val="32"/>
          <w:szCs w:val="32"/>
        </w:rPr>
      </w:pPr>
    </w:p>
    <w:p>
      <w:pPr>
        <w:pStyle w:val="5"/>
        <w:rPr>
          <w:rFonts w:hint="eastAsia" w:ascii="宋体" w:hAnsi="宋体" w:cs="宋体"/>
          <w:b/>
          <w:bCs/>
          <w:sz w:val="32"/>
          <w:szCs w:val="32"/>
        </w:rPr>
      </w:pPr>
    </w:p>
    <w:p>
      <w:pPr>
        <w:rPr>
          <w:rFonts w:hint="eastAsia" w:ascii="宋体" w:hAnsi="宋体" w:cs="宋体"/>
          <w:b/>
          <w:bCs/>
          <w:sz w:val="32"/>
          <w:szCs w:val="32"/>
        </w:rPr>
      </w:pPr>
    </w:p>
    <w:p>
      <w:pPr>
        <w:pStyle w:val="4"/>
        <w:rPr>
          <w:rFonts w:hint="eastAsia" w:ascii="宋体" w:hAnsi="宋体" w:cs="宋体"/>
          <w:b/>
          <w:bCs/>
          <w:sz w:val="32"/>
          <w:szCs w:val="32"/>
        </w:rPr>
      </w:pPr>
    </w:p>
    <w:p>
      <w:pPr>
        <w:pStyle w:val="5"/>
        <w:rPr>
          <w:rFonts w:hint="eastAsia" w:ascii="宋体" w:hAnsi="宋体" w:cs="宋体"/>
          <w:b/>
          <w:bCs/>
          <w:sz w:val="32"/>
          <w:szCs w:val="32"/>
        </w:rPr>
      </w:pPr>
    </w:p>
    <w:p>
      <w:pPr>
        <w:rPr>
          <w:rFonts w:hint="eastAsia" w:ascii="宋体" w:hAnsi="宋体" w:cs="宋体"/>
          <w:b/>
          <w:bCs/>
          <w:sz w:val="32"/>
          <w:szCs w:val="32"/>
        </w:rPr>
      </w:pPr>
    </w:p>
    <w:tbl>
      <w:tblPr>
        <w:tblStyle w:val="12"/>
        <w:tblW w:w="8928" w:type="dxa"/>
        <w:jc w:val="center"/>
        <w:tblInd w:w="0" w:type="dxa"/>
        <w:tblLayout w:type="fixed"/>
        <w:tblCellMar>
          <w:top w:w="0" w:type="dxa"/>
          <w:left w:w="108" w:type="dxa"/>
          <w:bottom w:w="0" w:type="dxa"/>
          <w:right w:w="108" w:type="dxa"/>
        </w:tblCellMar>
      </w:tblPr>
      <w:tblGrid>
        <w:gridCol w:w="588"/>
        <w:gridCol w:w="742"/>
        <w:gridCol w:w="832"/>
        <w:gridCol w:w="317"/>
        <w:gridCol w:w="1183"/>
        <w:gridCol w:w="80"/>
        <w:gridCol w:w="855"/>
        <w:gridCol w:w="877"/>
        <w:gridCol w:w="294"/>
        <w:gridCol w:w="632"/>
        <w:gridCol w:w="632"/>
        <w:gridCol w:w="632"/>
        <w:gridCol w:w="632"/>
        <w:gridCol w:w="632"/>
      </w:tblGrid>
      <w:tr>
        <w:tblPrEx>
          <w:tblLayout w:type="fixed"/>
          <w:tblCellMar>
            <w:top w:w="0" w:type="dxa"/>
            <w:left w:w="108" w:type="dxa"/>
            <w:bottom w:w="0" w:type="dxa"/>
            <w:right w:w="108" w:type="dxa"/>
          </w:tblCellMar>
        </w:tblPrEx>
        <w:trPr>
          <w:trHeight w:val="440" w:hRule="exact"/>
          <w:jc w:val="center"/>
        </w:trPr>
        <w:tc>
          <w:tcPr>
            <w:tcW w:w="8928" w:type="dxa"/>
            <w:gridSpan w:val="14"/>
            <w:tcBorders>
              <w:top w:val="nil"/>
              <w:left w:val="nil"/>
              <w:bottom w:val="nil"/>
              <w:right w:val="nil"/>
            </w:tcBorders>
            <w:vAlign w:val="center"/>
          </w:tcPr>
          <w:p>
            <w:pPr>
              <w:widowControl/>
              <w:jc w:val="center"/>
              <w:textAlignment w:val="center"/>
              <w:rPr>
                <w:rFonts w:ascii="宋体" w:hAnsi="宋体" w:cs="宋体"/>
                <w:b/>
                <w:bCs/>
                <w:kern w:val="0"/>
                <w:sz w:val="32"/>
                <w:szCs w:val="32"/>
              </w:rPr>
            </w:pPr>
            <w:r>
              <w:rPr>
                <w:rFonts w:hint="eastAsia" w:ascii="宋体" w:hAnsi="宋体" w:cs="宋体"/>
                <w:b/>
                <w:bCs/>
                <w:color w:val="000000"/>
                <w:kern w:val="0"/>
                <w:sz w:val="32"/>
                <w:szCs w:val="32"/>
                <w:lang w:bidi="ar"/>
              </w:rPr>
              <w:t>项目支出绩效自评表</w:t>
            </w:r>
          </w:p>
        </w:tc>
      </w:tr>
      <w:tr>
        <w:tblPrEx>
          <w:tblLayout w:type="fixed"/>
          <w:tblCellMar>
            <w:top w:w="0" w:type="dxa"/>
            <w:left w:w="108" w:type="dxa"/>
            <w:bottom w:w="0" w:type="dxa"/>
            <w:right w:w="108" w:type="dxa"/>
          </w:tblCellMar>
        </w:tblPrEx>
        <w:trPr>
          <w:trHeight w:val="194" w:hRule="atLeast"/>
          <w:jc w:val="center"/>
        </w:trPr>
        <w:tc>
          <w:tcPr>
            <w:tcW w:w="8928" w:type="dxa"/>
            <w:gridSpan w:val="14"/>
            <w:tcBorders>
              <w:top w:val="nil"/>
              <w:left w:val="nil"/>
              <w:bottom w:val="single" w:color="auto" w:sz="4" w:space="0"/>
              <w:right w:val="nil"/>
            </w:tcBorders>
          </w:tcPr>
          <w:p>
            <w:pPr>
              <w:widowControl/>
              <w:jc w:val="center"/>
              <w:textAlignment w:val="top"/>
              <w:rPr>
                <w:rFonts w:ascii="宋体" w:hAnsi="宋体" w:cs="宋体"/>
                <w:kern w:val="0"/>
                <w:sz w:val="22"/>
              </w:rPr>
            </w:pPr>
            <w:r>
              <w:rPr>
                <w:rFonts w:hint="eastAsia" w:ascii="宋体" w:hAnsi="宋体" w:cs="宋体"/>
                <w:color w:val="000000"/>
                <w:kern w:val="0"/>
                <w:sz w:val="22"/>
                <w:szCs w:val="22"/>
                <w:lang w:bidi="ar"/>
              </w:rPr>
              <w:t>（2024年度）</w:t>
            </w:r>
          </w:p>
        </w:tc>
      </w:tr>
      <w:tr>
        <w:tblPrEx>
          <w:tblLayout w:type="fixed"/>
          <w:tblCellMar>
            <w:top w:w="0" w:type="dxa"/>
            <w:left w:w="108" w:type="dxa"/>
            <w:bottom w:w="0" w:type="dxa"/>
            <w:right w:w="108" w:type="dxa"/>
          </w:tblCellMar>
        </w:tblPrEx>
        <w:trPr>
          <w:trHeight w:val="345" w:hRule="exact"/>
          <w:jc w:val="center"/>
        </w:trPr>
        <w:tc>
          <w:tcPr>
            <w:tcW w:w="133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项目名称</w:t>
            </w:r>
          </w:p>
        </w:tc>
        <w:tc>
          <w:tcPr>
            <w:tcW w:w="7598" w:type="dxa"/>
            <w:gridSpan w:val="1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2024年重大投资项目前期谋划</w:t>
            </w:r>
          </w:p>
        </w:tc>
      </w:tr>
      <w:tr>
        <w:tblPrEx>
          <w:tblLayout w:type="fixed"/>
          <w:tblCellMar>
            <w:top w:w="0" w:type="dxa"/>
            <w:left w:w="108" w:type="dxa"/>
            <w:bottom w:w="0" w:type="dxa"/>
            <w:right w:w="108" w:type="dxa"/>
          </w:tblCellMar>
        </w:tblPrEx>
        <w:trPr>
          <w:trHeight w:val="617" w:hRule="exact"/>
          <w:jc w:val="center"/>
        </w:trPr>
        <w:tc>
          <w:tcPr>
            <w:tcW w:w="133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主管部门</w:t>
            </w:r>
          </w:p>
        </w:tc>
        <w:tc>
          <w:tcPr>
            <w:tcW w:w="3267"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北京市大兴区发展和改革委员会</w:t>
            </w:r>
          </w:p>
        </w:tc>
        <w:tc>
          <w:tcPr>
            <w:tcW w:w="1171"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实施单位</w:t>
            </w:r>
          </w:p>
        </w:tc>
        <w:tc>
          <w:tcPr>
            <w:tcW w:w="3160"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宋体" w:hAnsi="宋体" w:cs="宋体"/>
                <w:kern w:val="0"/>
                <w:sz w:val="18"/>
                <w:szCs w:val="18"/>
                <w:lang w:val="en-US"/>
              </w:rPr>
            </w:pPr>
            <w:r>
              <w:rPr>
                <w:rFonts w:hint="eastAsia" w:ascii="宋体" w:hAnsi="宋体" w:eastAsia="宋体" w:cs="宋体"/>
                <w:i w:val="0"/>
                <w:color w:val="000000"/>
                <w:kern w:val="0"/>
                <w:sz w:val="18"/>
                <w:szCs w:val="18"/>
                <w:u w:val="none"/>
                <w:lang w:val="en-US" w:eastAsia="zh-CN" w:bidi="ar"/>
              </w:rPr>
              <w:t>北京市大兴区发展和改革委员会</w:t>
            </w:r>
            <w:r>
              <w:rPr>
                <w:rFonts w:hint="eastAsia" w:ascii="宋体" w:hAnsi="宋体" w:cs="宋体"/>
                <w:i w:val="0"/>
                <w:color w:val="000000"/>
                <w:kern w:val="0"/>
                <w:sz w:val="18"/>
                <w:szCs w:val="18"/>
                <w:u w:val="none"/>
                <w:lang w:val="en-US" w:eastAsia="zh-CN" w:bidi="ar"/>
              </w:rPr>
              <w:t xml:space="preserve"> </w:t>
            </w:r>
          </w:p>
        </w:tc>
      </w:tr>
      <w:tr>
        <w:tblPrEx>
          <w:tblLayout w:type="fixed"/>
          <w:tblCellMar>
            <w:top w:w="0" w:type="dxa"/>
            <w:left w:w="108" w:type="dxa"/>
            <w:bottom w:w="0" w:type="dxa"/>
            <w:right w:w="108" w:type="dxa"/>
          </w:tblCellMar>
        </w:tblPrEx>
        <w:trPr>
          <w:trHeight w:val="291" w:hRule="exact"/>
          <w:jc w:val="center"/>
        </w:trPr>
        <w:tc>
          <w:tcPr>
            <w:tcW w:w="1330" w:type="dxa"/>
            <w:gridSpan w:val="2"/>
            <w:vMerge w:val="restart"/>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项目资金（万元）</w:t>
            </w:r>
          </w:p>
        </w:tc>
        <w:tc>
          <w:tcPr>
            <w:tcW w:w="1149"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26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年初预算</w:t>
            </w:r>
          </w:p>
        </w:tc>
        <w:tc>
          <w:tcPr>
            <w:tcW w:w="85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全年预算数</w:t>
            </w:r>
          </w:p>
        </w:tc>
        <w:tc>
          <w:tcPr>
            <w:tcW w:w="1171"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全年执行数</w:t>
            </w:r>
          </w:p>
        </w:tc>
        <w:tc>
          <w:tcPr>
            <w:tcW w:w="126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分值</w:t>
            </w:r>
          </w:p>
        </w:tc>
        <w:tc>
          <w:tcPr>
            <w:tcW w:w="126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执行率</w:t>
            </w:r>
          </w:p>
        </w:tc>
        <w:tc>
          <w:tcPr>
            <w:tcW w:w="63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得分</w:t>
            </w:r>
          </w:p>
        </w:tc>
      </w:tr>
      <w:tr>
        <w:tblPrEx>
          <w:tblLayout w:type="fixed"/>
          <w:tblCellMar>
            <w:top w:w="0" w:type="dxa"/>
            <w:left w:w="108" w:type="dxa"/>
            <w:bottom w:w="0" w:type="dxa"/>
            <w:right w:w="108" w:type="dxa"/>
          </w:tblCellMar>
        </w:tblPrEx>
        <w:trPr>
          <w:trHeight w:val="622" w:hRule="exact"/>
          <w:jc w:val="center"/>
        </w:trPr>
        <w:tc>
          <w:tcPr>
            <w:tcW w:w="1330"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14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年度资金总额</w:t>
            </w:r>
          </w:p>
        </w:tc>
        <w:tc>
          <w:tcPr>
            <w:tcW w:w="126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225</w:t>
            </w:r>
          </w:p>
        </w:tc>
        <w:tc>
          <w:tcPr>
            <w:tcW w:w="8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pPr>
            <w:r>
              <w:rPr>
                <w:rFonts w:hint="eastAsia" w:ascii="宋体" w:hAnsi="宋体" w:eastAsia="宋体" w:cs="宋体"/>
                <w:i w:val="0"/>
                <w:color w:val="000000"/>
                <w:kern w:val="0"/>
                <w:sz w:val="18"/>
                <w:szCs w:val="18"/>
                <w:u w:val="none"/>
                <w:lang w:val="en-US" w:eastAsia="zh-CN" w:bidi="ar"/>
              </w:rPr>
              <w:t>225</w:t>
            </w:r>
          </w:p>
        </w:tc>
        <w:tc>
          <w:tcPr>
            <w:tcW w:w="1171"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195</w:t>
            </w:r>
          </w:p>
        </w:tc>
        <w:tc>
          <w:tcPr>
            <w:tcW w:w="126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1</w:t>
            </w:r>
            <w:r>
              <w:rPr>
                <w:rFonts w:hint="eastAsia" w:ascii="宋体" w:hAnsi="宋体" w:cs="宋体"/>
                <w:i w:val="0"/>
                <w:color w:val="000000"/>
                <w:kern w:val="0"/>
                <w:sz w:val="18"/>
                <w:szCs w:val="18"/>
                <w:u w:val="none"/>
                <w:lang w:val="en-US" w:eastAsia="zh-CN" w:bidi="ar"/>
              </w:rPr>
              <w:t>0</w:t>
            </w:r>
          </w:p>
        </w:tc>
        <w:tc>
          <w:tcPr>
            <w:tcW w:w="126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cs="宋体"/>
                <w:i w:val="0"/>
                <w:color w:val="000000"/>
                <w:kern w:val="0"/>
                <w:sz w:val="18"/>
                <w:szCs w:val="18"/>
                <w:u w:val="none"/>
                <w:lang w:val="en-US" w:eastAsia="zh-CN" w:bidi="ar"/>
              </w:rPr>
              <w:t>87</w:t>
            </w:r>
            <w:r>
              <w:rPr>
                <w:rFonts w:hint="eastAsia" w:ascii="宋体" w:hAnsi="宋体" w:eastAsia="宋体" w:cs="宋体"/>
                <w:i w:val="0"/>
                <w:color w:val="000000"/>
                <w:kern w:val="0"/>
                <w:sz w:val="18"/>
                <w:szCs w:val="18"/>
                <w:u w:val="none"/>
                <w:lang w:val="en-US" w:eastAsia="zh-CN" w:bidi="ar"/>
              </w:rPr>
              <w:t>%</w:t>
            </w:r>
          </w:p>
        </w:tc>
        <w:tc>
          <w:tcPr>
            <w:tcW w:w="63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9</w:t>
            </w:r>
          </w:p>
        </w:tc>
      </w:tr>
      <w:tr>
        <w:tblPrEx>
          <w:tblLayout w:type="fixed"/>
          <w:tblCellMar>
            <w:top w:w="0" w:type="dxa"/>
            <w:left w:w="108" w:type="dxa"/>
            <w:bottom w:w="0" w:type="dxa"/>
            <w:right w:w="108" w:type="dxa"/>
          </w:tblCellMar>
        </w:tblPrEx>
        <w:trPr>
          <w:trHeight w:val="564" w:hRule="exact"/>
          <w:jc w:val="center"/>
        </w:trPr>
        <w:tc>
          <w:tcPr>
            <w:tcW w:w="1330"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14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其中：当年财政拨款</w:t>
            </w:r>
          </w:p>
        </w:tc>
        <w:tc>
          <w:tcPr>
            <w:tcW w:w="126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225</w:t>
            </w:r>
          </w:p>
        </w:tc>
        <w:tc>
          <w:tcPr>
            <w:tcW w:w="8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pPr>
            <w:r>
              <w:rPr>
                <w:rFonts w:hint="eastAsia" w:ascii="宋体" w:hAnsi="宋体" w:eastAsia="宋体" w:cs="宋体"/>
                <w:i w:val="0"/>
                <w:color w:val="000000"/>
                <w:kern w:val="0"/>
                <w:sz w:val="18"/>
                <w:szCs w:val="18"/>
                <w:u w:val="none"/>
                <w:lang w:val="en-US" w:eastAsia="zh-CN" w:bidi="ar"/>
              </w:rPr>
              <w:t>225</w:t>
            </w:r>
          </w:p>
        </w:tc>
        <w:tc>
          <w:tcPr>
            <w:tcW w:w="1171"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195</w:t>
            </w:r>
          </w:p>
        </w:tc>
        <w:tc>
          <w:tcPr>
            <w:tcW w:w="126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1</w:t>
            </w:r>
            <w:r>
              <w:rPr>
                <w:rFonts w:hint="eastAsia" w:ascii="宋体" w:hAnsi="宋体" w:cs="宋体"/>
                <w:i w:val="0"/>
                <w:color w:val="000000"/>
                <w:kern w:val="0"/>
                <w:sz w:val="18"/>
                <w:szCs w:val="18"/>
                <w:u w:val="none"/>
                <w:lang w:val="en-US" w:eastAsia="zh-CN" w:bidi="ar"/>
              </w:rPr>
              <w:t>0</w:t>
            </w:r>
          </w:p>
        </w:tc>
        <w:tc>
          <w:tcPr>
            <w:tcW w:w="126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cs="宋体"/>
                <w:i w:val="0"/>
                <w:color w:val="000000"/>
                <w:kern w:val="0"/>
                <w:sz w:val="18"/>
                <w:szCs w:val="18"/>
                <w:u w:val="none"/>
                <w:lang w:val="en-US" w:eastAsia="zh-CN" w:bidi="ar"/>
              </w:rPr>
              <w:t>87</w:t>
            </w:r>
            <w:r>
              <w:rPr>
                <w:rFonts w:hint="eastAsia" w:ascii="宋体" w:hAnsi="宋体" w:eastAsia="宋体" w:cs="宋体"/>
                <w:i w:val="0"/>
                <w:color w:val="000000"/>
                <w:kern w:val="0"/>
                <w:sz w:val="18"/>
                <w:szCs w:val="18"/>
                <w:u w:val="none"/>
                <w:lang w:val="en-US" w:eastAsia="zh-CN" w:bidi="ar"/>
              </w:rPr>
              <w:t>%</w:t>
            </w:r>
          </w:p>
        </w:tc>
        <w:tc>
          <w:tcPr>
            <w:tcW w:w="63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cs="宋体"/>
                <w:i w:val="0"/>
                <w:color w:val="000000"/>
                <w:kern w:val="0"/>
                <w:sz w:val="18"/>
                <w:szCs w:val="18"/>
                <w:u w:val="none"/>
                <w:lang w:val="en-US" w:eastAsia="zh-CN" w:bidi="ar"/>
              </w:rPr>
              <w:t>9</w:t>
            </w:r>
          </w:p>
        </w:tc>
      </w:tr>
      <w:tr>
        <w:tblPrEx>
          <w:tblLayout w:type="fixed"/>
          <w:tblCellMar>
            <w:top w:w="0" w:type="dxa"/>
            <w:left w:w="108" w:type="dxa"/>
            <w:bottom w:w="0" w:type="dxa"/>
            <w:right w:w="108" w:type="dxa"/>
          </w:tblCellMar>
        </w:tblPrEx>
        <w:trPr>
          <w:trHeight w:val="534" w:hRule="exact"/>
          <w:jc w:val="center"/>
        </w:trPr>
        <w:tc>
          <w:tcPr>
            <w:tcW w:w="1330"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14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cs="宋体"/>
                <w:b w:val="0"/>
                <w:bCs w:val="0"/>
                <w:kern w:val="0"/>
                <w:sz w:val="16"/>
                <w:szCs w:val="16"/>
              </w:rPr>
            </w:pPr>
            <w:r>
              <w:rPr>
                <w:rFonts w:hint="eastAsia" w:ascii="宋体" w:hAnsi="宋体" w:eastAsia="宋体" w:cs="宋体"/>
                <w:b w:val="0"/>
                <w:bCs w:val="0"/>
                <w:i w:val="0"/>
                <w:color w:val="000000"/>
                <w:kern w:val="0"/>
                <w:sz w:val="16"/>
                <w:szCs w:val="16"/>
                <w:u w:val="none"/>
                <w:lang w:val="en-US" w:eastAsia="zh-CN" w:bidi="ar"/>
              </w:rPr>
              <w:t xml:space="preserve"> 上年结转资金</w:t>
            </w:r>
          </w:p>
        </w:tc>
        <w:tc>
          <w:tcPr>
            <w:tcW w:w="126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0</w:t>
            </w:r>
          </w:p>
        </w:tc>
        <w:tc>
          <w:tcPr>
            <w:tcW w:w="8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pPr>
            <w:r>
              <w:rPr>
                <w:rFonts w:hint="eastAsia" w:ascii="宋体" w:hAnsi="宋体" w:eastAsia="宋体" w:cs="宋体"/>
                <w:i w:val="0"/>
                <w:color w:val="000000"/>
                <w:kern w:val="0"/>
                <w:sz w:val="18"/>
                <w:szCs w:val="18"/>
                <w:u w:val="none"/>
                <w:lang w:val="en-US" w:eastAsia="zh-CN" w:bidi="ar"/>
              </w:rPr>
              <w:t>0</w:t>
            </w:r>
          </w:p>
        </w:tc>
        <w:tc>
          <w:tcPr>
            <w:tcW w:w="1171"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0</w:t>
            </w:r>
          </w:p>
        </w:tc>
        <w:tc>
          <w:tcPr>
            <w:tcW w:w="126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w:t>
            </w:r>
          </w:p>
        </w:tc>
        <w:tc>
          <w:tcPr>
            <w:tcW w:w="126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kern w:val="0"/>
                <w:sz w:val="18"/>
                <w:szCs w:val="18"/>
              </w:rPr>
            </w:pPr>
          </w:p>
        </w:tc>
        <w:tc>
          <w:tcPr>
            <w:tcW w:w="63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w:t>
            </w:r>
          </w:p>
        </w:tc>
      </w:tr>
      <w:tr>
        <w:tblPrEx>
          <w:tblLayout w:type="fixed"/>
          <w:tblCellMar>
            <w:top w:w="0" w:type="dxa"/>
            <w:left w:w="108" w:type="dxa"/>
            <w:bottom w:w="0" w:type="dxa"/>
            <w:right w:w="108" w:type="dxa"/>
          </w:tblCellMar>
        </w:tblPrEx>
        <w:trPr>
          <w:trHeight w:val="474" w:hRule="exact"/>
          <w:jc w:val="center"/>
        </w:trPr>
        <w:tc>
          <w:tcPr>
            <w:tcW w:w="1330"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14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b w:val="0"/>
                <w:bCs w:val="0"/>
                <w:kern w:val="0"/>
                <w:sz w:val="16"/>
                <w:szCs w:val="16"/>
              </w:rPr>
            </w:pPr>
            <w:r>
              <w:rPr>
                <w:rFonts w:hint="eastAsia" w:ascii="宋体" w:hAnsi="宋体" w:eastAsia="宋体" w:cs="宋体"/>
                <w:b w:val="0"/>
                <w:bCs w:val="0"/>
                <w:i w:val="0"/>
                <w:color w:val="000000"/>
                <w:kern w:val="0"/>
                <w:sz w:val="16"/>
                <w:szCs w:val="16"/>
                <w:u w:val="none"/>
                <w:lang w:val="en-US" w:eastAsia="zh-CN" w:bidi="ar"/>
              </w:rPr>
              <w:t xml:space="preserve">  其他资金</w:t>
            </w:r>
          </w:p>
        </w:tc>
        <w:tc>
          <w:tcPr>
            <w:tcW w:w="126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0</w:t>
            </w:r>
          </w:p>
        </w:tc>
        <w:tc>
          <w:tcPr>
            <w:tcW w:w="8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pPr>
            <w:r>
              <w:rPr>
                <w:rFonts w:hint="eastAsia" w:ascii="宋体" w:hAnsi="宋体" w:eastAsia="宋体" w:cs="宋体"/>
                <w:i w:val="0"/>
                <w:color w:val="000000"/>
                <w:kern w:val="0"/>
                <w:sz w:val="18"/>
                <w:szCs w:val="18"/>
                <w:u w:val="none"/>
                <w:lang w:val="en-US" w:eastAsia="zh-CN" w:bidi="ar"/>
              </w:rPr>
              <w:t>0</w:t>
            </w:r>
          </w:p>
        </w:tc>
        <w:tc>
          <w:tcPr>
            <w:tcW w:w="1171"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0</w:t>
            </w:r>
          </w:p>
        </w:tc>
        <w:tc>
          <w:tcPr>
            <w:tcW w:w="126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w:t>
            </w:r>
          </w:p>
        </w:tc>
        <w:tc>
          <w:tcPr>
            <w:tcW w:w="126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kern w:val="0"/>
                <w:sz w:val="18"/>
                <w:szCs w:val="18"/>
              </w:rPr>
            </w:pPr>
          </w:p>
        </w:tc>
        <w:tc>
          <w:tcPr>
            <w:tcW w:w="63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w:t>
            </w:r>
          </w:p>
        </w:tc>
      </w:tr>
      <w:tr>
        <w:tblPrEx>
          <w:tblLayout w:type="fixed"/>
          <w:tblCellMar>
            <w:top w:w="0" w:type="dxa"/>
            <w:left w:w="108" w:type="dxa"/>
            <w:bottom w:w="0" w:type="dxa"/>
            <w:right w:w="108" w:type="dxa"/>
          </w:tblCellMar>
        </w:tblPrEx>
        <w:trPr>
          <w:trHeight w:val="375" w:hRule="exact"/>
          <w:jc w:val="center"/>
        </w:trPr>
        <w:tc>
          <w:tcPr>
            <w:tcW w:w="1330"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14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b w:val="0"/>
                <w:bCs/>
                <w:i w:val="0"/>
                <w:color w:val="000000"/>
                <w:kern w:val="0"/>
                <w:sz w:val="15"/>
                <w:szCs w:val="15"/>
                <w:u w:val="none"/>
                <w:lang w:val="en-US" w:eastAsia="zh-CN" w:bidi="ar"/>
              </w:rPr>
              <w:t>中央直达资金</w:t>
            </w:r>
            <w:r>
              <w:rPr>
                <w:rFonts w:hint="eastAsia" w:ascii="宋体" w:hAnsi="宋体" w:eastAsia="宋体" w:cs="宋体"/>
                <w:b w:val="0"/>
                <w:bCs/>
                <w:i w:val="0"/>
                <w:color w:val="000000"/>
                <w:kern w:val="0"/>
                <w:sz w:val="13"/>
                <w:szCs w:val="13"/>
                <w:u w:val="none"/>
                <w:lang w:val="en-US" w:eastAsia="zh-CN" w:bidi="ar"/>
              </w:rPr>
              <w:t xml:space="preserve"> </w:t>
            </w:r>
          </w:p>
        </w:tc>
        <w:tc>
          <w:tcPr>
            <w:tcW w:w="126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0</w:t>
            </w:r>
          </w:p>
        </w:tc>
        <w:tc>
          <w:tcPr>
            <w:tcW w:w="8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pPr>
            <w:r>
              <w:rPr>
                <w:rFonts w:hint="eastAsia" w:ascii="宋体" w:hAnsi="宋体" w:eastAsia="宋体" w:cs="宋体"/>
                <w:i w:val="0"/>
                <w:color w:val="000000"/>
                <w:kern w:val="0"/>
                <w:sz w:val="18"/>
                <w:szCs w:val="18"/>
                <w:u w:val="none"/>
                <w:lang w:val="en-US" w:eastAsia="zh-CN" w:bidi="ar"/>
              </w:rPr>
              <w:t>0</w:t>
            </w:r>
          </w:p>
        </w:tc>
        <w:tc>
          <w:tcPr>
            <w:tcW w:w="1171"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0</w:t>
            </w:r>
          </w:p>
        </w:tc>
        <w:tc>
          <w:tcPr>
            <w:tcW w:w="126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w:t>
            </w:r>
          </w:p>
        </w:tc>
        <w:tc>
          <w:tcPr>
            <w:tcW w:w="126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kern w:val="0"/>
                <w:sz w:val="18"/>
                <w:szCs w:val="18"/>
              </w:rPr>
            </w:pPr>
          </w:p>
        </w:tc>
        <w:tc>
          <w:tcPr>
            <w:tcW w:w="63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w:t>
            </w:r>
          </w:p>
        </w:tc>
      </w:tr>
      <w:tr>
        <w:tblPrEx>
          <w:tblLayout w:type="fixed"/>
          <w:tblCellMar>
            <w:top w:w="0" w:type="dxa"/>
            <w:left w:w="108" w:type="dxa"/>
            <w:bottom w:w="0" w:type="dxa"/>
            <w:right w:w="108" w:type="dxa"/>
          </w:tblCellMar>
        </w:tblPrEx>
        <w:trPr>
          <w:trHeight w:val="291" w:hRule="exact"/>
          <w:jc w:val="center"/>
        </w:trPr>
        <w:tc>
          <w:tcPr>
            <w:tcW w:w="588" w:type="dxa"/>
            <w:vMerge w:val="restart"/>
            <w:tcBorders>
              <w:top w:val="single" w:color="auto" w:sz="4" w:space="0"/>
              <w:left w:val="single" w:color="auto" w:sz="4" w:space="0"/>
              <w:right w:val="single" w:color="auto" w:sz="4" w:space="0"/>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年度总体目标</w:t>
            </w:r>
          </w:p>
        </w:tc>
        <w:tc>
          <w:tcPr>
            <w:tcW w:w="4009"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预期目标</w:t>
            </w:r>
          </w:p>
        </w:tc>
        <w:tc>
          <w:tcPr>
            <w:tcW w:w="4331"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实际完成情况</w:t>
            </w:r>
          </w:p>
        </w:tc>
      </w:tr>
      <w:tr>
        <w:tblPrEx>
          <w:tblLayout w:type="fixed"/>
          <w:tblCellMar>
            <w:top w:w="0" w:type="dxa"/>
            <w:left w:w="108" w:type="dxa"/>
            <w:bottom w:w="0" w:type="dxa"/>
            <w:right w:w="108" w:type="dxa"/>
          </w:tblCellMar>
        </w:tblPrEx>
        <w:trPr>
          <w:trHeight w:val="1636" w:hRule="exact"/>
          <w:jc w:val="center"/>
        </w:trPr>
        <w:tc>
          <w:tcPr>
            <w:tcW w:w="588" w:type="dxa"/>
            <w:vMerge w:val="continue"/>
            <w:tcBorders>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18"/>
                <w:szCs w:val="18"/>
              </w:rPr>
            </w:pPr>
          </w:p>
        </w:tc>
        <w:tc>
          <w:tcPr>
            <w:tcW w:w="4009"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重大投资项目前期谋划资金专款专用，组织开展项目谋划工作并及时足额支出资金。可用于项目谋划生成、选址布局论证、建设方案设计、可行性论证分析等。</w:t>
            </w:r>
          </w:p>
        </w:tc>
        <w:tc>
          <w:tcPr>
            <w:tcW w:w="4331"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重大投资项目前期谋划资金已按时支出并全部用于项目谋划策划、项目谋划生成相关的咨询、论证、调研、设计、评估等费用。</w:t>
            </w:r>
          </w:p>
        </w:tc>
      </w:tr>
      <w:tr>
        <w:tblPrEx>
          <w:tblLayout w:type="fixed"/>
          <w:tblCellMar>
            <w:top w:w="0" w:type="dxa"/>
            <w:left w:w="108" w:type="dxa"/>
            <w:bottom w:w="0" w:type="dxa"/>
            <w:right w:w="108" w:type="dxa"/>
          </w:tblCellMar>
        </w:tblPrEx>
        <w:trPr>
          <w:trHeight w:val="745" w:hRule="exact"/>
          <w:jc w:val="center"/>
        </w:trPr>
        <w:tc>
          <w:tcPr>
            <w:tcW w:w="588"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74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一级指标</w:t>
            </w:r>
          </w:p>
        </w:tc>
        <w:tc>
          <w:tcPr>
            <w:tcW w:w="83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二级指标</w:t>
            </w:r>
          </w:p>
        </w:tc>
        <w:tc>
          <w:tcPr>
            <w:tcW w:w="150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三级指标</w:t>
            </w:r>
          </w:p>
        </w:tc>
        <w:tc>
          <w:tcPr>
            <w:tcW w:w="93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年度指标值</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实际完成值</w:t>
            </w:r>
          </w:p>
        </w:tc>
        <w:tc>
          <w:tcPr>
            <w:tcW w:w="92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pPr>
            <w:r>
              <w:rPr>
                <w:rFonts w:hint="eastAsia" w:ascii="宋体" w:hAnsi="宋体" w:eastAsia="宋体" w:cs="宋体"/>
                <w:i w:val="0"/>
                <w:color w:val="000000"/>
                <w:kern w:val="0"/>
                <w:sz w:val="18"/>
                <w:szCs w:val="18"/>
                <w:u w:val="none"/>
                <w:lang w:val="en-US" w:eastAsia="zh-CN" w:bidi="ar"/>
              </w:rPr>
              <w:t>分值</w:t>
            </w:r>
          </w:p>
        </w:tc>
        <w:tc>
          <w:tcPr>
            <w:tcW w:w="126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得分</w:t>
            </w:r>
          </w:p>
        </w:tc>
        <w:tc>
          <w:tcPr>
            <w:tcW w:w="126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偏差原因分析及改进措施</w:t>
            </w:r>
          </w:p>
        </w:tc>
      </w:tr>
      <w:tr>
        <w:tblPrEx>
          <w:tblLayout w:type="fixed"/>
          <w:tblCellMar>
            <w:top w:w="0" w:type="dxa"/>
            <w:left w:w="108" w:type="dxa"/>
            <w:bottom w:w="0" w:type="dxa"/>
            <w:right w:w="108" w:type="dxa"/>
          </w:tblCellMar>
        </w:tblPrEx>
        <w:trPr>
          <w:trHeight w:val="602" w:hRule="exact"/>
          <w:jc w:val="center"/>
        </w:trPr>
        <w:tc>
          <w:tcPr>
            <w:tcW w:w="588"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742"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产出指标（40分）</w:t>
            </w:r>
          </w:p>
        </w:tc>
        <w:tc>
          <w:tcPr>
            <w:tcW w:w="83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质量指标</w:t>
            </w:r>
          </w:p>
        </w:tc>
        <w:tc>
          <w:tcPr>
            <w:tcW w:w="150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完成项目谋划报告并通过验收</w:t>
            </w:r>
          </w:p>
        </w:tc>
        <w:tc>
          <w:tcPr>
            <w:tcW w:w="93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200亿</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20</w:t>
            </w:r>
            <w:r>
              <w:rPr>
                <w:rFonts w:hint="eastAsia" w:ascii="宋体" w:hAnsi="宋体" w:cs="宋体"/>
                <w:i w:val="0"/>
                <w:color w:val="000000"/>
                <w:kern w:val="0"/>
                <w:sz w:val="18"/>
                <w:szCs w:val="18"/>
                <w:u w:val="none"/>
                <w:lang w:val="en-US" w:eastAsia="zh-CN" w:bidi="ar"/>
              </w:rPr>
              <w:t>6</w:t>
            </w:r>
            <w:r>
              <w:rPr>
                <w:rFonts w:hint="eastAsia" w:ascii="宋体" w:hAnsi="宋体" w:eastAsia="宋体" w:cs="宋体"/>
                <w:i w:val="0"/>
                <w:color w:val="000000"/>
                <w:kern w:val="0"/>
                <w:sz w:val="18"/>
                <w:szCs w:val="18"/>
                <w:u w:val="none"/>
                <w:lang w:val="en-US" w:eastAsia="zh-CN" w:bidi="ar"/>
              </w:rPr>
              <w:t>亿</w:t>
            </w:r>
          </w:p>
        </w:tc>
        <w:tc>
          <w:tcPr>
            <w:tcW w:w="92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pPr>
            <w:r>
              <w:rPr>
                <w:rFonts w:hint="eastAsia" w:ascii="宋体" w:hAnsi="宋体" w:eastAsia="宋体" w:cs="宋体"/>
                <w:i w:val="0"/>
                <w:color w:val="000000"/>
                <w:kern w:val="0"/>
                <w:sz w:val="18"/>
                <w:szCs w:val="18"/>
                <w:u w:val="none"/>
                <w:lang w:val="en-US" w:eastAsia="zh-CN" w:bidi="ar"/>
              </w:rPr>
              <w:t>20</w:t>
            </w:r>
          </w:p>
        </w:tc>
        <w:tc>
          <w:tcPr>
            <w:tcW w:w="126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20</w:t>
            </w:r>
          </w:p>
        </w:tc>
        <w:tc>
          <w:tcPr>
            <w:tcW w:w="126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596" w:hRule="exact"/>
          <w:jc w:val="center"/>
        </w:trPr>
        <w:tc>
          <w:tcPr>
            <w:tcW w:w="588"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742"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kern w:val="0"/>
                <w:sz w:val="18"/>
                <w:szCs w:val="18"/>
              </w:rPr>
            </w:pPr>
          </w:p>
        </w:tc>
        <w:tc>
          <w:tcPr>
            <w:tcW w:w="83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时效指标</w:t>
            </w:r>
          </w:p>
        </w:tc>
        <w:tc>
          <w:tcPr>
            <w:tcW w:w="150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2024年度内完成</w:t>
            </w:r>
          </w:p>
        </w:tc>
        <w:tc>
          <w:tcPr>
            <w:tcW w:w="93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1年</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1年</w:t>
            </w:r>
          </w:p>
        </w:tc>
        <w:tc>
          <w:tcPr>
            <w:tcW w:w="92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pPr>
            <w:r>
              <w:rPr>
                <w:rFonts w:hint="eastAsia" w:ascii="宋体" w:hAnsi="宋体" w:eastAsia="宋体" w:cs="宋体"/>
                <w:i w:val="0"/>
                <w:color w:val="000000"/>
                <w:kern w:val="0"/>
                <w:sz w:val="18"/>
                <w:szCs w:val="18"/>
                <w:u w:val="none"/>
                <w:lang w:val="en-US" w:eastAsia="zh-CN" w:bidi="ar"/>
              </w:rPr>
              <w:t>20</w:t>
            </w:r>
          </w:p>
        </w:tc>
        <w:tc>
          <w:tcPr>
            <w:tcW w:w="126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20</w:t>
            </w:r>
          </w:p>
        </w:tc>
        <w:tc>
          <w:tcPr>
            <w:tcW w:w="126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1102" w:hRule="exact"/>
          <w:jc w:val="center"/>
        </w:trPr>
        <w:tc>
          <w:tcPr>
            <w:tcW w:w="588"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74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成本指标（10分）</w:t>
            </w:r>
          </w:p>
        </w:tc>
        <w:tc>
          <w:tcPr>
            <w:tcW w:w="83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经济成本指标</w:t>
            </w:r>
          </w:p>
        </w:tc>
        <w:tc>
          <w:tcPr>
            <w:tcW w:w="150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不超过年度总预算</w:t>
            </w:r>
          </w:p>
        </w:tc>
        <w:tc>
          <w:tcPr>
            <w:tcW w:w="93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225万元</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195万元</w:t>
            </w:r>
          </w:p>
        </w:tc>
        <w:tc>
          <w:tcPr>
            <w:tcW w:w="92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pPr>
            <w:r>
              <w:rPr>
                <w:rFonts w:hint="eastAsia" w:ascii="宋体" w:hAnsi="宋体" w:eastAsia="宋体" w:cs="宋体"/>
                <w:i w:val="0"/>
                <w:color w:val="000000"/>
                <w:kern w:val="0"/>
                <w:sz w:val="18"/>
                <w:szCs w:val="18"/>
                <w:u w:val="none"/>
                <w:lang w:val="en-US" w:eastAsia="zh-CN" w:bidi="ar"/>
              </w:rPr>
              <w:t>10</w:t>
            </w:r>
          </w:p>
        </w:tc>
        <w:tc>
          <w:tcPr>
            <w:tcW w:w="126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10</w:t>
            </w:r>
          </w:p>
        </w:tc>
        <w:tc>
          <w:tcPr>
            <w:tcW w:w="126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923" w:hRule="exact"/>
          <w:jc w:val="center"/>
        </w:trPr>
        <w:tc>
          <w:tcPr>
            <w:tcW w:w="588"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742"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效益指标（30分）</w:t>
            </w:r>
          </w:p>
        </w:tc>
        <w:tc>
          <w:tcPr>
            <w:tcW w:w="83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社会效益指标</w:t>
            </w:r>
          </w:p>
        </w:tc>
        <w:tc>
          <w:tcPr>
            <w:tcW w:w="150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完成项目谋划策划、可行性论证分析</w:t>
            </w:r>
          </w:p>
        </w:tc>
        <w:tc>
          <w:tcPr>
            <w:tcW w:w="93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优/良/中/差</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优</w:t>
            </w:r>
          </w:p>
        </w:tc>
        <w:tc>
          <w:tcPr>
            <w:tcW w:w="92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pPr>
            <w:r>
              <w:rPr>
                <w:rFonts w:hint="eastAsia" w:ascii="宋体" w:hAnsi="宋体" w:eastAsia="宋体" w:cs="宋体"/>
                <w:i w:val="0"/>
                <w:color w:val="000000"/>
                <w:kern w:val="0"/>
                <w:sz w:val="18"/>
                <w:szCs w:val="18"/>
                <w:u w:val="none"/>
                <w:lang w:val="en-US" w:eastAsia="zh-CN" w:bidi="ar"/>
              </w:rPr>
              <w:t>15</w:t>
            </w:r>
          </w:p>
        </w:tc>
        <w:tc>
          <w:tcPr>
            <w:tcW w:w="126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15</w:t>
            </w:r>
          </w:p>
        </w:tc>
        <w:tc>
          <w:tcPr>
            <w:tcW w:w="126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1224" w:hRule="exact"/>
          <w:jc w:val="center"/>
        </w:trPr>
        <w:tc>
          <w:tcPr>
            <w:tcW w:w="588"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742"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kern w:val="0"/>
                <w:sz w:val="18"/>
                <w:szCs w:val="18"/>
              </w:rPr>
            </w:pPr>
          </w:p>
        </w:tc>
        <w:tc>
          <w:tcPr>
            <w:tcW w:w="83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可持续影响指标</w:t>
            </w:r>
          </w:p>
        </w:tc>
        <w:tc>
          <w:tcPr>
            <w:tcW w:w="150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及时优化资金安排，形成谋划成果，确保资金发挥最大效益长期性</w:t>
            </w:r>
          </w:p>
        </w:tc>
        <w:tc>
          <w:tcPr>
            <w:tcW w:w="93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优/良/中/差</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优</w:t>
            </w:r>
          </w:p>
        </w:tc>
        <w:tc>
          <w:tcPr>
            <w:tcW w:w="92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pPr>
            <w:r>
              <w:rPr>
                <w:rFonts w:hint="eastAsia" w:ascii="宋体" w:hAnsi="宋体" w:eastAsia="宋体" w:cs="宋体"/>
                <w:i w:val="0"/>
                <w:color w:val="000000"/>
                <w:kern w:val="0"/>
                <w:sz w:val="18"/>
                <w:szCs w:val="18"/>
                <w:u w:val="none"/>
                <w:lang w:val="en-US" w:eastAsia="zh-CN" w:bidi="ar"/>
              </w:rPr>
              <w:t>15</w:t>
            </w:r>
          </w:p>
        </w:tc>
        <w:tc>
          <w:tcPr>
            <w:tcW w:w="126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15</w:t>
            </w:r>
          </w:p>
        </w:tc>
        <w:tc>
          <w:tcPr>
            <w:tcW w:w="126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1127" w:hRule="exact"/>
          <w:jc w:val="center"/>
        </w:trPr>
        <w:tc>
          <w:tcPr>
            <w:tcW w:w="588"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74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满意度指标（10分）</w:t>
            </w:r>
          </w:p>
        </w:tc>
        <w:tc>
          <w:tcPr>
            <w:tcW w:w="83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服务对象满意度指标</w:t>
            </w:r>
          </w:p>
        </w:tc>
        <w:tc>
          <w:tcPr>
            <w:tcW w:w="150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受委托方满意度指标</w:t>
            </w:r>
          </w:p>
        </w:tc>
        <w:tc>
          <w:tcPr>
            <w:tcW w:w="93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98%</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98%</w:t>
            </w:r>
          </w:p>
        </w:tc>
        <w:tc>
          <w:tcPr>
            <w:tcW w:w="92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pPr>
            <w:r>
              <w:rPr>
                <w:rFonts w:hint="eastAsia" w:ascii="宋体" w:hAnsi="宋体" w:eastAsia="宋体" w:cs="宋体"/>
                <w:i w:val="0"/>
                <w:color w:val="000000"/>
                <w:kern w:val="0"/>
                <w:sz w:val="18"/>
                <w:szCs w:val="18"/>
                <w:u w:val="none"/>
                <w:lang w:val="en-US" w:eastAsia="zh-CN" w:bidi="ar"/>
              </w:rPr>
              <w:t>10</w:t>
            </w:r>
          </w:p>
        </w:tc>
        <w:tc>
          <w:tcPr>
            <w:tcW w:w="126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10</w:t>
            </w:r>
          </w:p>
        </w:tc>
        <w:tc>
          <w:tcPr>
            <w:tcW w:w="126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400" w:hRule="exact"/>
          <w:jc w:val="center"/>
        </w:trPr>
        <w:tc>
          <w:tcPr>
            <w:tcW w:w="5474" w:type="dxa"/>
            <w:gridSpan w:val="8"/>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总分</w:t>
            </w:r>
          </w:p>
        </w:tc>
        <w:tc>
          <w:tcPr>
            <w:tcW w:w="92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100</w:t>
            </w:r>
          </w:p>
        </w:tc>
        <w:tc>
          <w:tcPr>
            <w:tcW w:w="126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99</w:t>
            </w:r>
          </w:p>
        </w:tc>
        <w:tc>
          <w:tcPr>
            <w:tcW w:w="1264"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cs="宋体"/>
                <w:kern w:val="0"/>
                <w:sz w:val="18"/>
                <w:szCs w:val="18"/>
              </w:rPr>
            </w:pPr>
          </w:p>
        </w:tc>
      </w:tr>
    </w:tbl>
    <w:p>
      <w:pPr>
        <w:pStyle w:val="4"/>
        <w:rPr>
          <w:rFonts w:hint="eastAsia" w:ascii="宋体" w:hAnsi="宋体" w:cs="宋体"/>
          <w:b/>
          <w:bCs/>
          <w:sz w:val="32"/>
          <w:szCs w:val="32"/>
        </w:rPr>
      </w:pPr>
    </w:p>
    <w:p>
      <w:pPr>
        <w:rPr>
          <w:rFonts w:hint="eastAsia" w:ascii="宋体" w:hAnsi="宋体" w:cs="宋体"/>
          <w:b/>
          <w:bCs/>
          <w:sz w:val="32"/>
          <w:szCs w:val="32"/>
        </w:rPr>
      </w:pPr>
    </w:p>
    <w:p>
      <w:pPr>
        <w:pStyle w:val="4"/>
        <w:rPr>
          <w:rFonts w:hint="eastAsia" w:ascii="宋体" w:hAnsi="宋体" w:cs="宋体"/>
          <w:b/>
          <w:bCs/>
          <w:sz w:val="32"/>
          <w:szCs w:val="32"/>
        </w:rPr>
      </w:pPr>
    </w:p>
    <w:p>
      <w:pPr>
        <w:pStyle w:val="5"/>
        <w:rPr>
          <w:rFonts w:hint="eastAsia" w:ascii="宋体" w:hAnsi="宋体" w:cs="宋体"/>
          <w:b/>
          <w:bCs/>
          <w:sz w:val="32"/>
          <w:szCs w:val="32"/>
        </w:rPr>
      </w:pPr>
    </w:p>
    <w:p>
      <w:pPr>
        <w:rPr>
          <w:rFonts w:hint="eastAsia" w:ascii="宋体" w:hAnsi="宋体" w:cs="宋体"/>
          <w:b/>
          <w:bCs/>
          <w:sz w:val="32"/>
          <w:szCs w:val="32"/>
        </w:rPr>
      </w:pPr>
    </w:p>
    <w:p>
      <w:pPr>
        <w:pStyle w:val="4"/>
        <w:rPr>
          <w:rFonts w:hint="eastAsia" w:ascii="宋体" w:hAnsi="宋体" w:cs="宋体"/>
          <w:b/>
          <w:bCs/>
          <w:sz w:val="32"/>
          <w:szCs w:val="32"/>
        </w:rPr>
      </w:pPr>
    </w:p>
    <w:p>
      <w:pPr>
        <w:pStyle w:val="5"/>
        <w:rPr>
          <w:rFonts w:hint="eastAsia"/>
        </w:rPr>
      </w:pPr>
    </w:p>
    <w:p>
      <w:pPr>
        <w:pStyle w:val="5"/>
        <w:rPr>
          <w:rFonts w:hint="eastAsia"/>
        </w:rPr>
      </w:pPr>
    </w:p>
    <w:p>
      <w:pPr>
        <w:pStyle w:val="4"/>
        <w:rPr>
          <w:rFonts w:hint="eastAsia" w:ascii="宋体" w:hAnsi="宋体" w:cs="宋体"/>
          <w:b/>
          <w:bCs/>
          <w:sz w:val="32"/>
          <w:szCs w:val="32"/>
        </w:rPr>
      </w:pPr>
    </w:p>
    <w:tbl>
      <w:tblPr>
        <w:tblStyle w:val="12"/>
        <w:tblW w:w="8928" w:type="dxa"/>
        <w:jc w:val="center"/>
        <w:tblInd w:w="0" w:type="dxa"/>
        <w:tblLayout w:type="fixed"/>
        <w:tblCellMar>
          <w:top w:w="0" w:type="dxa"/>
          <w:left w:w="108" w:type="dxa"/>
          <w:bottom w:w="0" w:type="dxa"/>
          <w:right w:w="108" w:type="dxa"/>
        </w:tblCellMar>
      </w:tblPr>
      <w:tblGrid>
        <w:gridCol w:w="608"/>
        <w:gridCol w:w="737"/>
        <w:gridCol w:w="698"/>
        <w:gridCol w:w="549"/>
        <w:gridCol w:w="743"/>
        <w:gridCol w:w="223"/>
        <w:gridCol w:w="871"/>
        <w:gridCol w:w="881"/>
        <w:gridCol w:w="404"/>
        <w:gridCol w:w="642"/>
        <w:gridCol w:w="643"/>
        <w:gridCol w:w="643"/>
        <w:gridCol w:w="643"/>
        <w:gridCol w:w="643"/>
      </w:tblGrid>
      <w:tr>
        <w:tblPrEx>
          <w:tblLayout w:type="fixed"/>
          <w:tblCellMar>
            <w:top w:w="0" w:type="dxa"/>
            <w:left w:w="108" w:type="dxa"/>
            <w:bottom w:w="0" w:type="dxa"/>
            <w:right w:w="108" w:type="dxa"/>
          </w:tblCellMar>
        </w:tblPrEx>
        <w:trPr>
          <w:trHeight w:val="440" w:hRule="exact"/>
          <w:jc w:val="center"/>
        </w:trPr>
        <w:tc>
          <w:tcPr>
            <w:tcW w:w="8928" w:type="dxa"/>
            <w:gridSpan w:val="14"/>
            <w:tcBorders>
              <w:top w:val="nil"/>
              <w:left w:val="nil"/>
              <w:bottom w:val="nil"/>
              <w:right w:val="nil"/>
            </w:tcBorders>
            <w:vAlign w:val="center"/>
          </w:tcPr>
          <w:p>
            <w:pPr>
              <w:widowControl/>
              <w:jc w:val="center"/>
              <w:textAlignment w:val="center"/>
              <w:rPr>
                <w:rFonts w:ascii="宋体" w:hAnsi="宋体" w:cs="宋体"/>
                <w:b/>
                <w:bCs/>
                <w:kern w:val="0"/>
                <w:sz w:val="32"/>
                <w:szCs w:val="32"/>
              </w:rPr>
            </w:pPr>
            <w:r>
              <w:rPr>
                <w:rFonts w:hint="eastAsia" w:ascii="宋体" w:hAnsi="宋体" w:cs="宋体"/>
                <w:b/>
                <w:bCs/>
                <w:color w:val="000000"/>
                <w:kern w:val="0"/>
                <w:sz w:val="32"/>
                <w:szCs w:val="32"/>
                <w:lang w:bidi="ar"/>
              </w:rPr>
              <w:t>项目支出绩效自评表</w:t>
            </w:r>
          </w:p>
        </w:tc>
      </w:tr>
      <w:tr>
        <w:tblPrEx>
          <w:tblLayout w:type="fixed"/>
          <w:tblCellMar>
            <w:top w:w="0" w:type="dxa"/>
            <w:left w:w="108" w:type="dxa"/>
            <w:bottom w:w="0" w:type="dxa"/>
            <w:right w:w="108" w:type="dxa"/>
          </w:tblCellMar>
        </w:tblPrEx>
        <w:trPr>
          <w:trHeight w:val="194" w:hRule="atLeast"/>
          <w:jc w:val="center"/>
        </w:trPr>
        <w:tc>
          <w:tcPr>
            <w:tcW w:w="8928" w:type="dxa"/>
            <w:gridSpan w:val="14"/>
            <w:tcBorders>
              <w:top w:val="nil"/>
              <w:left w:val="nil"/>
              <w:bottom w:val="single" w:color="auto" w:sz="4" w:space="0"/>
              <w:right w:val="nil"/>
            </w:tcBorders>
          </w:tcPr>
          <w:p>
            <w:pPr>
              <w:widowControl/>
              <w:jc w:val="center"/>
              <w:textAlignment w:val="top"/>
              <w:rPr>
                <w:rFonts w:ascii="宋体" w:hAnsi="宋体" w:cs="宋体"/>
                <w:kern w:val="0"/>
                <w:sz w:val="22"/>
              </w:rPr>
            </w:pPr>
            <w:r>
              <w:rPr>
                <w:rFonts w:hint="eastAsia" w:ascii="宋体" w:hAnsi="宋体" w:cs="宋体"/>
                <w:color w:val="000000"/>
                <w:kern w:val="0"/>
                <w:sz w:val="22"/>
                <w:szCs w:val="22"/>
                <w:lang w:bidi="ar"/>
              </w:rPr>
              <w:t>（2024年度）</w:t>
            </w:r>
          </w:p>
        </w:tc>
      </w:tr>
      <w:tr>
        <w:tblPrEx>
          <w:tblLayout w:type="fixed"/>
          <w:tblCellMar>
            <w:top w:w="0" w:type="dxa"/>
            <w:left w:w="108" w:type="dxa"/>
            <w:bottom w:w="0" w:type="dxa"/>
            <w:right w:w="108" w:type="dxa"/>
          </w:tblCellMar>
        </w:tblPrEx>
        <w:trPr>
          <w:trHeight w:val="330" w:hRule="exact"/>
          <w:jc w:val="center"/>
        </w:trPr>
        <w:tc>
          <w:tcPr>
            <w:tcW w:w="134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项目名称</w:t>
            </w:r>
          </w:p>
        </w:tc>
        <w:tc>
          <w:tcPr>
            <w:tcW w:w="7583" w:type="dxa"/>
            <w:gridSpan w:val="1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大兴区2023年政府投资项目前期费</w:t>
            </w:r>
          </w:p>
        </w:tc>
      </w:tr>
      <w:tr>
        <w:tblPrEx>
          <w:tblLayout w:type="fixed"/>
          <w:tblCellMar>
            <w:top w:w="0" w:type="dxa"/>
            <w:left w:w="108" w:type="dxa"/>
            <w:bottom w:w="0" w:type="dxa"/>
            <w:right w:w="108" w:type="dxa"/>
          </w:tblCellMar>
        </w:tblPrEx>
        <w:trPr>
          <w:trHeight w:val="493" w:hRule="exact"/>
          <w:jc w:val="center"/>
        </w:trPr>
        <w:tc>
          <w:tcPr>
            <w:tcW w:w="134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主管部门</w:t>
            </w:r>
          </w:p>
        </w:tc>
        <w:tc>
          <w:tcPr>
            <w:tcW w:w="3084"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北京市大兴区发展和改革委员会</w:t>
            </w:r>
          </w:p>
        </w:tc>
        <w:tc>
          <w:tcPr>
            <w:tcW w:w="128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实施单位</w:t>
            </w:r>
          </w:p>
        </w:tc>
        <w:tc>
          <w:tcPr>
            <w:tcW w:w="3214"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北京市大兴区发展和改革委员会</w:t>
            </w:r>
            <w:r>
              <w:rPr>
                <w:rFonts w:hint="eastAsia" w:ascii="宋体" w:hAnsi="宋体" w:cs="宋体"/>
                <w:i w:val="0"/>
                <w:color w:val="000000"/>
                <w:kern w:val="0"/>
                <w:sz w:val="18"/>
                <w:szCs w:val="18"/>
                <w:u w:val="none"/>
                <w:lang w:val="en-US" w:eastAsia="zh-CN" w:bidi="ar"/>
              </w:rPr>
              <w:t xml:space="preserve"> </w:t>
            </w:r>
          </w:p>
        </w:tc>
      </w:tr>
      <w:tr>
        <w:tblPrEx>
          <w:tblLayout w:type="fixed"/>
          <w:tblCellMar>
            <w:top w:w="0" w:type="dxa"/>
            <w:left w:w="108" w:type="dxa"/>
            <w:bottom w:w="0" w:type="dxa"/>
            <w:right w:w="108" w:type="dxa"/>
          </w:tblCellMar>
        </w:tblPrEx>
        <w:trPr>
          <w:trHeight w:val="696" w:hRule="exact"/>
          <w:jc w:val="center"/>
        </w:trPr>
        <w:tc>
          <w:tcPr>
            <w:tcW w:w="1345" w:type="dxa"/>
            <w:gridSpan w:val="2"/>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项目资金（万元）</w:t>
            </w:r>
          </w:p>
        </w:tc>
        <w:tc>
          <w:tcPr>
            <w:tcW w:w="124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kern w:val="0"/>
                <w:sz w:val="18"/>
                <w:szCs w:val="18"/>
              </w:rPr>
            </w:pPr>
          </w:p>
        </w:tc>
        <w:tc>
          <w:tcPr>
            <w:tcW w:w="96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年初预算</w:t>
            </w:r>
          </w:p>
        </w:tc>
        <w:tc>
          <w:tcPr>
            <w:tcW w:w="87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pPr>
            <w:r>
              <w:rPr>
                <w:rFonts w:hint="eastAsia" w:ascii="宋体" w:hAnsi="宋体" w:eastAsia="宋体" w:cs="宋体"/>
                <w:i w:val="0"/>
                <w:color w:val="000000"/>
                <w:kern w:val="0"/>
                <w:sz w:val="18"/>
                <w:szCs w:val="18"/>
                <w:u w:val="none"/>
                <w:lang w:val="en-US" w:eastAsia="zh-CN" w:bidi="ar"/>
              </w:rPr>
              <w:t>全年预算数</w:t>
            </w:r>
          </w:p>
        </w:tc>
        <w:tc>
          <w:tcPr>
            <w:tcW w:w="128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全年执行数</w:t>
            </w:r>
          </w:p>
        </w:tc>
        <w:tc>
          <w:tcPr>
            <w:tcW w:w="128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分值</w:t>
            </w:r>
          </w:p>
        </w:tc>
        <w:tc>
          <w:tcPr>
            <w:tcW w:w="128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执行率</w:t>
            </w:r>
          </w:p>
        </w:tc>
        <w:tc>
          <w:tcPr>
            <w:tcW w:w="6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得分</w:t>
            </w:r>
          </w:p>
        </w:tc>
      </w:tr>
      <w:tr>
        <w:tblPrEx>
          <w:tblLayout w:type="fixed"/>
          <w:tblCellMar>
            <w:top w:w="0" w:type="dxa"/>
            <w:left w:w="108" w:type="dxa"/>
            <w:bottom w:w="0" w:type="dxa"/>
            <w:right w:w="108" w:type="dxa"/>
          </w:tblCellMar>
        </w:tblPrEx>
        <w:trPr>
          <w:trHeight w:val="464" w:hRule="exact"/>
          <w:jc w:val="center"/>
        </w:trPr>
        <w:tc>
          <w:tcPr>
            <w:tcW w:w="1345"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kern w:val="0"/>
                <w:sz w:val="18"/>
                <w:szCs w:val="18"/>
              </w:rPr>
            </w:pPr>
          </w:p>
        </w:tc>
        <w:tc>
          <w:tcPr>
            <w:tcW w:w="124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年度资金总额</w:t>
            </w:r>
          </w:p>
        </w:tc>
        <w:tc>
          <w:tcPr>
            <w:tcW w:w="96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80</w:t>
            </w:r>
          </w:p>
        </w:tc>
        <w:tc>
          <w:tcPr>
            <w:tcW w:w="87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pPr>
            <w:r>
              <w:rPr>
                <w:rFonts w:hint="eastAsia" w:ascii="宋体" w:hAnsi="宋体" w:eastAsia="宋体" w:cs="宋体"/>
                <w:i w:val="0"/>
                <w:color w:val="000000"/>
                <w:kern w:val="0"/>
                <w:sz w:val="18"/>
                <w:szCs w:val="18"/>
                <w:u w:val="none"/>
                <w:lang w:val="en-US" w:eastAsia="zh-CN" w:bidi="ar"/>
              </w:rPr>
              <w:t>80</w:t>
            </w:r>
          </w:p>
        </w:tc>
        <w:tc>
          <w:tcPr>
            <w:tcW w:w="128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80</w:t>
            </w:r>
          </w:p>
        </w:tc>
        <w:tc>
          <w:tcPr>
            <w:tcW w:w="128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10</w:t>
            </w:r>
          </w:p>
        </w:tc>
        <w:tc>
          <w:tcPr>
            <w:tcW w:w="128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100%</w:t>
            </w:r>
          </w:p>
        </w:tc>
        <w:tc>
          <w:tcPr>
            <w:tcW w:w="6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10</w:t>
            </w:r>
          </w:p>
        </w:tc>
      </w:tr>
      <w:tr>
        <w:tblPrEx>
          <w:tblLayout w:type="fixed"/>
          <w:tblCellMar>
            <w:top w:w="0" w:type="dxa"/>
            <w:left w:w="108" w:type="dxa"/>
            <w:bottom w:w="0" w:type="dxa"/>
            <w:right w:w="108" w:type="dxa"/>
          </w:tblCellMar>
        </w:tblPrEx>
        <w:trPr>
          <w:trHeight w:val="524" w:hRule="exact"/>
          <w:jc w:val="center"/>
        </w:trPr>
        <w:tc>
          <w:tcPr>
            <w:tcW w:w="1345"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kern w:val="0"/>
                <w:sz w:val="18"/>
                <w:szCs w:val="18"/>
              </w:rPr>
            </w:pPr>
          </w:p>
        </w:tc>
        <w:tc>
          <w:tcPr>
            <w:tcW w:w="124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其中：当年财政拨款</w:t>
            </w:r>
          </w:p>
        </w:tc>
        <w:tc>
          <w:tcPr>
            <w:tcW w:w="96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80</w:t>
            </w:r>
          </w:p>
        </w:tc>
        <w:tc>
          <w:tcPr>
            <w:tcW w:w="87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pPr>
            <w:r>
              <w:rPr>
                <w:rFonts w:hint="eastAsia" w:ascii="宋体" w:hAnsi="宋体" w:eastAsia="宋体" w:cs="宋体"/>
                <w:i w:val="0"/>
                <w:color w:val="000000"/>
                <w:kern w:val="0"/>
                <w:sz w:val="18"/>
                <w:szCs w:val="18"/>
                <w:u w:val="none"/>
                <w:lang w:val="en-US" w:eastAsia="zh-CN" w:bidi="ar"/>
              </w:rPr>
              <w:t>80</w:t>
            </w:r>
          </w:p>
        </w:tc>
        <w:tc>
          <w:tcPr>
            <w:tcW w:w="128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80</w:t>
            </w:r>
          </w:p>
        </w:tc>
        <w:tc>
          <w:tcPr>
            <w:tcW w:w="128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10</w:t>
            </w:r>
          </w:p>
        </w:tc>
        <w:tc>
          <w:tcPr>
            <w:tcW w:w="128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100%</w:t>
            </w:r>
          </w:p>
        </w:tc>
        <w:tc>
          <w:tcPr>
            <w:tcW w:w="6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宋体" w:hAnsi="宋体" w:cs="宋体"/>
                <w:kern w:val="0"/>
                <w:sz w:val="18"/>
                <w:szCs w:val="18"/>
                <w:lang w:val="en-US"/>
              </w:rPr>
            </w:pPr>
            <w:r>
              <w:rPr>
                <w:rFonts w:hint="eastAsia" w:ascii="宋体" w:hAnsi="宋体" w:cs="宋体"/>
                <w:i w:val="0"/>
                <w:color w:val="000000"/>
                <w:kern w:val="0"/>
                <w:sz w:val="18"/>
                <w:szCs w:val="18"/>
                <w:u w:val="none"/>
                <w:lang w:val="en-US" w:eastAsia="zh-CN" w:bidi="ar"/>
              </w:rPr>
              <w:t>10</w:t>
            </w:r>
          </w:p>
        </w:tc>
      </w:tr>
      <w:tr>
        <w:tblPrEx>
          <w:tblLayout w:type="fixed"/>
          <w:tblCellMar>
            <w:top w:w="0" w:type="dxa"/>
            <w:left w:w="108" w:type="dxa"/>
            <w:bottom w:w="0" w:type="dxa"/>
            <w:right w:w="108" w:type="dxa"/>
          </w:tblCellMar>
        </w:tblPrEx>
        <w:trPr>
          <w:trHeight w:val="272" w:hRule="exact"/>
          <w:jc w:val="center"/>
        </w:trPr>
        <w:tc>
          <w:tcPr>
            <w:tcW w:w="1345"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kern w:val="0"/>
                <w:sz w:val="18"/>
                <w:szCs w:val="18"/>
              </w:rPr>
            </w:pPr>
          </w:p>
        </w:tc>
        <w:tc>
          <w:tcPr>
            <w:tcW w:w="124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上年结转资金</w:t>
            </w:r>
          </w:p>
        </w:tc>
        <w:tc>
          <w:tcPr>
            <w:tcW w:w="96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0</w:t>
            </w:r>
          </w:p>
        </w:tc>
        <w:tc>
          <w:tcPr>
            <w:tcW w:w="87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pPr>
            <w:r>
              <w:rPr>
                <w:rFonts w:hint="eastAsia" w:ascii="宋体" w:hAnsi="宋体" w:eastAsia="宋体" w:cs="宋体"/>
                <w:i w:val="0"/>
                <w:color w:val="000000"/>
                <w:kern w:val="0"/>
                <w:sz w:val="18"/>
                <w:szCs w:val="18"/>
                <w:u w:val="none"/>
                <w:lang w:val="en-US" w:eastAsia="zh-CN" w:bidi="ar"/>
              </w:rPr>
              <w:t>0</w:t>
            </w:r>
          </w:p>
        </w:tc>
        <w:tc>
          <w:tcPr>
            <w:tcW w:w="128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0</w:t>
            </w:r>
          </w:p>
        </w:tc>
        <w:tc>
          <w:tcPr>
            <w:tcW w:w="128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w:t>
            </w:r>
          </w:p>
        </w:tc>
        <w:tc>
          <w:tcPr>
            <w:tcW w:w="128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kern w:val="0"/>
                <w:sz w:val="18"/>
                <w:szCs w:val="18"/>
              </w:rPr>
            </w:pPr>
          </w:p>
        </w:tc>
        <w:tc>
          <w:tcPr>
            <w:tcW w:w="6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w:t>
            </w:r>
          </w:p>
        </w:tc>
      </w:tr>
      <w:tr>
        <w:tblPrEx>
          <w:tblLayout w:type="fixed"/>
          <w:tblCellMar>
            <w:top w:w="0" w:type="dxa"/>
            <w:left w:w="108" w:type="dxa"/>
            <w:bottom w:w="0" w:type="dxa"/>
            <w:right w:w="108" w:type="dxa"/>
          </w:tblCellMar>
        </w:tblPrEx>
        <w:trPr>
          <w:trHeight w:val="291" w:hRule="exact"/>
          <w:jc w:val="center"/>
        </w:trPr>
        <w:tc>
          <w:tcPr>
            <w:tcW w:w="1345"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kern w:val="0"/>
                <w:sz w:val="18"/>
                <w:szCs w:val="18"/>
              </w:rPr>
            </w:pPr>
          </w:p>
        </w:tc>
        <w:tc>
          <w:tcPr>
            <w:tcW w:w="124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 xml:space="preserve">  其他资金</w:t>
            </w:r>
          </w:p>
        </w:tc>
        <w:tc>
          <w:tcPr>
            <w:tcW w:w="96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0</w:t>
            </w:r>
          </w:p>
        </w:tc>
        <w:tc>
          <w:tcPr>
            <w:tcW w:w="87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pPr>
            <w:r>
              <w:rPr>
                <w:rFonts w:hint="eastAsia" w:ascii="宋体" w:hAnsi="宋体" w:eastAsia="宋体" w:cs="宋体"/>
                <w:i w:val="0"/>
                <w:color w:val="000000"/>
                <w:kern w:val="0"/>
                <w:sz w:val="18"/>
                <w:szCs w:val="18"/>
                <w:u w:val="none"/>
                <w:lang w:val="en-US" w:eastAsia="zh-CN" w:bidi="ar"/>
              </w:rPr>
              <w:t>0</w:t>
            </w:r>
          </w:p>
        </w:tc>
        <w:tc>
          <w:tcPr>
            <w:tcW w:w="128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0</w:t>
            </w:r>
          </w:p>
        </w:tc>
        <w:tc>
          <w:tcPr>
            <w:tcW w:w="128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w:t>
            </w:r>
          </w:p>
        </w:tc>
        <w:tc>
          <w:tcPr>
            <w:tcW w:w="128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kern w:val="0"/>
                <w:sz w:val="18"/>
                <w:szCs w:val="18"/>
              </w:rPr>
            </w:pPr>
          </w:p>
        </w:tc>
        <w:tc>
          <w:tcPr>
            <w:tcW w:w="6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w:t>
            </w:r>
          </w:p>
        </w:tc>
      </w:tr>
      <w:tr>
        <w:tblPrEx>
          <w:tblLayout w:type="fixed"/>
          <w:tblCellMar>
            <w:top w:w="0" w:type="dxa"/>
            <w:left w:w="108" w:type="dxa"/>
            <w:bottom w:w="0" w:type="dxa"/>
            <w:right w:w="108" w:type="dxa"/>
          </w:tblCellMar>
        </w:tblPrEx>
        <w:trPr>
          <w:trHeight w:val="350" w:hRule="exact"/>
          <w:jc w:val="center"/>
        </w:trPr>
        <w:tc>
          <w:tcPr>
            <w:tcW w:w="1345"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kern w:val="0"/>
                <w:sz w:val="18"/>
                <w:szCs w:val="18"/>
              </w:rPr>
            </w:pPr>
          </w:p>
        </w:tc>
        <w:tc>
          <w:tcPr>
            <w:tcW w:w="124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6"/>
                <w:szCs w:val="16"/>
                <w:u w:val="none"/>
                <w:lang w:val="en-US" w:eastAsia="zh-CN" w:bidi="ar"/>
              </w:rPr>
              <w:t>中央直达资</w:t>
            </w:r>
            <w:r>
              <w:rPr>
                <w:rFonts w:hint="eastAsia" w:ascii="宋体" w:hAnsi="宋体" w:cs="宋体"/>
                <w:i w:val="0"/>
                <w:color w:val="000000"/>
                <w:kern w:val="0"/>
                <w:sz w:val="16"/>
                <w:szCs w:val="16"/>
                <w:u w:val="none"/>
                <w:lang w:val="en-US" w:eastAsia="zh-CN" w:bidi="ar"/>
              </w:rPr>
              <w:t>金</w:t>
            </w:r>
          </w:p>
        </w:tc>
        <w:tc>
          <w:tcPr>
            <w:tcW w:w="96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0</w:t>
            </w:r>
          </w:p>
        </w:tc>
        <w:tc>
          <w:tcPr>
            <w:tcW w:w="87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pPr>
            <w:r>
              <w:rPr>
                <w:rFonts w:hint="eastAsia" w:ascii="宋体" w:hAnsi="宋体" w:eastAsia="宋体" w:cs="宋体"/>
                <w:i w:val="0"/>
                <w:color w:val="000000"/>
                <w:kern w:val="0"/>
                <w:sz w:val="18"/>
                <w:szCs w:val="18"/>
                <w:u w:val="none"/>
                <w:lang w:val="en-US" w:eastAsia="zh-CN" w:bidi="ar"/>
              </w:rPr>
              <w:t>0</w:t>
            </w:r>
          </w:p>
        </w:tc>
        <w:tc>
          <w:tcPr>
            <w:tcW w:w="128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0</w:t>
            </w:r>
          </w:p>
        </w:tc>
        <w:tc>
          <w:tcPr>
            <w:tcW w:w="128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w:t>
            </w:r>
          </w:p>
        </w:tc>
        <w:tc>
          <w:tcPr>
            <w:tcW w:w="128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kern w:val="0"/>
                <w:sz w:val="18"/>
                <w:szCs w:val="18"/>
              </w:rPr>
            </w:pPr>
          </w:p>
        </w:tc>
        <w:tc>
          <w:tcPr>
            <w:tcW w:w="6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w:t>
            </w:r>
          </w:p>
        </w:tc>
      </w:tr>
      <w:tr>
        <w:tblPrEx>
          <w:tblLayout w:type="fixed"/>
          <w:tblCellMar>
            <w:top w:w="0" w:type="dxa"/>
            <w:left w:w="108" w:type="dxa"/>
            <w:bottom w:w="0" w:type="dxa"/>
            <w:right w:w="108" w:type="dxa"/>
          </w:tblCellMar>
        </w:tblPrEx>
        <w:trPr>
          <w:trHeight w:val="291" w:hRule="exact"/>
          <w:jc w:val="center"/>
        </w:trPr>
        <w:tc>
          <w:tcPr>
            <w:tcW w:w="60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年度总体目标</w:t>
            </w:r>
          </w:p>
        </w:tc>
        <w:tc>
          <w:tcPr>
            <w:tcW w:w="3821"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预期目标</w:t>
            </w:r>
          </w:p>
        </w:tc>
        <w:tc>
          <w:tcPr>
            <w:tcW w:w="4499"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实际完成情况</w:t>
            </w:r>
          </w:p>
        </w:tc>
      </w:tr>
      <w:tr>
        <w:tblPrEx>
          <w:tblLayout w:type="fixed"/>
          <w:tblCellMar>
            <w:top w:w="0" w:type="dxa"/>
            <w:left w:w="108" w:type="dxa"/>
            <w:bottom w:w="0" w:type="dxa"/>
            <w:right w:w="108" w:type="dxa"/>
          </w:tblCellMar>
        </w:tblPrEx>
        <w:trPr>
          <w:trHeight w:val="1636" w:hRule="exact"/>
          <w:jc w:val="center"/>
        </w:trPr>
        <w:tc>
          <w:tcPr>
            <w:tcW w:w="60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kern w:val="0"/>
                <w:sz w:val="18"/>
                <w:szCs w:val="18"/>
              </w:rPr>
            </w:pPr>
          </w:p>
        </w:tc>
        <w:tc>
          <w:tcPr>
            <w:tcW w:w="3821"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2024年区级政府投资项目前期费支出，达到投入产出预期目标。相关项目评估或课题产出成果，满足预定目标工作量。</w:t>
            </w:r>
          </w:p>
        </w:tc>
        <w:tc>
          <w:tcPr>
            <w:tcW w:w="4499"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2024年区级政府投资项目前期费支出全部用于项目评估论证及课题咨询，发挥并且保持了投资效益。</w:t>
            </w:r>
          </w:p>
        </w:tc>
      </w:tr>
      <w:tr>
        <w:tblPrEx>
          <w:tblLayout w:type="fixed"/>
          <w:tblCellMar>
            <w:top w:w="0" w:type="dxa"/>
            <w:left w:w="108" w:type="dxa"/>
            <w:bottom w:w="0" w:type="dxa"/>
            <w:right w:w="108" w:type="dxa"/>
          </w:tblCellMar>
        </w:tblPrEx>
        <w:trPr>
          <w:trHeight w:val="714" w:hRule="exact"/>
          <w:jc w:val="center"/>
        </w:trPr>
        <w:tc>
          <w:tcPr>
            <w:tcW w:w="608"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73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一级指标</w:t>
            </w:r>
          </w:p>
        </w:tc>
        <w:tc>
          <w:tcPr>
            <w:tcW w:w="69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二级指标</w:t>
            </w:r>
          </w:p>
        </w:tc>
        <w:tc>
          <w:tcPr>
            <w:tcW w:w="129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三级指标</w:t>
            </w:r>
          </w:p>
        </w:tc>
        <w:tc>
          <w:tcPr>
            <w:tcW w:w="109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年度</w:t>
            </w:r>
          </w:p>
        </w:tc>
        <w:tc>
          <w:tcPr>
            <w:tcW w:w="88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实际</w:t>
            </w:r>
          </w:p>
        </w:tc>
        <w:tc>
          <w:tcPr>
            <w:tcW w:w="104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pPr>
            <w:r>
              <w:rPr>
                <w:rFonts w:hint="eastAsia" w:ascii="宋体" w:hAnsi="宋体" w:eastAsia="宋体" w:cs="宋体"/>
                <w:i w:val="0"/>
                <w:color w:val="000000"/>
                <w:kern w:val="0"/>
                <w:sz w:val="18"/>
                <w:szCs w:val="18"/>
                <w:u w:val="none"/>
                <w:lang w:val="en-US" w:eastAsia="zh-CN" w:bidi="ar"/>
              </w:rPr>
              <w:t>分值</w:t>
            </w:r>
          </w:p>
        </w:tc>
        <w:tc>
          <w:tcPr>
            <w:tcW w:w="128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得分</w:t>
            </w:r>
          </w:p>
        </w:tc>
        <w:tc>
          <w:tcPr>
            <w:tcW w:w="128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偏差原因分析及改进措施</w:t>
            </w:r>
          </w:p>
        </w:tc>
      </w:tr>
      <w:tr>
        <w:tblPrEx>
          <w:tblLayout w:type="fixed"/>
          <w:tblCellMar>
            <w:top w:w="0" w:type="dxa"/>
            <w:left w:w="108" w:type="dxa"/>
            <w:bottom w:w="0" w:type="dxa"/>
            <w:right w:w="108" w:type="dxa"/>
          </w:tblCellMar>
        </w:tblPrEx>
        <w:trPr>
          <w:trHeight w:val="628" w:hRule="exact"/>
          <w:jc w:val="center"/>
        </w:trPr>
        <w:tc>
          <w:tcPr>
            <w:tcW w:w="60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kern w:val="0"/>
                <w:sz w:val="18"/>
                <w:szCs w:val="18"/>
              </w:rPr>
            </w:pPr>
          </w:p>
        </w:tc>
        <w:tc>
          <w:tcPr>
            <w:tcW w:w="737"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产出指标（40分）</w:t>
            </w:r>
          </w:p>
        </w:tc>
        <w:tc>
          <w:tcPr>
            <w:tcW w:w="69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数量指标</w:t>
            </w:r>
          </w:p>
        </w:tc>
        <w:tc>
          <w:tcPr>
            <w:tcW w:w="129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完成年度投资</w:t>
            </w:r>
          </w:p>
        </w:tc>
        <w:tc>
          <w:tcPr>
            <w:tcW w:w="109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80万元</w:t>
            </w:r>
          </w:p>
        </w:tc>
        <w:tc>
          <w:tcPr>
            <w:tcW w:w="88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80万元</w:t>
            </w:r>
          </w:p>
        </w:tc>
        <w:tc>
          <w:tcPr>
            <w:tcW w:w="104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pPr>
            <w:r>
              <w:rPr>
                <w:rFonts w:hint="eastAsia" w:ascii="宋体" w:hAnsi="宋体" w:eastAsia="宋体" w:cs="宋体"/>
                <w:i w:val="0"/>
                <w:color w:val="000000"/>
                <w:kern w:val="0"/>
                <w:sz w:val="18"/>
                <w:szCs w:val="18"/>
                <w:u w:val="none"/>
                <w:lang w:val="en-US" w:eastAsia="zh-CN" w:bidi="ar"/>
              </w:rPr>
              <w:t>20</w:t>
            </w:r>
          </w:p>
        </w:tc>
        <w:tc>
          <w:tcPr>
            <w:tcW w:w="128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20</w:t>
            </w:r>
          </w:p>
        </w:tc>
        <w:tc>
          <w:tcPr>
            <w:tcW w:w="128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642" w:hRule="exact"/>
          <w:jc w:val="center"/>
        </w:trPr>
        <w:tc>
          <w:tcPr>
            <w:tcW w:w="60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kern w:val="0"/>
                <w:sz w:val="18"/>
                <w:szCs w:val="18"/>
              </w:rPr>
            </w:pPr>
          </w:p>
        </w:tc>
        <w:tc>
          <w:tcPr>
            <w:tcW w:w="737"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kern w:val="0"/>
                <w:sz w:val="18"/>
                <w:szCs w:val="18"/>
              </w:rPr>
            </w:pPr>
          </w:p>
        </w:tc>
        <w:tc>
          <w:tcPr>
            <w:tcW w:w="69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时效指标</w:t>
            </w:r>
          </w:p>
        </w:tc>
        <w:tc>
          <w:tcPr>
            <w:tcW w:w="129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2024年度内完成</w:t>
            </w:r>
          </w:p>
        </w:tc>
        <w:tc>
          <w:tcPr>
            <w:tcW w:w="109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1年</w:t>
            </w:r>
          </w:p>
        </w:tc>
        <w:tc>
          <w:tcPr>
            <w:tcW w:w="88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1年</w:t>
            </w:r>
          </w:p>
        </w:tc>
        <w:tc>
          <w:tcPr>
            <w:tcW w:w="104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pPr>
            <w:r>
              <w:rPr>
                <w:rFonts w:hint="eastAsia" w:ascii="宋体" w:hAnsi="宋体" w:eastAsia="宋体" w:cs="宋体"/>
                <w:i w:val="0"/>
                <w:color w:val="000000"/>
                <w:kern w:val="0"/>
                <w:sz w:val="18"/>
                <w:szCs w:val="18"/>
                <w:u w:val="none"/>
                <w:lang w:val="en-US" w:eastAsia="zh-CN" w:bidi="ar"/>
              </w:rPr>
              <w:t>20</w:t>
            </w:r>
          </w:p>
        </w:tc>
        <w:tc>
          <w:tcPr>
            <w:tcW w:w="128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20</w:t>
            </w:r>
          </w:p>
        </w:tc>
        <w:tc>
          <w:tcPr>
            <w:tcW w:w="128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965" w:hRule="exact"/>
          <w:jc w:val="center"/>
        </w:trPr>
        <w:tc>
          <w:tcPr>
            <w:tcW w:w="60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kern w:val="0"/>
                <w:sz w:val="18"/>
                <w:szCs w:val="18"/>
              </w:rPr>
            </w:pPr>
          </w:p>
        </w:tc>
        <w:tc>
          <w:tcPr>
            <w:tcW w:w="73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成本指标（10分）</w:t>
            </w:r>
          </w:p>
        </w:tc>
        <w:tc>
          <w:tcPr>
            <w:tcW w:w="69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经济成本指标</w:t>
            </w:r>
          </w:p>
        </w:tc>
        <w:tc>
          <w:tcPr>
            <w:tcW w:w="129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不超过年度预算</w:t>
            </w:r>
          </w:p>
        </w:tc>
        <w:tc>
          <w:tcPr>
            <w:tcW w:w="109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80万元</w:t>
            </w:r>
          </w:p>
        </w:tc>
        <w:tc>
          <w:tcPr>
            <w:tcW w:w="88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80万元</w:t>
            </w:r>
          </w:p>
        </w:tc>
        <w:tc>
          <w:tcPr>
            <w:tcW w:w="104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pPr>
            <w:r>
              <w:rPr>
                <w:rFonts w:hint="eastAsia" w:ascii="宋体" w:hAnsi="宋体" w:eastAsia="宋体" w:cs="宋体"/>
                <w:i w:val="0"/>
                <w:color w:val="000000"/>
                <w:kern w:val="0"/>
                <w:sz w:val="18"/>
                <w:szCs w:val="18"/>
                <w:u w:val="none"/>
                <w:lang w:val="en-US" w:eastAsia="zh-CN" w:bidi="ar"/>
              </w:rPr>
              <w:t>10</w:t>
            </w:r>
          </w:p>
        </w:tc>
        <w:tc>
          <w:tcPr>
            <w:tcW w:w="128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10</w:t>
            </w:r>
          </w:p>
        </w:tc>
        <w:tc>
          <w:tcPr>
            <w:tcW w:w="128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994" w:hRule="exact"/>
          <w:jc w:val="center"/>
        </w:trPr>
        <w:tc>
          <w:tcPr>
            <w:tcW w:w="60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kern w:val="0"/>
                <w:sz w:val="18"/>
                <w:szCs w:val="18"/>
              </w:rPr>
            </w:pPr>
          </w:p>
        </w:tc>
        <w:tc>
          <w:tcPr>
            <w:tcW w:w="737"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效益指标（30分）</w:t>
            </w:r>
          </w:p>
        </w:tc>
        <w:tc>
          <w:tcPr>
            <w:tcW w:w="69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社会效益指标</w:t>
            </w:r>
          </w:p>
        </w:tc>
        <w:tc>
          <w:tcPr>
            <w:tcW w:w="129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完成项目谋划策划、评估论证及课题咨询</w:t>
            </w:r>
          </w:p>
        </w:tc>
        <w:tc>
          <w:tcPr>
            <w:tcW w:w="109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优/良/中/差</w:t>
            </w:r>
          </w:p>
        </w:tc>
        <w:tc>
          <w:tcPr>
            <w:tcW w:w="88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优</w:t>
            </w:r>
          </w:p>
        </w:tc>
        <w:tc>
          <w:tcPr>
            <w:tcW w:w="104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pPr>
            <w:r>
              <w:rPr>
                <w:rFonts w:hint="eastAsia" w:ascii="宋体" w:hAnsi="宋体" w:eastAsia="宋体" w:cs="宋体"/>
                <w:i w:val="0"/>
                <w:color w:val="000000"/>
                <w:kern w:val="0"/>
                <w:sz w:val="18"/>
                <w:szCs w:val="18"/>
                <w:u w:val="none"/>
                <w:lang w:val="en-US" w:eastAsia="zh-CN" w:bidi="ar"/>
              </w:rPr>
              <w:t>15</w:t>
            </w:r>
          </w:p>
        </w:tc>
        <w:tc>
          <w:tcPr>
            <w:tcW w:w="128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15</w:t>
            </w:r>
          </w:p>
        </w:tc>
        <w:tc>
          <w:tcPr>
            <w:tcW w:w="128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1298" w:hRule="exact"/>
          <w:jc w:val="center"/>
        </w:trPr>
        <w:tc>
          <w:tcPr>
            <w:tcW w:w="60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kern w:val="0"/>
                <w:sz w:val="18"/>
                <w:szCs w:val="18"/>
              </w:rPr>
            </w:pPr>
          </w:p>
        </w:tc>
        <w:tc>
          <w:tcPr>
            <w:tcW w:w="737"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kern w:val="0"/>
                <w:sz w:val="18"/>
                <w:szCs w:val="18"/>
              </w:rPr>
            </w:pPr>
          </w:p>
        </w:tc>
        <w:tc>
          <w:tcPr>
            <w:tcW w:w="69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可持续影响指标</w:t>
            </w:r>
          </w:p>
        </w:tc>
        <w:tc>
          <w:tcPr>
            <w:tcW w:w="129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项目谋划策划、评估论证及课题咨询，保持投资效益长期性</w:t>
            </w:r>
          </w:p>
        </w:tc>
        <w:tc>
          <w:tcPr>
            <w:tcW w:w="109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优/良/中/差</w:t>
            </w:r>
          </w:p>
        </w:tc>
        <w:tc>
          <w:tcPr>
            <w:tcW w:w="88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优</w:t>
            </w:r>
          </w:p>
        </w:tc>
        <w:tc>
          <w:tcPr>
            <w:tcW w:w="104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pPr>
            <w:r>
              <w:rPr>
                <w:rFonts w:hint="eastAsia" w:ascii="宋体" w:hAnsi="宋体" w:eastAsia="宋体" w:cs="宋体"/>
                <w:i w:val="0"/>
                <w:color w:val="000000"/>
                <w:kern w:val="0"/>
                <w:sz w:val="18"/>
                <w:szCs w:val="18"/>
                <w:u w:val="none"/>
                <w:lang w:val="en-US" w:eastAsia="zh-CN" w:bidi="ar"/>
              </w:rPr>
              <w:t>15</w:t>
            </w:r>
          </w:p>
        </w:tc>
        <w:tc>
          <w:tcPr>
            <w:tcW w:w="128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15</w:t>
            </w:r>
          </w:p>
        </w:tc>
        <w:tc>
          <w:tcPr>
            <w:tcW w:w="128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1335" w:hRule="exact"/>
          <w:jc w:val="center"/>
        </w:trPr>
        <w:tc>
          <w:tcPr>
            <w:tcW w:w="60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kern w:val="0"/>
                <w:sz w:val="18"/>
                <w:szCs w:val="18"/>
              </w:rPr>
            </w:pPr>
          </w:p>
        </w:tc>
        <w:tc>
          <w:tcPr>
            <w:tcW w:w="73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满意度指标（10分）</w:t>
            </w:r>
          </w:p>
        </w:tc>
        <w:tc>
          <w:tcPr>
            <w:tcW w:w="69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服务对象满意度指标</w:t>
            </w:r>
          </w:p>
        </w:tc>
        <w:tc>
          <w:tcPr>
            <w:tcW w:w="129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受委托方满意度指标</w:t>
            </w:r>
          </w:p>
        </w:tc>
        <w:tc>
          <w:tcPr>
            <w:tcW w:w="109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98%</w:t>
            </w:r>
          </w:p>
        </w:tc>
        <w:tc>
          <w:tcPr>
            <w:tcW w:w="88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98%</w:t>
            </w:r>
          </w:p>
        </w:tc>
        <w:tc>
          <w:tcPr>
            <w:tcW w:w="104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pPr>
            <w:r>
              <w:rPr>
                <w:rFonts w:hint="eastAsia" w:ascii="宋体" w:hAnsi="宋体" w:eastAsia="宋体" w:cs="宋体"/>
                <w:i w:val="0"/>
                <w:color w:val="000000"/>
                <w:kern w:val="0"/>
                <w:sz w:val="18"/>
                <w:szCs w:val="18"/>
                <w:u w:val="none"/>
                <w:lang w:val="en-US" w:eastAsia="zh-CN" w:bidi="ar"/>
              </w:rPr>
              <w:t>10</w:t>
            </w:r>
          </w:p>
        </w:tc>
        <w:tc>
          <w:tcPr>
            <w:tcW w:w="128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10</w:t>
            </w:r>
          </w:p>
        </w:tc>
        <w:tc>
          <w:tcPr>
            <w:tcW w:w="128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415" w:hRule="exact"/>
          <w:jc w:val="center"/>
        </w:trPr>
        <w:tc>
          <w:tcPr>
            <w:tcW w:w="5310" w:type="dxa"/>
            <w:gridSpan w:val="8"/>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总分</w:t>
            </w:r>
          </w:p>
        </w:tc>
        <w:tc>
          <w:tcPr>
            <w:tcW w:w="104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100</w:t>
            </w:r>
          </w:p>
        </w:tc>
        <w:tc>
          <w:tcPr>
            <w:tcW w:w="128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100</w:t>
            </w:r>
          </w:p>
        </w:tc>
        <w:tc>
          <w:tcPr>
            <w:tcW w:w="128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rPr>
                <w:rFonts w:ascii="宋体" w:hAnsi="宋体" w:cs="宋体"/>
                <w:kern w:val="0"/>
                <w:sz w:val="18"/>
                <w:szCs w:val="18"/>
              </w:rPr>
            </w:pPr>
          </w:p>
        </w:tc>
      </w:tr>
    </w:tbl>
    <w:p>
      <w:pPr>
        <w:rPr>
          <w:rFonts w:hint="eastAsia" w:ascii="宋体" w:hAnsi="宋体" w:cs="宋体"/>
          <w:b/>
          <w:bCs/>
          <w:sz w:val="32"/>
          <w:szCs w:val="32"/>
        </w:rPr>
      </w:pPr>
    </w:p>
    <w:p>
      <w:pPr>
        <w:pStyle w:val="4"/>
        <w:rPr>
          <w:rFonts w:hint="eastAsia"/>
        </w:rPr>
      </w:pPr>
    </w:p>
    <w:p>
      <w:pPr>
        <w:pStyle w:val="5"/>
        <w:rPr>
          <w:rFonts w:hint="eastAsia" w:ascii="宋体" w:hAnsi="宋体" w:cs="宋体"/>
          <w:b/>
          <w:bCs/>
          <w:sz w:val="32"/>
          <w:szCs w:val="32"/>
        </w:rPr>
      </w:pPr>
    </w:p>
    <w:p>
      <w:pPr>
        <w:rPr>
          <w:rFonts w:hint="eastAsia" w:ascii="宋体" w:hAnsi="宋体" w:cs="宋体"/>
          <w:b/>
          <w:bCs/>
          <w:sz w:val="32"/>
          <w:szCs w:val="32"/>
        </w:rPr>
      </w:pPr>
    </w:p>
    <w:p>
      <w:pPr>
        <w:pStyle w:val="4"/>
        <w:rPr>
          <w:rFonts w:hint="eastAsia" w:ascii="宋体" w:hAnsi="宋体" w:cs="宋体"/>
          <w:b/>
          <w:bCs/>
          <w:sz w:val="32"/>
          <w:szCs w:val="32"/>
        </w:rPr>
      </w:pPr>
    </w:p>
    <w:p>
      <w:pPr>
        <w:pStyle w:val="5"/>
        <w:rPr>
          <w:rFonts w:hint="eastAsia" w:ascii="宋体" w:hAnsi="宋体" w:cs="宋体"/>
          <w:b/>
          <w:bCs/>
          <w:sz w:val="32"/>
          <w:szCs w:val="32"/>
        </w:rPr>
      </w:pPr>
    </w:p>
    <w:p>
      <w:pPr>
        <w:rPr>
          <w:rFonts w:hint="eastAsia"/>
        </w:rPr>
      </w:pPr>
    </w:p>
    <w:p>
      <w:pPr>
        <w:spacing w:line="560" w:lineRule="exact"/>
        <w:jc w:val="center"/>
        <w:rPr>
          <w:rFonts w:hint="eastAsia" w:ascii="宋体" w:hAnsi="宋体" w:cs="宋体"/>
          <w:b/>
          <w:bCs/>
          <w:sz w:val="32"/>
          <w:szCs w:val="32"/>
        </w:rPr>
      </w:pPr>
    </w:p>
    <w:p>
      <w:pPr>
        <w:spacing w:line="560" w:lineRule="exact"/>
        <w:jc w:val="center"/>
        <w:rPr>
          <w:rFonts w:hint="eastAsia" w:ascii="宋体" w:hAnsi="宋体" w:cs="宋体"/>
          <w:b/>
          <w:bCs/>
          <w:sz w:val="32"/>
          <w:szCs w:val="32"/>
        </w:rPr>
      </w:pPr>
    </w:p>
    <w:tbl>
      <w:tblPr>
        <w:tblStyle w:val="12"/>
        <w:tblW w:w="8928" w:type="dxa"/>
        <w:jc w:val="center"/>
        <w:tblInd w:w="0" w:type="dxa"/>
        <w:tblLayout w:type="fixed"/>
        <w:tblCellMar>
          <w:top w:w="0" w:type="dxa"/>
          <w:left w:w="108" w:type="dxa"/>
          <w:bottom w:w="0" w:type="dxa"/>
          <w:right w:w="108" w:type="dxa"/>
        </w:tblCellMar>
      </w:tblPr>
      <w:tblGrid>
        <w:gridCol w:w="608"/>
        <w:gridCol w:w="811"/>
        <w:gridCol w:w="966"/>
        <w:gridCol w:w="297"/>
        <w:gridCol w:w="920"/>
        <w:gridCol w:w="140"/>
        <w:gridCol w:w="632"/>
        <w:gridCol w:w="762"/>
        <w:gridCol w:w="632"/>
        <w:gridCol w:w="632"/>
        <w:gridCol w:w="632"/>
        <w:gridCol w:w="632"/>
        <w:gridCol w:w="632"/>
        <w:gridCol w:w="632"/>
      </w:tblGrid>
      <w:tr>
        <w:tblPrEx>
          <w:tblLayout w:type="fixed"/>
          <w:tblCellMar>
            <w:top w:w="0" w:type="dxa"/>
            <w:left w:w="108" w:type="dxa"/>
            <w:bottom w:w="0" w:type="dxa"/>
            <w:right w:w="108" w:type="dxa"/>
          </w:tblCellMar>
        </w:tblPrEx>
        <w:trPr>
          <w:trHeight w:val="440" w:hRule="exact"/>
          <w:jc w:val="center"/>
        </w:trPr>
        <w:tc>
          <w:tcPr>
            <w:tcW w:w="8928" w:type="dxa"/>
            <w:gridSpan w:val="14"/>
            <w:tcBorders>
              <w:top w:val="nil"/>
              <w:left w:val="nil"/>
              <w:bottom w:val="nil"/>
              <w:right w:val="nil"/>
            </w:tcBorders>
            <w:vAlign w:val="center"/>
          </w:tcPr>
          <w:p>
            <w:pPr>
              <w:widowControl/>
              <w:jc w:val="center"/>
              <w:textAlignment w:val="center"/>
              <w:rPr>
                <w:rFonts w:ascii="宋体" w:hAnsi="宋体" w:cs="宋体"/>
                <w:b/>
                <w:bCs/>
                <w:kern w:val="0"/>
                <w:sz w:val="32"/>
                <w:szCs w:val="32"/>
              </w:rPr>
            </w:pPr>
            <w:r>
              <w:rPr>
                <w:rFonts w:hint="eastAsia" w:ascii="宋体" w:hAnsi="宋体" w:cs="宋体"/>
                <w:b/>
                <w:bCs/>
                <w:color w:val="000000"/>
                <w:kern w:val="0"/>
                <w:sz w:val="32"/>
                <w:szCs w:val="32"/>
                <w:lang w:bidi="ar"/>
              </w:rPr>
              <w:t>项目支出绩效自评表</w:t>
            </w:r>
          </w:p>
        </w:tc>
      </w:tr>
      <w:tr>
        <w:tblPrEx>
          <w:tblLayout w:type="fixed"/>
          <w:tblCellMar>
            <w:top w:w="0" w:type="dxa"/>
            <w:left w:w="108" w:type="dxa"/>
            <w:bottom w:w="0" w:type="dxa"/>
            <w:right w:w="108" w:type="dxa"/>
          </w:tblCellMar>
        </w:tblPrEx>
        <w:trPr>
          <w:trHeight w:val="194" w:hRule="atLeast"/>
          <w:jc w:val="center"/>
        </w:trPr>
        <w:tc>
          <w:tcPr>
            <w:tcW w:w="8928" w:type="dxa"/>
            <w:gridSpan w:val="14"/>
            <w:tcBorders>
              <w:top w:val="nil"/>
              <w:left w:val="nil"/>
              <w:bottom w:val="single" w:color="auto" w:sz="4" w:space="0"/>
              <w:right w:val="nil"/>
            </w:tcBorders>
          </w:tcPr>
          <w:p>
            <w:pPr>
              <w:widowControl/>
              <w:jc w:val="center"/>
              <w:textAlignment w:val="top"/>
              <w:rPr>
                <w:rFonts w:ascii="宋体" w:hAnsi="宋体" w:cs="宋体"/>
                <w:kern w:val="0"/>
                <w:sz w:val="22"/>
              </w:rPr>
            </w:pPr>
            <w:r>
              <w:rPr>
                <w:rFonts w:hint="eastAsia" w:ascii="宋体" w:hAnsi="宋体" w:cs="宋体"/>
                <w:color w:val="000000"/>
                <w:kern w:val="0"/>
                <w:sz w:val="22"/>
                <w:szCs w:val="22"/>
                <w:lang w:bidi="ar"/>
              </w:rPr>
              <w:t>（2024年度）</w:t>
            </w:r>
          </w:p>
        </w:tc>
      </w:tr>
      <w:tr>
        <w:tblPrEx>
          <w:tblLayout w:type="fixed"/>
          <w:tblCellMar>
            <w:top w:w="0" w:type="dxa"/>
            <w:left w:w="108" w:type="dxa"/>
            <w:bottom w:w="0" w:type="dxa"/>
            <w:right w:w="108" w:type="dxa"/>
          </w:tblCellMar>
        </w:tblPrEx>
        <w:trPr>
          <w:trHeight w:val="345" w:hRule="exact"/>
          <w:jc w:val="center"/>
        </w:trPr>
        <w:tc>
          <w:tcPr>
            <w:tcW w:w="141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项目名称</w:t>
            </w:r>
          </w:p>
        </w:tc>
        <w:tc>
          <w:tcPr>
            <w:tcW w:w="7509" w:type="dxa"/>
            <w:gridSpan w:val="1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2022年重大投资项目前期谋划</w:t>
            </w:r>
          </w:p>
        </w:tc>
      </w:tr>
      <w:tr>
        <w:tblPrEx>
          <w:tblLayout w:type="fixed"/>
          <w:tblCellMar>
            <w:top w:w="0" w:type="dxa"/>
            <w:left w:w="108" w:type="dxa"/>
            <w:bottom w:w="0" w:type="dxa"/>
            <w:right w:w="108" w:type="dxa"/>
          </w:tblCellMar>
        </w:tblPrEx>
        <w:trPr>
          <w:trHeight w:val="291" w:hRule="exact"/>
          <w:jc w:val="center"/>
        </w:trPr>
        <w:tc>
          <w:tcPr>
            <w:tcW w:w="141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主管部门</w:t>
            </w:r>
          </w:p>
        </w:tc>
        <w:tc>
          <w:tcPr>
            <w:tcW w:w="2955"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北京市大兴区发展和改革委员会</w:t>
            </w:r>
          </w:p>
        </w:tc>
        <w:tc>
          <w:tcPr>
            <w:tcW w:w="139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实施单位</w:t>
            </w:r>
          </w:p>
        </w:tc>
        <w:tc>
          <w:tcPr>
            <w:tcW w:w="3160"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北京市大兴区发展和改革委员会</w:t>
            </w:r>
            <w:r>
              <w:rPr>
                <w:rFonts w:hint="eastAsia" w:ascii="宋体" w:hAnsi="宋体" w:cs="宋体"/>
                <w:i w:val="0"/>
                <w:color w:val="000000"/>
                <w:kern w:val="0"/>
                <w:sz w:val="18"/>
                <w:szCs w:val="18"/>
                <w:u w:val="none"/>
                <w:lang w:val="en-US" w:eastAsia="zh-CN" w:bidi="ar"/>
              </w:rPr>
              <w:t xml:space="preserve"> </w:t>
            </w:r>
          </w:p>
        </w:tc>
      </w:tr>
      <w:tr>
        <w:tblPrEx>
          <w:tblLayout w:type="fixed"/>
          <w:tblCellMar>
            <w:top w:w="0" w:type="dxa"/>
            <w:left w:w="108" w:type="dxa"/>
            <w:bottom w:w="0" w:type="dxa"/>
            <w:right w:w="108" w:type="dxa"/>
          </w:tblCellMar>
        </w:tblPrEx>
        <w:trPr>
          <w:trHeight w:val="291" w:hRule="exact"/>
          <w:jc w:val="center"/>
        </w:trPr>
        <w:tc>
          <w:tcPr>
            <w:tcW w:w="1419" w:type="dxa"/>
            <w:gridSpan w:val="2"/>
            <w:vMerge w:val="restart"/>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项目资金（万元）</w:t>
            </w:r>
          </w:p>
        </w:tc>
        <w:tc>
          <w:tcPr>
            <w:tcW w:w="126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06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年初预算</w:t>
            </w:r>
          </w:p>
        </w:tc>
        <w:tc>
          <w:tcPr>
            <w:tcW w:w="63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全年预算数</w:t>
            </w:r>
          </w:p>
        </w:tc>
        <w:tc>
          <w:tcPr>
            <w:tcW w:w="139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全年执行数</w:t>
            </w:r>
          </w:p>
        </w:tc>
        <w:tc>
          <w:tcPr>
            <w:tcW w:w="126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分值</w:t>
            </w:r>
          </w:p>
        </w:tc>
        <w:tc>
          <w:tcPr>
            <w:tcW w:w="126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执行率</w:t>
            </w:r>
          </w:p>
        </w:tc>
        <w:tc>
          <w:tcPr>
            <w:tcW w:w="63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得分</w:t>
            </w:r>
          </w:p>
        </w:tc>
      </w:tr>
      <w:tr>
        <w:tblPrEx>
          <w:tblLayout w:type="fixed"/>
          <w:tblCellMar>
            <w:top w:w="0" w:type="dxa"/>
            <w:left w:w="108" w:type="dxa"/>
            <w:bottom w:w="0" w:type="dxa"/>
            <w:right w:w="108" w:type="dxa"/>
          </w:tblCellMar>
        </w:tblPrEx>
        <w:trPr>
          <w:trHeight w:val="607" w:hRule="exact"/>
          <w:jc w:val="center"/>
        </w:trPr>
        <w:tc>
          <w:tcPr>
            <w:tcW w:w="1419"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26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年度资金总额</w:t>
            </w:r>
          </w:p>
        </w:tc>
        <w:tc>
          <w:tcPr>
            <w:tcW w:w="106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300</w:t>
            </w:r>
          </w:p>
        </w:tc>
        <w:tc>
          <w:tcPr>
            <w:tcW w:w="63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300</w:t>
            </w:r>
          </w:p>
        </w:tc>
        <w:tc>
          <w:tcPr>
            <w:tcW w:w="139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30</w:t>
            </w:r>
          </w:p>
        </w:tc>
        <w:tc>
          <w:tcPr>
            <w:tcW w:w="126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10</w:t>
            </w:r>
          </w:p>
        </w:tc>
        <w:tc>
          <w:tcPr>
            <w:tcW w:w="126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10%</w:t>
            </w:r>
          </w:p>
        </w:tc>
        <w:tc>
          <w:tcPr>
            <w:tcW w:w="63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1</w:t>
            </w:r>
          </w:p>
        </w:tc>
      </w:tr>
      <w:tr>
        <w:tblPrEx>
          <w:tblLayout w:type="fixed"/>
          <w:tblCellMar>
            <w:top w:w="0" w:type="dxa"/>
            <w:left w:w="108" w:type="dxa"/>
            <w:bottom w:w="0" w:type="dxa"/>
            <w:right w:w="108" w:type="dxa"/>
          </w:tblCellMar>
        </w:tblPrEx>
        <w:trPr>
          <w:trHeight w:val="678" w:hRule="exact"/>
          <w:jc w:val="center"/>
        </w:trPr>
        <w:tc>
          <w:tcPr>
            <w:tcW w:w="1419"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26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其中：当年财政拨款</w:t>
            </w:r>
          </w:p>
        </w:tc>
        <w:tc>
          <w:tcPr>
            <w:tcW w:w="106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300</w:t>
            </w:r>
          </w:p>
        </w:tc>
        <w:tc>
          <w:tcPr>
            <w:tcW w:w="63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300</w:t>
            </w:r>
          </w:p>
        </w:tc>
        <w:tc>
          <w:tcPr>
            <w:tcW w:w="139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30</w:t>
            </w:r>
          </w:p>
        </w:tc>
        <w:tc>
          <w:tcPr>
            <w:tcW w:w="126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10</w:t>
            </w:r>
          </w:p>
        </w:tc>
        <w:tc>
          <w:tcPr>
            <w:tcW w:w="126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10%</w:t>
            </w:r>
          </w:p>
        </w:tc>
        <w:tc>
          <w:tcPr>
            <w:tcW w:w="63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cs="宋体"/>
                <w:i w:val="0"/>
                <w:color w:val="000000"/>
                <w:kern w:val="0"/>
                <w:sz w:val="18"/>
                <w:szCs w:val="18"/>
                <w:u w:val="none"/>
                <w:lang w:val="en-US" w:eastAsia="zh-CN" w:bidi="ar"/>
              </w:rPr>
              <w:t>1</w:t>
            </w:r>
          </w:p>
        </w:tc>
      </w:tr>
      <w:tr>
        <w:tblPrEx>
          <w:tblLayout w:type="fixed"/>
          <w:tblCellMar>
            <w:top w:w="0" w:type="dxa"/>
            <w:left w:w="108" w:type="dxa"/>
            <w:bottom w:w="0" w:type="dxa"/>
            <w:right w:w="108" w:type="dxa"/>
          </w:tblCellMar>
        </w:tblPrEx>
        <w:trPr>
          <w:trHeight w:val="430" w:hRule="exact"/>
          <w:jc w:val="center"/>
        </w:trPr>
        <w:tc>
          <w:tcPr>
            <w:tcW w:w="1419"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26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宋体" w:hAnsi="宋体" w:cs="宋体"/>
                <w:b w:val="0"/>
                <w:bCs w:val="0"/>
                <w:kern w:val="0"/>
                <w:sz w:val="16"/>
                <w:szCs w:val="16"/>
              </w:rPr>
            </w:pPr>
            <w:r>
              <w:rPr>
                <w:rFonts w:hint="eastAsia" w:ascii="宋体" w:hAnsi="宋体" w:eastAsia="宋体" w:cs="宋体"/>
                <w:i w:val="0"/>
                <w:color w:val="000000"/>
                <w:kern w:val="0"/>
                <w:sz w:val="16"/>
                <w:szCs w:val="16"/>
                <w:u w:val="none"/>
                <w:lang w:val="en-US" w:eastAsia="zh-CN" w:bidi="ar"/>
              </w:rPr>
              <w:t>上年结转资金</w:t>
            </w:r>
          </w:p>
        </w:tc>
        <w:tc>
          <w:tcPr>
            <w:tcW w:w="106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0</w:t>
            </w:r>
          </w:p>
        </w:tc>
        <w:tc>
          <w:tcPr>
            <w:tcW w:w="63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0</w:t>
            </w:r>
          </w:p>
        </w:tc>
        <w:tc>
          <w:tcPr>
            <w:tcW w:w="139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0</w:t>
            </w:r>
          </w:p>
        </w:tc>
        <w:tc>
          <w:tcPr>
            <w:tcW w:w="126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w:t>
            </w:r>
          </w:p>
        </w:tc>
        <w:tc>
          <w:tcPr>
            <w:tcW w:w="1264"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63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w:t>
            </w:r>
          </w:p>
        </w:tc>
      </w:tr>
      <w:tr>
        <w:tblPrEx>
          <w:tblLayout w:type="fixed"/>
          <w:tblCellMar>
            <w:top w:w="0" w:type="dxa"/>
            <w:left w:w="108" w:type="dxa"/>
            <w:bottom w:w="0" w:type="dxa"/>
            <w:right w:w="108" w:type="dxa"/>
          </w:tblCellMar>
        </w:tblPrEx>
        <w:trPr>
          <w:trHeight w:val="449" w:hRule="exact"/>
          <w:jc w:val="center"/>
        </w:trPr>
        <w:tc>
          <w:tcPr>
            <w:tcW w:w="1419"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26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b w:val="0"/>
                <w:bCs w:val="0"/>
                <w:kern w:val="0"/>
                <w:sz w:val="16"/>
                <w:szCs w:val="16"/>
              </w:rPr>
            </w:pPr>
            <w:r>
              <w:rPr>
                <w:rFonts w:hint="eastAsia" w:ascii="宋体" w:hAnsi="宋体" w:eastAsia="宋体" w:cs="宋体"/>
                <w:i w:val="0"/>
                <w:color w:val="000000"/>
                <w:kern w:val="0"/>
                <w:sz w:val="18"/>
                <w:szCs w:val="18"/>
                <w:u w:val="none"/>
                <w:lang w:val="en-US" w:eastAsia="zh-CN" w:bidi="ar"/>
              </w:rPr>
              <w:t>其他资金</w:t>
            </w:r>
          </w:p>
        </w:tc>
        <w:tc>
          <w:tcPr>
            <w:tcW w:w="106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0</w:t>
            </w:r>
          </w:p>
        </w:tc>
        <w:tc>
          <w:tcPr>
            <w:tcW w:w="63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0</w:t>
            </w:r>
          </w:p>
        </w:tc>
        <w:tc>
          <w:tcPr>
            <w:tcW w:w="139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0</w:t>
            </w:r>
          </w:p>
        </w:tc>
        <w:tc>
          <w:tcPr>
            <w:tcW w:w="126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w:t>
            </w:r>
          </w:p>
        </w:tc>
        <w:tc>
          <w:tcPr>
            <w:tcW w:w="1264"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63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w:t>
            </w:r>
          </w:p>
        </w:tc>
      </w:tr>
      <w:tr>
        <w:tblPrEx>
          <w:tblLayout w:type="fixed"/>
          <w:tblCellMar>
            <w:top w:w="0" w:type="dxa"/>
            <w:left w:w="108" w:type="dxa"/>
            <w:bottom w:w="0" w:type="dxa"/>
            <w:right w:w="108" w:type="dxa"/>
          </w:tblCellMar>
        </w:tblPrEx>
        <w:trPr>
          <w:trHeight w:val="419" w:hRule="exact"/>
          <w:jc w:val="center"/>
        </w:trPr>
        <w:tc>
          <w:tcPr>
            <w:tcW w:w="1419"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126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b w:val="0"/>
                <w:bCs/>
                <w:i w:val="0"/>
                <w:color w:val="000000"/>
                <w:kern w:val="0"/>
                <w:sz w:val="16"/>
                <w:szCs w:val="16"/>
                <w:u w:val="none"/>
                <w:lang w:val="en-US" w:eastAsia="zh-CN" w:bidi="ar"/>
              </w:rPr>
              <w:t>中央直达资金</w:t>
            </w:r>
            <w:r>
              <w:rPr>
                <w:rStyle w:val="24"/>
                <w:b w:val="0"/>
                <w:bCs/>
                <w:sz w:val="16"/>
                <w:szCs w:val="16"/>
                <w:lang w:val="en-US" w:eastAsia="zh-CN" w:bidi="ar"/>
              </w:rPr>
              <w:t xml:space="preserve"> </w:t>
            </w:r>
          </w:p>
        </w:tc>
        <w:tc>
          <w:tcPr>
            <w:tcW w:w="106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0</w:t>
            </w:r>
          </w:p>
        </w:tc>
        <w:tc>
          <w:tcPr>
            <w:tcW w:w="63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0</w:t>
            </w:r>
          </w:p>
        </w:tc>
        <w:tc>
          <w:tcPr>
            <w:tcW w:w="139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0</w:t>
            </w:r>
          </w:p>
        </w:tc>
        <w:tc>
          <w:tcPr>
            <w:tcW w:w="126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w:t>
            </w:r>
          </w:p>
        </w:tc>
        <w:tc>
          <w:tcPr>
            <w:tcW w:w="1264"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63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w:t>
            </w:r>
          </w:p>
        </w:tc>
      </w:tr>
      <w:tr>
        <w:tblPrEx>
          <w:tblLayout w:type="fixed"/>
          <w:tblCellMar>
            <w:top w:w="0" w:type="dxa"/>
            <w:left w:w="108" w:type="dxa"/>
            <w:bottom w:w="0" w:type="dxa"/>
            <w:right w:w="108" w:type="dxa"/>
          </w:tblCellMar>
        </w:tblPrEx>
        <w:trPr>
          <w:trHeight w:val="291" w:hRule="exact"/>
          <w:jc w:val="center"/>
        </w:trPr>
        <w:tc>
          <w:tcPr>
            <w:tcW w:w="608"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年度总体目标</w:t>
            </w:r>
          </w:p>
        </w:tc>
        <w:tc>
          <w:tcPr>
            <w:tcW w:w="3766"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预期目标</w:t>
            </w:r>
          </w:p>
        </w:tc>
        <w:tc>
          <w:tcPr>
            <w:tcW w:w="4554"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实际完成情况</w:t>
            </w:r>
          </w:p>
        </w:tc>
      </w:tr>
      <w:tr>
        <w:tblPrEx>
          <w:tblLayout w:type="fixed"/>
          <w:tblCellMar>
            <w:top w:w="0" w:type="dxa"/>
            <w:left w:w="108" w:type="dxa"/>
            <w:bottom w:w="0" w:type="dxa"/>
            <w:right w:w="108" w:type="dxa"/>
          </w:tblCellMar>
        </w:tblPrEx>
        <w:trPr>
          <w:trHeight w:val="1636" w:hRule="exact"/>
          <w:jc w:val="center"/>
        </w:trPr>
        <w:tc>
          <w:tcPr>
            <w:tcW w:w="608"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3766"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重大投资项目前期谋划资金专款专用，组织开展项目谋划工作并及时足额支出资金。可用于项目谋划生成、选址布局论证、建设方案设计、可行性论证分析等。</w:t>
            </w:r>
          </w:p>
        </w:tc>
        <w:tc>
          <w:tcPr>
            <w:tcW w:w="4554"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重大投资项目前期谋划资金已按时支出并全部用于项目谋划策划、项目谋划生成相关的咨询、论证、调研、设计、评估等费用。</w:t>
            </w:r>
          </w:p>
        </w:tc>
      </w:tr>
      <w:tr>
        <w:tblPrEx>
          <w:tblLayout w:type="fixed"/>
          <w:tblCellMar>
            <w:top w:w="0" w:type="dxa"/>
            <w:left w:w="108" w:type="dxa"/>
            <w:bottom w:w="0" w:type="dxa"/>
            <w:right w:w="108" w:type="dxa"/>
          </w:tblCellMar>
        </w:tblPrEx>
        <w:trPr>
          <w:trHeight w:val="715" w:hRule="exact"/>
          <w:jc w:val="center"/>
        </w:trPr>
        <w:tc>
          <w:tcPr>
            <w:tcW w:w="608"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8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一级指标</w:t>
            </w:r>
          </w:p>
        </w:tc>
        <w:tc>
          <w:tcPr>
            <w:tcW w:w="9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二级指标</w:t>
            </w:r>
          </w:p>
        </w:tc>
        <w:tc>
          <w:tcPr>
            <w:tcW w:w="121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三级指标</w:t>
            </w:r>
          </w:p>
        </w:tc>
        <w:tc>
          <w:tcPr>
            <w:tcW w:w="77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年度指标值</w:t>
            </w:r>
          </w:p>
        </w:tc>
        <w:tc>
          <w:tcPr>
            <w:tcW w:w="76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实际完成值</w:t>
            </w:r>
          </w:p>
        </w:tc>
        <w:tc>
          <w:tcPr>
            <w:tcW w:w="126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pPr>
            <w:r>
              <w:rPr>
                <w:rFonts w:hint="eastAsia" w:ascii="宋体" w:hAnsi="宋体" w:eastAsia="宋体" w:cs="宋体"/>
                <w:i w:val="0"/>
                <w:color w:val="000000"/>
                <w:kern w:val="0"/>
                <w:sz w:val="18"/>
                <w:szCs w:val="18"/>
                <w:u w:val="none"/>
                <w:lang w:val="en-US" w:eastAsia="zh-CN" w:bidi="ar"/>
              </w:rPr>
              <w:t>分值</w:t>
            </w:r>
          </w:p>
        </w:tc>
        <w:tc>
          <w:tcPr>
            <w:tcW w:w="126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得分</w:t>
            </w:r>
          </w:p>
        </w:tc>
        <w:tc>
          <w:tcPr>
            <w:tcW w:w="126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偏差原因分析及改进措施</w:t>
            </w:r>
          </w:p>
        </w:tc>
      </w:tr>
      <w:tr>
        <w:tblPrEx>
          <w:tblLayout w:type="fixed"/>
          <w:tblCellMar>
            <w:top w:w="0" w:type="dxa"/>
            <w:left w:w="108" w:type="dxa"/>
            <w:bottom w:w="0" w:type="dxa"/>
            <w:right w:w="108" w:type="dxa"/>
          </w:tblCellMar>
        </w:tblPrEx>
        <w:trPr>
          <w:trHeight w:val="750" w:hRule="exact"/>
          <w:jc w:val="center"/>
        </w:trPr>
        <w:tc>
          <w:tcPr>
            <w:tcW w:w="608"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811"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产出指标（40分）</w:t>
            </w:r>
          </w:p>
        </w:tc>
        <w:tc>
          <w:tcPr>
            <w:tcW w:w="9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质量指标</w:t>
            </w:r>
          </w:p>
        </w:tc>
        <w:tc>
          <w:tcPr>
            <w:tcW w:w="121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完成项目谋划报告并通过验收</w:t>
            </w:r>
          </w:p>
        </w:tc>
        <w:tc>
          <w:tcPr>
            <w:tcW w:w="77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100亿元</w:t>
            </w:r>
          </w:p>
        </w:tc>
        <w:tc>
          <w:tcPr>
            <w:tcW w:w="76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1</w:t>
            </w:r>
            <w:r>
              <w:rPr>
                <w:rFonts w:hint="eastAsia" w:ascii="宋体" w:hAnsi="宋体" w:cs="宋体"/>
                <w:i w:val="0"/>
                <w:color w:val="000000"/>
                <w:kern w:val="0"/>
                <w:sz w:val="18"/>
                <w:szCs w:val="18"/>
                <w:u w:val="none"/>
                <w:lang w:val="en-US" w:eastAsia="zh-CN" w:bidi="ar"/>
              </w:rPr>
              <w:t>68</w:t>
            </w:r>
            <w:r>
              <w:rPr>
                <w:rFonts w:hint="eastAsia" w:ascii="宋体" w:hAnsi="宋体" w:eastAsia="宋体" w:cs="宋体"/>
                <w:i w:val="0"/>
                <w:color w:val="000000"/>
                <w:kern w:val="0"/>
                <w:sz w:val="18"/>
                <w:szCs w:val="18"/>
                <w:u w:val="none"/>
                <w:lang w:val="en-US" w:eastAsia="zh-CN" w:bidi="ar"/>
              </w:rPr>
              <w:t>亿元</w:t>
            </w:r>
          </w:p>
        </w:tc>
        <w:tc>
          <w:tcPr>
            <w:tcW w:w="126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20</w:t>
            </w:r>
          </w:p>
        </w:tc>
        <w:tc>
          <w:tcPr>
            <w:tcW w:w="126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20</w:t>
            </w:r>
          </w:p>
        </w:tc>
        <w:tc>
          <w:tcPr>
            <w:tcW w:w="1264"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681" w:hRule="exact"/>
          <w:jc w:val="center"/>
        </w:trPr>
        <w:tc>
          <w:tcPr>
            <w:tcW w:w="608"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81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kern w:val="0"/>
                <w:sz w:val="18"/>
                <w:szCs w:val="18"/>
                <w:u w:val="none"/>
                <w:lang w:val="en-US" w:eastAsia="zh-CN" w:bidi="ar"/>
              </w:rPr>
            </w:pPr>
          </w:p>
        </w:tc>
        <w:tc>
          <w:tcPr>
            <w:tcW w:w="9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时效指标</w:t>
            </w:r>
          </w:p>
        </w:tc>
        <w:tc>
          <w:tcPr>
            <w:tcW w:w="121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2024年度内完成</w:t>
            </w:r>
          </w:p>
        </w:tc>
        <w:tc>
          <w:tcPr>
            <w:tcW w:w="77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1年</w:t>
            </w:r>
          </w:p>
        </w:tc>
        <w:tc>
          <w:tcPr>
            <w:tcW w:w="76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1年</w:t>
            </w:r>
          </w:p>
        </w:tc>
        <w:tc>
          <w:tcPr>
            <w:tcW w:w="126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20</w:t>
            </w:r>
          </w:p>
        </w:tc>
        <w:tc>
          <w:tcPr>
            <w:tcW w:w="126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20</w:t>
            </w:r>
          </w:p>
        </w:tc>
        <w:tc>
          <w:tcPr>
            <w:tcW w:w="1264"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1057" w:hRule="exact"/>
          <w:jc w:val="center"/>
        </w:trPr>
        <w:tc>
          <w:tcPr>
            <w:tcW w:w="608"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8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成本指标（10分）</w:t>
            </w:r>
          </w:p>
        </w:tc>
        <w:tc>
          <w:tcPr>
            <w:tcW w:w="9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经济成本指标</w:t>
            </w:r>
          </w:p>
        </w:tc>
        <w:tc>
          <w:tcPr>
            <w:tcW w:w="121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不超过年度总预算</w:t>
            </w:r>
          </w:p>
        </w:tc>
        <w:tc>
          <w:tcPr>
            <w:tcW w:w="77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cs="宋体"/>
                <w:i w:val="0"/>
                <w:color w:val="000000"/>
                <w:kern w:val="0"/>
                <w:sz w:val="18"/>
                <w:szCs w:val="18"/>
                <w:u w:val="none"/>
                <w:lang w:val="en-US" w:eastAsia="zh-CN" w:bidi="ar"/>
              </w:rPr>
              <w:t>300</w:t>
            </w:r>
            <w:r>
              <w:rPr>
                <w:rFonts w:hint="eastAsia" w:ascii="宋体" w:hAnsi="宋体" w:eastAsia="宋体" w:cs="宋体"/>
                <w:i w:val="0"/>
                <w:color w:val="000000"/>
                <w:kern w:val="0"/>
                <w:sz w:val="18"/>
                <w:szCs w:val="18"/>
                <w:u w:val="none"/>
                <w:lang w:val="en-US" w:eastAsia="zh-CN" w:bidi="ar"/>
              </w:rPr>
              <w:t>万元</w:t>
            </w:r>
          </w:p>
        </w:tc>
        <w:tc>
          <w:tcPr>
            <w:tcW w:w="76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cs="宋体"/>
                <w:i w:val="0"/>
                <w:color w:val="000000"/>
                <w:kern w:val="0"/>
                <w:sz w:val="18"/>
                <w:szCs w:val="18"/>
                <w:u w:val="none"/>
                <w:lang w:val="en-US" w:eastAsia="zh-CN" w:bidi="ar"/>
              </w:rPr>
              <w:t>30</w:t>
            </w:r>
            <w:r>
              <w:rPr>
                <w:rFonts w:hint="eastAsia" w:ascii="宋体" w:hAnsi="宋体" w:eastAsia="宋体" w:cs="宋体"/>
                <w:i w:val="0"/>
                <w:color w:val="000000"/>
                <w:kern w:val="0"/>
                <w:sz w:val="18"/>
                <w:szCs w:val="18"/>
                <w:u w:val="none"/>
                <w:lang w:val="en-US" w:eastAsia="zh-CN" w:bidi="ar"/>
              </w:rPr>
              <w:t>万元</w:t>
            </w:r>
          </w:p>
        </w:tc>
        <w:tc>
          <w:tcPr>
            <w:tcW w:w="126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pPr>
            <w:r>
              <w:rPr>
                <w:rFonts w:hint="eastAsia" w:ascii="宋体" w:hAnsi="宋体" w:eastAsia="宋体" w:cs="宋体"/>
                <w:i w:val="0"/>
                <w:color w:val="000000"/>
                <w:kern w:val="0"/>
                <w:sz w:val="18"/>
                <w:szCs w:val="18"/>
                <w:u w:val="none"/>
                <w:lang w:val="en-US" w:eastAsia="zh-CN" w:bidi="ar"/>
              </w:rPr>
              <w:t>10</w:t>
            </w:r>
          </w:p>
        </w:tc>
        <w:tc>
          <w:tcPr>
            <w:tcW w:w="126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10</w:t>
            </w:r>
          </w:p>
        </w:tc>
        <w:tc>
          <w:tcPr>
            <w:tcW w:w="126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899" w:hRule="exact"/>
          <w:jc w:val="center"/>
        </w:trPr>
        <w:tc>
          <w:tcPr>
            <w:tcW w:w="608"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811"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效益指标（30分）</w:t>
            </w:r>
          </w:p>
        </w:tc>
        <w:tc>
          <w:tcPr>
            <w:tcW w:w="9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社会效益指标</w:t>
            </w:r>
          </w:p>
        </w:tc>
        <w:tc>
          <w:tcPr>
            <w:tcW w:w="121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完成项目谋划策划、可行性论证分析</w:t>
            </w:r>
          </w:p>
        </w:tc>
        <w:tc>
          <w:tcPr>
            <w:tcW w:w="77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优/良/中/差</w:t>
            </w:r>
          </w:p>
        </w:tc>
        <w:tc>
          <w:tcPr>
            <w:tcW w:w="76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优</w:t>
            </w:r>
          </w:p>
        </w:tc>
        <w:tc>
          <w:tcPr>
            <w:tcW w:w="126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15</w:t>
            </w:r>
          </w:p>
        </w:tc>
        <w:tc>
          <w:tcPr>
            <w:tcW w:w="126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15</w:t>
            </w:r>
          </w:p>
        </w:tc>
        <w:tc>
          <w:tcPr>
            <w:tcW w:w="1264"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1601" w:hRule="exact"/>
          <w:jc w:val="center"/>
        </w:trPr>
        <w:tc>
          <w:tcPr>
            <w:tcW w:w="608"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81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kern w:val="0"/>
                <w:sz w:val="18"/>
                <w:szCs w:val="18"/>
                <w:u w:val="none"/>
                <w:lang w:val="en-US" w:eastAsia="zh-CN" w:bidi="ar"/>
              </w:rPr>
            </w:pPr>
          </w:p>
        </w:tc>
        <w:tc>
          <w:tcPr>
            <w:tcW w:w="9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可持续影响指标</w:t>
            </w:r>
          </w:p>
        </w:tc>
        <w:tc>
          <w:tcPr>
            <w:tcW w:w="121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及时优化资金安排，形成谋划成果，确保资金发挥最大效益长期性</w:t>
            </w:r>
          </w:p>
        </w:tc>
        <w:tc>
          <w:tcPr>
            <w:tcW w:w="77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优/良/中/差</w:t>
            </w:r>
          </w:p>
        </w:tc>
        <w:tc>
          <w:tcPr>
            <w:tcW w:w="76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优</w:t>
            </w:r>
          </w:p>
        </w:tc>
        <w:tc>
          <w:tcPr>
            <w:tcW w:w="126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15</w:t>
            </w:r>
          </w:p>
        </w:tc>
        <w:tc>
          <w:tcPr>
            <w:tcW w:w="126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15</w:t>
            </w:r>
          </w:p>
        </w:tc>
        <w:tc>
          <w:tcPr>
            <w:tcW w:w="1264"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1042" w:hRule="exact"/>
          <w:jc w:val="center"/>
        </w:trPr>
        <w:tc>
          <w:tcPr>
            <w:tcW w:w="608"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c>
          <w:tcPr>
            <w:tcW w:w="8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满意度指标（10分）</w:t>
            </w:r>
          </w:p>
        </w:tc>
        <w:tc>
          <w:tcPr>
            <w:tcW w:w="9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服务对象满意度指标</w:t>
            </w:r>
          </w:p>
        </w:tc>
        <w:tc>
          <w:tcPr>
            <w:tcW w:w="121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受委托方满意度指标</w:t>
            </w:r>
          </w:p>
        </w:tc>
        <w:tc>
          <w:tcPr>
            <w:tcW w:w="77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97%</w:t>
            </w:r>
          </w:p>
        </w:tc>
        <w:tc>
          <w:tcPr>
            <w:tcW w:w="76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97%</w:t>
            </w:r>
          </w:p>
        </w:tc>
        <w:tc>
          <w:tcPr>
            <w:tcW w:w="126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10</w:t>
            </w:r>
          </w:p>
        </w:tc>
        <w:tc>
          <w:tcPr>
            <w:tcW w:w="126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10</w:t>
            </w:r>
          </w:p>
        </w:tc>
        <w:tc>
          <w:tcPr>
            <w:tcW w:w="1264"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435" w:hRule="exact"/>
          <w:jc w:val="center"/>
        </w:trPr>
        <w:tc>
          <w:tcPr>
            <w:tcW w:w="5136" w:type="dxa"/>
            <w:gridSpan w:val="8"/>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总分</w:t>
            </w:r>
          </w:p>
        </w:tc>
        <w:tc>
          <w:tcPr>
            <w:tcW w:w="126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100</w:t>
            </w:r>
          </w:p>
        </w:tc>
        <w:tc>
          <w:tcPr>
            <w:tcW w:w="126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91</w:t>
            </w:r>
          </w:p>
        </w:tc>
        <w:tc>
          <w:tcPr>
            <w:tcW w:w="1264"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cs="宋体"/>
                <w:kern w:val="0"/>
                <w:sz w:val="18"/>
                <w:szCs w:val="18"/>
              </w:rPr>
            </w:pPr>
          </w:p>
        </w:tc>
      </w:tr>
    </w:tbl>
    <w:p>
      <w:pPr>
        <w:spacing w:line="560" w:lineRule="exact"/>
        <w:jc w:val="center"/>
        <w:rPr>
          <w:rFonts w:hint="eastAsia" w:ascii="宋体" w:hAnsi="宋体" w:cs="宋体"/>
          <w:b/>
          <w:bCs/>
          <w:sz w:val="32"/>
          <w:szCs w:val="32"/>
        </w:rPr>
      </w:pPr>
    </w:p>
    <w:p>
      <w:pPr>
        <w:spacing w:line="560" w:lineRule="exact"/>
        <w:jc w:val="center"/>
        <w:rPr>
          <w:rFonts w:hint="eastAsia" w:ascii="宋体" w:hAnsi="宋体" w:cs="宋体"/>
          <w:b/>
          <w:bCs/>
          <w:sz w:val="32"/>
          <w:szCs w:val="32"/>
        </w:rPr>
      </w:pPr>
    </w:p>
    <w:p>
      <w:pPr>
        <w:spacing w:line="560" w:lineRule="exact"/>
        <w:jc w:val="center"/>
        <w:rPr>
          <w:rFonts w:hint="eastAsia" w:ascii="宋体" w:hAnsi="宋体" w:cs="宋体"/>
          <w:b/>
          <w:bCs/>
          <w:sz w:val="32"/>
          <w:szCs w:val="32"/>
        </w:rPr>
      </w:pPr>
    </w:p>
    <w:p>
      <w:pPr>
        <w:spacing w:line="560" w:lineRule="exact"/>
        <w:jc w:val="center"/>
        <w:rPr>
          <w:rFonts w:hint="eastAsia" w:ascii="宋体" w:hAnsi="宋体" w:cs="宋体"/>
          <w:b/>
          <w:bCs/>
          <w:sz w:val="32"/>
          <w:szCs w:val="32"/>
        </w:rPr>
      </w:pPr>
    </w:p>
    <w:p>
      <w:pPr>
        <w:spacing w:line="560" w:lineRule="exact"/>
        <w:jc w:val="center"/>
        <w:rPr>
          <w:rFonts w:hint="eastAsia" w:ascii="宋体" w:hAnsi="宋体" w:cs="宋体"/>
          <w:b/>
          <w:bCs/>
          <w:sz w:val="32"/>
          <w:szCs w:val="32"/>
        </w:rPr>
      </w:pPr>
    </w:p>
    <w:p>
      <w:pPr>
        <w:spacing w:line="560" w:lineRule="exact"/>
        <w:jc w:val="center"/>
        <w:rPr>
          <w:rFonts w:hint="eastAsia" w:ascii="宋体" w:hAnsi="宋体" w:cs="宋体"/>
          <w:b/>
          <w:bCs/>
          <w:sz w:val="32"/>
          <w:szCs w:val="32"/>
        </w:rPr>
      </w:pPr>
    </w:p>
    <w:p>
      <w:pPr>
        <w:spacing w:line="560" w:lineRule="exact"/>
        <w:jc w:val="center"/>
        <w:rPr>
          <w:rFonts w:hint="eastAsia" w:ascii="宋体" w:hAnsi="宋体" w:cs="宋体"/>
          <w:b/>
          <w:bCs/>
          <w:sz w:val="32"/>
          <w:szCs w:val="32"/>
        </w:rPr>
      </w:pPr>
    </w:p>
    <w:p>
      <w:pPr>
        <w:pStyle w:val="2"/>
        <w:rPr>
          <w:rFonts w:hint="eastAsia"/>
        </w:rPr>
      </w:pPr>
    </w:p>
    <w:p>
      <w:pPr>
        <w:spacing w:line="560" w:lineRule="exact"/>
        <w:jc w:val="center"/>
        <w:rPr>
          <w:rFonts w:hint="eastAsia" w:ascii="宋体" w:hAnsi="宋体" w:cs="宋体"/>
          <w:b/>
          <w:bCs/>
          <w:sz w:val="32"/>
          <w:szCs w:val="32"/>
        </w:rPr>
      </w:pPr>
    </w:p>
    <w:tbl>
      <w:tblPr>
        <w:tblStyle w:val="12"/>
        <w:tblW w:w="8928" w:type="dxa"/>
        <w:jc w:val="center"/>
        <w:tblInd w:w="0" w:type="dxa"/>
        <w:tblLayout w:type="fixed"/>
        <w:tblCellMar>
          <w:top w:w="0" w:type="dxa"/>
          <w:left w:w="108" w:type="dxa"/>
          <w:bottom w:w="0" w:type="dxa"/>
          <w:right w:w="108" w:type="dxa"/>
        </w:tblCellMar>
      </w:tblPr>
      <w:tblGrid>
        <w:gridCol w:w="537"/>
        <w:gridCol w:w="679"/>
        <w:gridCol w:w="989"/>
        <w:gridCol w:w="679"/>
        <w:gridCol w:w="1001"/>
        <w:gridCol w:w="950"/>
        <w:gridCol w:w="811"/>
        <w:gridCol w:w="500"/>
        <w:gridCol w:w="443"/>
        <w:gridCol w:w="528"/>
        <w:gridCol w:w="452"/>
        <w:gridCol w:w="679"/>
        <w:gridCol w:w="680"/>
      </w:tblGrid>
      <w:tr>
        <w:tblPrEx>
          <w:tblLayout w:type="fixed"/>
          <w:tblCellMar>
            <w:top w:w="0" w:type="dxa"/>
            <w:left w:w="108" w:type="dxa"/>
            <w:bottom w:w="0" w:type="dxa"/>
            <w:right w:w="108" w:type="dxa"/>
          </w:tblCellMar>
        </w:tblPrEx>
        <w:trPr>
          <w:trHeight w:val="440" w:hRule="exact"/>
          <w:jc w:val="center"/>
        </w:trPr>
        <w:tc>
          <w:tcPr>
            <w:tcW w:w="8928" w:type="dxa"/>
            <w:gridSpan w:val="13"/>
            <w:tcBorders>
              <w:top w:val="nil"/>
              <w:left w:val="nil"/>
              <w:bottom w:val="nil"/>
              <w:right w:val="nil"/>
            </w:tcBorders>
            <w:vAlign w:val="center"/>
          </w:tcPr>
          <w:p>
            <w:pPr>
              <w:widowControl/>
              <w:jc w:val="center"/>
              <w:textAlignment w:val="center"/>
              <w:rPr>
                <w:rFonts w:ascii="宋体" w:hAnsi="宋体" w:cs="宋体"/>
                <w:b/>
                <w:bCs/>
                <w:kern w:val="0"/>
                <w:sz w:val="32"/>
                <w:szCs w:val="32"/>
              </w:rPr>
            </w:pPr>
            <w:r>
              <w:rPr>
                <w:rFonts w:hint="eastAsia" w:ascii="宋体" w:hAnsi="宋体" w:cs="宋体"/>
                <w:b/>
                <w:bCs/>
                <w:color w:val="000000"/>
                <w:kern w:val="0"/>
                <w:sz w:val="32"/>
                <w:szCs w:val="32"/>
                <w:lang w:bidi="ar"/>
              </w:rPr>
              <w:t>项目支出绩效自评表</w:t>
            </w:r>
          </w:p>
        </w:tc>
      </w:tr>
      <w:tr>
        <w:tblPrEx>
          <w:tblLayout w:type="fixed"/>
          <w:tblCellMar>
            <w:top w:w="0" w:type="dxa"/>
            <w:left w:w="108" w:type="dxa"/>
            <w:bottom w:w="0" w:type="dxa"/>
            <w:right w:w="108" w:type="dxa"/>
          </w:tblCellMar>
        </w:tblPrEx>
        <w:trPr>
          <w:trHeight w:val="194" w:hRule="atLeast"/>
          <w:jc w:val="center"/>
        </w:trPr>
        <w:tc>
          <w:tcPr>
            <w:tcW w:w="8928" w:type="dxa"/>
            <w:gridSpan w:val="13"/>
            <w:tcBorders>
              <w:top w:val="nil"/>
              <w:left w:val="nil"/>
              <w:bottom w:val="single" w:color="auto" w:sz="4" w:space="0"/>
              <w:right w:val="nil"/>
            </w:tcBorders>
          </w:tcPr>
          <w:p>
            <w:pPr>
              <w:widowControl/>
              <w:jc w:val="center"/>
              <w:textAlignment w:val="top"/>
              <w:rPr>
                <w:rFonts w:ascii="宋体" w:hAnsi="宋体" w:cs="宋体"/>
                <w:kern w:val="0"/>
                <w:sz w:val="22"/>
              </w:rPr>
            </w:pPr>
            <w:r>
              <w:rPr>
                <w:rFonts w:hint="eastAsia" w:ascii="宋体" w:hAnsi="宋体" w:cs="宋体"/>
                <w:color w:val="000000"/>
                <w:kern w:val="0"/>
                <w:sz w:val="22"/>
                <w:szCs w:val="22"/>
                <w:lang w:bidi="ar"/>
              </w:rPr>
              <w:t>（2024年度）</w:t>
            </w:r>
          </w:p>
        </w:tc>
      </w:tr>
      <w:tr>
        <w:tblPrEx>
          <w:tblLayout w:type="fixed"/>
          <w:tblCellMar>
            <w:top w:w="0" w:type="dxa"/>
            <w:left w:w="108" w:type="dxa"/>
            <w:bottom w:w="0" w:type="dxa"/>
            <w:right w:w="108" w:type="dxa"/>
          </w:tblCellMar>
        </w:tblPrEx>
        <w:trPr>
          <w:trHeight w:val="360"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项目名称</w:t>
            </w:r>
          </w:p>
        </w:tc>
        <w:tc>
          <w:tcPr>
            <w:tcW w:w="7712" w:type="dxa"/>
            <w:gridSpan w:val="11"/>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北京市平原区结对帮扶灾后对口援助项目</w:t>
            </w:r>
          </w:p>
        </w:tc>
      </w:tr>
      <w:tr>
        <w:tblPrEx>
          <w:tblLayout w:type="fixed"/>
          <w:tblCellMar>
            <w:top w:w="0" w:type="dxa"/>
            <w:left w:w="108" w:type="dxa"/>
            <w:bottom w:w="0" w:type="dxa"/>
            <w:right w:w="108" w:type="dxa"/>
          </w:tblCellMar>
        </w:tblPrEx>
        <w:trPr>
          <w:trHeight w:val="593"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主管部门</w:t>
            </w:r>
          </w:p>
        </w:tc>
        <w:tc>
          <w:tcPr>
            <w:tcW w:w="3619"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北京市大兴区发展和改革委员会</w:t>
            </w:r>
          </w:p>
        </w:tc>
        <w:tc>
          <w:tcPr>
            <w:tcW w:w="1311"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实施单位</w:t>
            </w:r>
          </w:p>
        </w:tc>
        <w:tc>
          <w:tcPr>
            <w:tcW w:w="2782"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北京市大兴区发展和改革委员会</w:t>
            </w:r>
            <w:r>
              <w:rPr>
                <w:rFonts w:hint="eastAsia" w:ascii="宋体" w:hAnsi="宋体" w:cs="宋体"/>
                <w:i w:val="0"/>
                <w:color w:val="000000"/>
                <w:kern w:val="0"/>
                <w:sz w:val="18"/>
                <w:szCs w:val="18"/>
                <w:u w:val="none"/>
                <w:lang w:val="en-US" w:eastAsia="zh-CN" w:bidi="ar"/>
              </w:rPr>
              <w:t xml:space="preserve"> </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项目资金</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（4618万元）</w:t>
            </w:r>
          </w:p>
        </w:tc>
        <w:tc>
          <w:tcPr>
            <w:tcW w:w="1668"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kern w:val="0"/>
                <w:sz w:val="18"/>
                <w:szCs w:val="18"/>
              </w:rPr>
            </w:pPr>
          </w:p>
        </w:tc>
        <w:tc>
          <w:tcPr>
            <w:tcW w:w="100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年初预算</w:t>
            </w:r>
          </w:p>
        </w:tc>
        <w:tc>
          <w:tcPr>
            <w:tcW w:w="9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pPr>
            <w:r>
              <w:rPr>
                <w:rFonts w:hint="eastAsia" w:ascii="宋体" w:hAnsi="宋体" w:eastAsia="宋体" w:cs="宋体"/>
                <w:i w:val="0"/>
                <w:color w:val="000000"/>
                <w:kern w:val="0"/>
                <w:sz w:val="18"/>
                <w:szCs w:val="18"/>
                <w:u w:val="none"/>
                <w:lang w:val="en-US" w:eastAsia="zh-CN" w:bidi="ar"/>
              </w:rPr>
              <w:t>全年预算数</w:t>
            </w:r>
          </w:p>
        </w:tc>
        <w:tc>
          <w:tcPr>
            <w:tcW w:w="1311"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全年执行数</w:t>
            </w:r>
          </w:p>
        </w:tc>
        <w:tc>
          <w:tcPr>
            <w:tcW w:w="971"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分值</w:t>
            </w:r>
          </w:p>
        </w:tc>
        <w:tc>
          <w:tcPr>
            <w:tcW w:w="1131"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执行率</w:t>
            </w:r>
          </w:p>
        </w:tc>
        <w:tc>
          <w:tcPr>
            <w:tcW w:w="68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得分</w:t>
            </w:r>
          </w:p>
        </w:tc>
      </w:tr>
      <w:tr>
        <w:tblPrEx>
          <w:tblLayout w:type="fixed"/>
          <w:tblCellMar>
            <w:top w:w="0" w:type="dxa"/>
            <w:left w:w="108" w:type="dxa"/>
            <w:bottom w:w="0" w:type="dxa"/>
            <w:right w:w="108" w:type="dxa"/>
          </w:tblCellMar>
        </w:tblPrEx>
        <w:trPr>
          <w:trHeight w:val="459"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kern w:val="0"/>
                <w:sz w:val="18"/>
                <w:szCs w:val="18"/>
              </w:rPr>
            </w:pPr>
          </w:p>
        </w:tc>
        <w:tc>
          <w:tcPr>
            <w:tcW w:w="1668"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年度资金总额</w:t>
            </w:r>
          </w:p>
        </w:tc>
        <w:tc>
          <w:tcPr>
            <w:tcW w:w="100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4600</w:t>
            </w:r>
          </w:p>
        </w:tc>
        <w:tc>
          <w:tcPr>
            <w:tcW w:w="9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pPr>
            <w:r>
              <w:rPr>
                <w:rFonts w:hint="eastAsia" w:ascii="宋体" w:hAnsi="宋体" w:eastAsia="宋体" w:cs="宋体"/>
                <w:i w:val="0"/>
                <w:color w:val="000000"/>
                <w:kern w:val="0"/>
                <w:sz w:val="18"/>
                <w:szCs w:val="18"/>
                <w:u w:val="none"/>
                <w:lang w:val="en-US" w:eastAsia="zh-CN" w:bidi="ar"/>
              </w:rPr>
              <w:t>4600</w:t>
            </w:r>
          </w:p>
        </w:tc>
        <w:tc>
          <w:tcPr>
            <w:tcW w:w="1311"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4600</w:t>
            </w:r>
          </w:p>
        </w:tc>
        <w:tc>
          <w:tcPr>
            <w:tcW w:w="971"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10</w:t>
            </w:r>
          </w:p>
        </w:tc>
        <w:tc>
          <w:tcPr>
            <w:tcW w:w="1131"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100%</w:t>
            </w:r>
          </w:p>
        </w:tc>
        <w:tc>
          <w:tcPr>
            <w:tcW w:w="68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10</w:t>
            </w:r>
          </w:p>
        </w:tc>
      </w:tr>
      <w:tr>
        <w:tblPrEx>
          <w:tblLayout w:type="fixed"/>
          <w:tblCellMar>
            <w:top w:w="0" w:type="dxa"/>
            <w:left w:w="108" w:type="dxa"/>
            <w:bottom w:w="0" w:type="dxa"/>
            <w:right w:w="108" w:type="dxa"/>
          </w:tblCellMar>
        </w:tblPrEx>
        <w:trPr>
          <w:trHeight w:val="564"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kern w:val="0"/>
                <w:sz w:val="18"/>
                <w:szCs w:val="18"/>
              </w:rPr>
            </w:pPr>
          </w:p>
        </w:tc>
        <w:tc>
          <w:tcPr>
            <w:tcW w:w="1668"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其中：当年财政拨款</w:t>
            </w:r>
          </w:p>
        </w:tc>
        <w:tc>
          <w:tcPr>
            <w:tcW w:w="100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4600</w:t>
            </w:r>
          </w:p>
        </w:tc>
        <w:tc>
          <w:tcPr>
            <w:tcW w:w="9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pPr>
            <w:r>
              <w:rPr>
                <w:rFonts w:hint="eastAsia" w:ascii="宋体" w:hAnsi="宋体" w:eastAsia="宋体" w:cs="宋体"/>
                <w:i w:val="0"/>
                <w:color w:val="000000"/>
                <w:kern w:val="0"/>
                <w:sz w:val="18"/>
                <w:szCs w:val="18"/>
                <w:u w:val="none"/>
                <w:lang w:val="en-US" w:eastAsia="zh-CN" w:bidi="ar"/>
              </w:rPr>
              <w:t>4600</w:t>
            </w:r>
          </w:p>
        </w:tc>
        <w:tc>
          <w:tcPr>
            <w:tcW w:w="1311"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4600</w:t>
            </w:r>
          </w:p>
        </w:tc>
        <w:tc>
          <w:tcPr>
            <w:tcW w:w="971"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宋体" w:hAnsi="宋体" w:cs="宋体"/>
                <w:kern w:val="0"/>
                <w:sz w:val="18"/>
                <w:szCs w:val="18"/>
                <w:lang w:val="en-US"/>
              </w:rPr>
            </w:pPr>
            <w:r>
              <w:rPr>
                <w:rFonts w:hint="eastAsia" w:ascii="宋体" w:hAnsi="宋体" w:cs="宋体"/>
                <w:i w:val="0"/>
                <w:color w:val="000000"/>
                <w:kern w:val="0"/>
                <w:sz w:val="18"/>
                <w:szCs w:val="18"/>
                <w:u w:val="none"/>
                <w:lang w:val="en-US" w:eastAsia="zh-CN" w:bidi="ar"/>
              </w:rPr>
              <w:t>10</w:t>
            </w:r>
          </w:p>
        </w:tc>
        <w:tc>
          <w:tcPr>
            <w:tcW w:w="1131"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100%</w:t>
            </w:r>
          </w:p>
        </w:tc>
        <w:tc>
          <w:tcPr>
            <w:tcW w:w="68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宋体" w:hAnsi="宋体" w:cs="宋体"/>
                <w:kern w:val="0"/>
                <w:sz w:val="18"/>
                <w:szCs w:val="18"/>
                <w:lang w:val="en-US"/>
              </w:rPr>
            </w:pPr>
            <w:r>
              <w:rPr>
                <w:rFonts w:hint="eastAsia" w:ascii="宋体" w:hAnsi="宋体" w:cs="宋体"/>
                <w:i w:val="0"/>
                <w:color w:val="000000"/>
                <w:kern w:val="0"/>
                <w:sz w:val="18"/>
                <w:szCs w:val="18"/>
                <w:u w:val="none"/>
                <w:lang w:val="en-US" w:eastAsia="zh-CN" w:bidi="ar"/>
              </w:rPr>
              <w:t>10</w:t>
            </w:r>
          </w:p>
        </w:tc>
      </w:tr>
      <w:tr>
        <w:tblPrEx>
          <w:tblLayout w:type="fixed"/>
          <w:tblCellMar>
            <w:top w:w="0" w:type="dxa"/>
            <w:left w:w="108" w:type="dxa"/>
            <w:bottom w:w="0" w:type="dxa"/>
            <w:right w:w="108" w:type="dxa"/>
          </w:tblCellMar>
        </w:tblPrEx>
        <w:trPr>
          <w:trHeight w:val="272"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kern w:val="0"/>
                <w:sz w:val="18"/>
                <w:szCs w:val="18"/>
              </w:rPr>
            </w:pPr>
          </w:p>
        </w:tc>
        <w:tc>
          <w:tcPr>
            <w:tcW w:w="1668"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 xml:space="preserve">    上年结转资金</w:t>
            </w:r>
          </w:p>
        </w:tc>
        <w:tc>
          <w:tcPr>
            <w:tcW w:w="100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9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pPr>
            <w:r>
              <w:rPr>
                <w:rFonts w:hint="eastAsia" w:ascii="宋体" w:hAnsi="宋体" w:eastAsia="宋体" w:cs="宋体"/>
                <w:i w:val="0"/>
                <w:color w:val="000000"/>
                <w:kern w:val="0"/>
                <w:sz w:val="18"/>
                <w:szCs w:val="18"/>
                <w:u w:val="none"/>
                <w:lang w:val="en-US" w:eastAsia="zh-CN" w:bidi="ar"/>
              </w:rPr>
              <w:t>0</w:t>
            </w:r>
          </w:p>
        </w:tc>
        <w:tc>
          <w:tcPr>
            <w:tcW w:w="1311"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0</w:t>
            </w:r>
          </w:p>
        </w:tc>
        <w:tc>
          <w:tcPr>
            <w:tcW w:w="971"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w:t>
            </w:r>
          </w:p>
        </w:tc>
        <w:tc>
          <w:tcPr>
            <w:tcW w:w="1131"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0</w:t>
            </w:r>
          </w:p>
        </w:tc>
        <w:tc>
          <w:tcPr>
            <w:tcW w:w="68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kern w:val="0"/>
                <w:sz w:val="18"/>
                <w:szCs w:val="18"/>
              </w:rPr>
            </w:pPr>
          </w:p>
        </w:tc>
        <w:tc>
          <w:tcPr>
            <w:tcW w:w="1668"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 xml:space="preserve">  其他资金</w:t>
            </w:r>
          </w:p>
        </w:tc>
        <w:tc>
          <w:tcPr>
            <w:tcW w:w="100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9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pPr>
            <w:r>
              <w:rPr>
                <w:rFonts w:hint="eastAsia" w:ascii="宋体" w:hAnsi="宋体" w:eastAsia="宋体" w:cs="宋体"/>
                <w:i w:val="0"/>
                <w:color w:val="000000"/>
                <w:kern w:val="0"/>
                <w:sz w:val="18"/>
                <w:szCs w:val="18"/>
                <w:u w:val="none"/>
                <w:lang w:val="en-US" w:eastAsia="zh-CN" w:bidi="ar"/>
              </w:rPr>
              <w:t>0</w:t>
            </w:r>
          </w:p>
        </w:tc>
        <w:tc>
          <w:tcPr>
            <w:tcW w:w="1311"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0</w:t>
            </w:r>
          </w:p>
        </w:tc>
        <w:tc>
          <w:tcPr>
            <w:tcW w:w="971"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w:t>
            </w:r>
          </w:p>
        </w:tc>
        <w:tc>
          <w:tcPr>
            <w:tcW w:w="1131"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0</w:t>
            </w:r>
          </w:p>
        </w:tc>
        <w:tc>
          <w:tcPr>
            <w:tcW w:w="68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kern w:val="0"/>
                <w:sz w:val="18"/>
                <w:szCs w:val="18"/>
              </w:rPr>
            </w:pPr>
          </w:p>
        </w:tc>
        <w:tc>
          <w:tcPr>
            <w:tcW w:w="1668"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中央直达资金</w:t>
            </w:r>
            <w:r>
              <w:rPr>
                <w:rFonts w:hint="eastAsia" w:ascii="宋体" w:hAnsi="宋体" w:eastAsia="宋体" w:cs="宋体"/>
                <w:i w:val="0"/>
                <w:color w:val="000000"/>
                <w:kern w:val="0"/>
                <w:sz w:val="13"/>
                <w:szCs w:val="13"/>
                <w:u w:val="none"/>
                <w:lang w:val="en-US" w:eastAsia="zh-CN" w:bidi="ar"/>
              </w:rPr>
              <w:t xml:space="preserve"> </w:t>
            </w:r>
          </w:p>
        </w:tc>
        <w:tc>
          <w:tcPr>
            <w:tcW w:w="100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default"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0</w:t>
            </w:r>
          </w:p>
        </w:tc>
        <w:tc>
          <w:tcPr>
            <w:tcW w:w="9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pPr>
            <w:r>
              <w:rPr>
                <w:rFonts w:hint="eastAsia" w:ascii="宋体" w:hAnsi="宋体" w:eastAsia="宋体" w:cs="宋体"/>
                <w:i w:val="0"/>
                <w:color w:val="000000"/>
                <w:kern w:val="0"/>
                <w:sz w:val="18"/>
                <w:szCs w:val="18"/>
                <w:u w:val="none"/>
                <w:lang w:val="en-US" w:eastAsia="zh-CN" w:bidi="ar"/>
              </w:rPr>
              <w:t>0</w:t>
            </w:r>
          </w:p>
        </w:tc>
        <w:tc>
          <w:tcPr>
            <w:tcW w:w="1311"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0</w:t>
            </w:r>
          </w:p>
        </w:tc>
        <w:tc>
          <w:tcPr>
            <w:tcW w:w="971"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w:t>
            </w:r>
          </w:p>
        </w:tc>
        <w:tc>
          <w:tcPr>
            <w:tcW w:w="1131"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0</w:t>
            </w:r>
          </w:p>
        </w:tc>
        <w:tc>
          <w:tcPr>
            <w:tcW w:w="68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w:t>
            </w:r>
          </w:p>
        </w:tc>
      </w:tr>
      <w:tr>
        <w:tblPrEx>
          <w:tblLayout w:type="fixed"/>
          <w:tblCellMar>
            <w:top w:w="0" w:type="dxa"/>
            <w:left w:w="108" w:type="dxa"/>
            <w:bottom w:w="0" w:type="dxa"/>
            <w:right w:w="108" w:type="dxa"/>
          </w:tblCellMar>
        </w:tblPrEx>
        <w:trPr>
          <w:trHeight w:val="291" w:hRule="exact"/>
          <w:jc w:val="center"/>
        </w:trPr>
        <w:tc>
          <w:tcPr>
            <w:tcW w:w="537"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年度总体目标</w:t>
            </w:r>
          </w:p>
        </w:tc>
        <w:tc>
          <w:tcPr>
            <w:tcW w:w="4298"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预期目标</w:t>
            </w:r>
          </w:p>
        </w:tc>
        <w:tc>
          <w:tcPr>
            <w:tcW w:w="4093"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实际完成情况</w:t>
            </w:r>
          </w:p>
        </w:tc>
      </w:tr>
      <w:tr>
        <w:tblPrEx>
          <w:tblLayout w:type="fixed"/>
          <w:tblCellMar>
            <w:top w:w="0" w:type="dxa"/>
            <w:left w:w="108" w:type="dxa"/>
            <w:bottom w:w="0" w:type="dxa"/>
            <w:right w:w="108" w:type="dxa"/>
          </w:tblCellMar>
        </w:tblPrEx>
        <w:trPr>
          <w:trHeight w:val="1636" w:hRule="exact"/>
          <w:jc w:val="center"/>
        </w:trPr>
        <w:tc>
          <w:tcPr>
            <w:tcW w:w="537"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kern w:val="0"/>
                <w:sz w:val="18"/>
                <w:szCs w:val="18"/>
              </w:rPr>
            </w:pPr>
          </w:p>
        </w:tc>
        <w:tc>
          <w:tcPr>
            <w:tcW w:w="4298"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按照市委、市政府决策部署，紧密结合灾损严重乡镇的复建和发展需求，积极调动全区资源力量支援恢复重建，兼顾灾损严重地区抢险救灾、恢复重建、长远发展。</w:t>
            </w:r>
          </w:p>
        </w:tc>
        <w:tc>
          <w:tcPr>
            <w:tcW w:w="4093"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灾后恢复建设阶段，区卫健委、教委派出专家和工作人员进行经验交流，分享先进经验。区商务局、投促中心派出工作人员进行招商经验分享和农产品销售推广宣传。直接拨付资金用于支持受灾严重乡镇进行灾后重建，并为乡镇编制产业方案助力受灾乡镇长远发展。</w:t>
            </w:r>
          </w:p>
        </w:tc>
      </w:tr>
      <w:tr>
        <w:tblPrEx>
          <w:tblLayout w:type="fixed"/>
          <w:tblCellMar>
            <w:top w:w="0" w:type="dxa"/>
            <w:left w:w="108" w:type="dxa"/>
            <w:bottom w:w="0" w:type="dxa"/>
            <w:right w:w="108" w:type="dxa"/>
          </w:tblCellMar>
        </w:tblPrEx>
        <w:trPr>
          <w:trHeight w:val="616" w:hRule="exact"/>
          <w:jc w:val="center"/>
        </w:trPr>
        <w:tc>
          <w:tcPr>
            <w:tcW w:w="537"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6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一级指标</w:t>
            </w:r>
          </w:p>
        </w:tc>
        <w:tc>
          <w:tcPr>
            <w:tcW w:w="9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二级指标</w:t>
            </w:r>
          </w:p>
        </w:tc>
        <w:tc>
          <w:tcPr>
            <w:tcW w:w="168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三级指标</w:t>
            </w:r>
          </w:p>
        </w:tc>
        <w:tc>
          <w:tcPr>
            <w:tcW w:w="9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年度指标值</w:t>
            </w:r>
          </w:p>
        </w:tc>
        <w:tc>
          <w:tcPr>
            <w:tcW w:w="8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实际完成值</w:t>
            </w:r>
          </w:p>
        </w:tc>
        <w:tc>
          <w:tcPr>
            <w:tcW w:w="94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pPr>
            <w:r>
              <w:rPr>
                <w:rFonts w:hint="eastAsia" w:ascii="宋体" w:hAnsi="宋体" w:eastAsia="宋体" w:cs="宋体"/>
                <w:i w:val="0"/>
                <w:color w:val="000000"/>
                <w:kern w:val="0"/>
                <w:sz w:val="18"/>
                <w:szCs w:val="18"/>
                <w:u w:val="none"/>
                <w:lang w:val="en-US" w:eastAsia="zh-CN" w:bidi="ar"/>
              </w:rPr>
              <w:t>分值</w:t>
            </w:r>
          </w:p>
        </w:tc>
        <w:tc>
          <w:tcPr>
            <w:tcW w:w="98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得分</w:t>
            </w:r>
          </w:p>
        </w:tc>
        <w:tc>
          <w:tcPr>
            <w:tcW w:w="135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偏差原因分析及改进措施</w:t>
            </w:r>
          </w:p>
        </w:tc>
      </w:tr>
      <w:tr>
        <w:tblPrEx>
          <w:tblLayout w:type="fixed"/>
          <w:tblCellMar>
            <w:top w:w="0" w:type="dxa"/>
            <w:left w:w="108" w:type="dxa"/>
            <w:bottom w:w="0" w:type="dxa"/>
            <w:right w:w="108" w:type="dxa"/>
          </w:tblCellMar>
        </w:tblPrEx>
        <w:trPr>
          <w:trHeight w:val="533" w:hRule="exact"/>
          <w:jc w:val="center"/>
        </w:trPr>
        <w:tc>
          <w:tcPr>
            <w:tcW w:w="537"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kern w:val="0"/>
                <w:sz w:val="18"/>
                <w:szCs w:val="18"/>
              </w:rPr>
            </w:pPr>
          </w:p>
        </w:tc>
        <w:tc>
          <w:tcPr>
            <w:tcW w:w="679"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产出指标（40分）</w:t>
            </w:r>
          </w:p>
        </w:tc>
        <w:tc>
          <w:tcPr>
            <w:tcW w:w="989"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数量指标</w:t>
            </w:r>
          </w:p>
        </w:tc>
        <w:tc>
          <w:tcPr>
            <w:tcW w:w="168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指标1：援建项目数量</w:t>
            </w:r>
          </w:p>
        </w:tc>
        <w:tc>
          <w:tcPr>
            <w:tcW w:w="9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13个</w:t>
            </w:r>
          </w:p>
        </w:tc>
        <w:tc>
          <w:tcPr>
            <w:tcW w:w="8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13个</w:t>
            </w:r>
          </w:p>
        </w:tc>
        <w:tc>
          <w:tcPr>
            <w:tcW w:w="94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pPr>
            <w:r>
              <w:rPr>
                <w:rFonts w:hint="eastAsia" w:ascii="宋体" w:hAnsi="宋体" w:eastAsia="宋体" w:cs="宋体"/>
                <w:i w:val="0"/>
                <w:color w:val="000000"/>
                <w:kern w:val="0"/>
                <w:sz w:val="18"/>
                <w:szCs w:val="18"/>
                <w:u w:val="none"/>
                <w:lang w:val="en-US" w:eastAsia="zh-CN" w:bidi="ar"/>
              </w:rPr>
              <w:t>10</w:t>
            </w:r>
          </w:p>
        </w:tc>
        <w:tc>
          <w:tcPr>
            <w:tcW w:w="98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10</w:t>
            </w:r>
          </w:p>
        </w:tc>
        <w:tc>
          <w:tcPr>
            <w:tcW w:w="135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459" w:hRule="exact"/>
          <w:jc w:val="center"/>
        </w:trPr>
        <w:tc>
          <w:tcPr>
            <w:tcW w:w="537"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kern w:val="0"/>
                <w:sz w:val="18"/>
                <w:szCs w:val="18"/>
              </w:rPr>
            </w:pPr>
          </w:p>
        </w:tc>
        <w:tc>
          <w:tcPr>
            <w:tcW w:w="679"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kern w:val="0"/>
                <w:sz w:val="18"/>
                <w:szCs w:val="18"/>
              </w:rPr>
            </w:pPr>
          </w:p>
        </w:tc>
        <w:tc>
          <w:tcPr>
            <w:tcW w:w="989"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kern w:val="0"/>
                <w:sz w:val="18"/>
                <w:szCs w:val="18"/>
              </w:rPr>
            </w:pPr>
          </w:p>
        </w:tc>
        <w:tc>
          <w:tcPr>
            <w:tcW w:w="168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指标2：举办招聘活动</w:t>
            </w:r>
          </w:p>
        </w:tc>
        <w:tc>
          <w:tcPr>
            <w:tcW w:w="9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6次</w:t>
            </w:r>
          </w:p>
        </w:tc>
        <w:tc>
          <w:tcPr>
            <w:tcW w:w="8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12次</w:t>
            </w:r>
          </w:p>
        </w:tc>
        <w:tc>
          <w:tcPr>
            <w:tcW w:w="94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pPr>
            <w:r>
              <w:rPr>
                <w:rFonts w:hint="eastAsia" w:ascii="宋体" w:hAnsi="宋体" w:eastAsia="宋体" w:cs="宋体"/>
                <w:i w:val="0"/>
                <w:color w:val="000000"/>
                <w:kern w:val="0"/>
                <w:sz w:val="18"/>
                <w:szCs w:val="18"/>
                <w:u w:val="none"/>
                <w:lang w:val="en-US" w:eastAsia="zh-CN" w:bidi="ar"/>
              </w:rPr>
              <w:t>5</w:t>
            </w:r>
          </w:p>
        </w:tc>
        <w:tc>
          <w:tcPr>
            <w:tcW w:w="98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5</w:t>
            </w:r>
          </w:p>
        </w:tc>
        <w:tc>
          <w:tcPr>
            <w:tcW w:w="135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756" w:hRule="exact"/>
          <w:jc w:val="center"/>
        </w:trPr>
        <w:tc>
          <w:tcPr>
            <w:tcW w:w="537"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kern w:val="0"/>
                <w:sz w:val="18"/>
                <w:szCs w:val="18"/>
              </w:rPr>
            </w:pPr>
          </w:p>
        </w:tc>
        <w:tc>
          <w:tcPr>
            <w:tcW w:w="679"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kern w:val="0"/>
                <w:sz w:val="18"/>
                <w:szCs w:val="18"/>
              </w:rPr>
            </w:pPr>
          </w:p>
        </w:tc>
        <w:tc>
          <w:tcPr>
            <w:tcW w:w="989"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kern w:val="0"/>
                <w:sz w:val="18"/>
                <w:szCs w:val="18"/>
              </w:rPr>
            </w:pPr>
          </w:p>
        </w:tc>
        <w:tc>
          <w:tcPr>
            <w:tcW w:w="168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指标3：教育、卫生、养老等领域对接交流次数</w:t>
            </w:r>
          </w:p>
        </w:tc>
        <w:tc>
          <w:tcPr>
            <w:tcW w:w="9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6次</w:t>
            </w:r>
          </w:p>
        </w:tc>
        <w:tc>
          <w:tcPr>
            <w:tcW w:w="8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6次</w:t>
            </w:r>
          </w:p>
        </w:tc>
        <w:tc>
          <w:tcPr>
            <w:tcW w:w="94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pPr>
            <w:r>
              <w:rPr>
                <w:rFonts w:hint="eastAsia" w:ascii="宋体" w:hAnsi="宋体" w:eastAsia="宋体" w:cs="宋体"/>
                <w:i w:val="0"/>
                <w:color w:val="000000"/>
                <w:kern w:val="0"/>
                <w:sz w:val="18"/>
                <w:szCs w:val="18"/>
                <w:u w:val="none"/>
                <w:lang w:val="en-US" w:eastAsia="zh-CN" w:bidi="ar"/>
              </w:rPr>
              <w:t>5</w:t>
            </w:r>
          </w:p>
        </w:tc>
        <w:tc>
          <w:tcPr>
            <w:tcW w:w="98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5</w:t>
            </w:r>
          </w:p>
        </w:tc>
        <w:tc>
          <w:tcPr>
            <w:tcW w:w="135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474" w:hRule="exact"/>
          <w:jc w:val="center"/>
        </w:trPr>
        <w:tc>
          <w:tcPr>
            <w:tcW w:w="537"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kern w:val="0"/>
                <w:sz w:val="18"/>
                <w:szCs w:val="18"/>
              </w:rPr>
            </w:pPr>
          </w:p>
        </w:tc>
        <w:tc>
          <w:tcPr>
            <w:tcW w:w="679"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kern w:val="0"/>
                <w:sz w:val="18"/>
                <w:szCs w:val="18"/>
              </w:rPr>
            </w:pPr>
          </w:p>
        </w:tc>
        <w:tc>
          <w:tcPr>
            <w:tcW w:w="9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质量指标</w:t>
            </w:r>
          </w:p>
        </w:tc>
        <w:tc>
          <w:tcPr>
            <w:tcW w:w="168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指标1：援建项目完成质量</w:t>
            </w:r>
          </w:p>
        </w:tc>
        <w:tc>
          <w:tcPr>
            <w:tcW w:w="9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优/良/中/差</w:t>
            </w:r>
          </w:p>
        </w:tc>
        <w:tc>
          <w:tcPr>
            <w:tcW w:w="8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优</w:t>
            </w:r>
          </w:p>
        </w:tc>
        <w:tc>
          <w:tcPr>
            <w:tcW w:w="94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pPr>
            <w:r>
              <w:rPr>
                <w:rFonts w:hint="eastAsia" w:ascii="宋体" w:hAnsi="宋体" w:eastAsia="宋体" w:cs="宋体"/>
                <w:i w:val="0"/>
                <w:color w:val="000000"/>
                <w:kern w:val="0"/>
                <w:sz w:val="18"/>
                <w:szCs w:val="18"/>
                <w:u w:val="none"/>
                <w:lang w:val="en-US" w:eastAsia="zh-CN" w:bidi="ar"/>
              </w:rPr>
              <w:t>10</w:t>
            </w:r>
          </w:p>
        </w:tc>
        <w:tc>
          <w:tcPr>
            <w:tcW w:w="98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10</w:t>
            </w:r>
          </w:p>
        </w:tc>
        <w:tc>
          <w:tcPr>
            <w:tcW w:w="135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523" w:hRule="exact"/>
          <w:jc w:val="center"/>
        </w:trPr>
        <w:tc>
          <w:tcPr>
            <w:tcW w:w="537"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kern w:val="0"/>
                <w:sz w:val="18"/>
                <w:szCs w:val="18"/>
              </w:rPr>
            </w:pPr>
          </w:p>
        </w:tc>
        <w:tc>
          <w:tcPr>
            <w:tcW w:w="679"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kern w:val="0"/>
                <w:sz w:val="18"/>
                <w:szCs w:val="18"/>
              </w:rPr>
            </w:pPr>
          </w:p>
        </w:tc>
        <w:tc>
          <w:tcPr>
            <w:tcW w:w="9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时效指标</w:t>
            </w:r>
          </w:p>
        </w:tc>
        <w:tc>
          <w:tcPr>
            <w:tcW w:w="168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指标1：对口援建项目</w:t>
            </w:r>
          </w:p>
        </w:tc>
        <w:tc>
          <w:tcPr>
            <w:tcW w:w="9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2023/12</w:t>
            </w:r>
          </w:p>
        </w:tc>
        <w:tc>
          <w:tcPr>
            <w:tcW w:w="8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2023/12</w:t>
            </w:r>
          </w:p>
        </w:tc>
        <w:tc>
          <w:tcPr>
            <w:tcW w:w="94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pPr>
            <w:r>
              <w:rPr>
                <w:rFonts w:hint="eastAsia" w:ascii="宋体" w:hAnsi="宋体" w:eastAsia="宋体" w:cs="宋体"/>
                <w:i w:val="0"/>
                <w:color w:val="000000"/>
                <w:kern w:val="0"/>
                <w:sz w:val="18"/>
                <w:szCs w:val="18"/>
                <w:u w:val="none"/>
                <w:lang w:val="en-US" w:eastAsia="zh-CN" w:bidi="ar"/>
              </w:rPr>
              <w:t>10</w:t>
            </w:r>
          </w:p>
        </w:tc>
        <w:tc>
          <w:tcPr>
            <w:tcW w:w="98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10</w:t>
            </w:r>
          </w:p>
        </w:tc>
        <w:tc>
          <w:tcPr>
            <w:tcW w:w="135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548" w:hRule="exact"/>
          <w:jc w:val="center"/>
        </w:trPr>
        <w:tc>
          <w:tcPr>
            <w:tcW w:w="537"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kern w:val="0"/>
                <w:sz w:val="18"/>
                <w:szCs w:val="18"/>
              </w:rPr>
            </w:pPr>
          </w:p>
        </w:tc>
        <w:tc>
          <w:tcPr>
            <w:tcW w:w="6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成本指标（10分）</w:t>
            </w:r>
          </w:p>
        </w:tc>
        <w:tc>
          <w:tcPr>
            <w:tcW w:w="9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经济成本指标</w:t>
            </w:r>
          </w:p>
        </w:tc>
        <w:tc>
          <w:tcPr>
            <w:tcW w:w="168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指标1：对口援助项目</w:t>
            </w:r>
          </w:p>
        </w:tc>
        <w:tc>
          <w:tcPr>
            <w:tcW w:w="9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4600万元</w:t>
            </w:r>
          </w:p>
        </w:tc>
        <w:tc>
          <w:tcPr>
            <w:tcW w:w="8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4600万元</w:t>
            </w:r>
          </w:p>
        </w:tc>
        <w:tc>
          <w:tcPr>
            <w:tcW w:w="94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pPr>
            <w:r>
              <w:rPr>
                <w:rFonts w:hint="eastAsia" w:ascii="宋体" w:hAnsi="宋体" w:eastAsia="宋体" w:cs="宋体"/>
                <w:i w:val="0"/>
                <w:color w:val="000000"/>
                <w:kern w:val="0"/>
                <w:sz w:val="18"/>
                <w:szCs w:val="18"/>
                <w:u w:val="none"/>
                <w:lang w:val="en-US" w:eastAsia="zh-CN" w:bidi="ar"/>
              </w:rPr>
              <w:t>10</w:t>
            </w:r>
          </w:p>
        </w:tc>
        <w:tc>
          <w:tcPr>
            <w:tcW w:w="98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10</w:t>
            </w:r>
          </w:p>
        </w:tc>
        <w:tc>
          <w:tcPr>
            <w:tcW w:w="135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751" w:hRule="exact"/>
          <w:jc w:val="center"/>
        </w:trPr>
        <w:tc>
          <w:tcPr>
            <w:tcW w:w="537"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kern w:val="0"/>
                <w:sz w:val="18"/>
                <w:szCs w:val="18"/>
              </w:rPr>
            </w:pPr>
          </w:p>
        </w:tc>
        <w:tc>
          <w:tcPr>
            <w:tcW w:w="679"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pPr>
            <w:r>
              <w:rPr>
                <w:rFonts w:hint="eastAsia" w:ascii="宋体" w:hAnsi="宋体" w:eastAsia="宋体" w:cs="宋体"/>
                <w:i w:val="0"/>
                <w:color w:val="000000"/>
                <w:kern w:val="0"/>
                <w:sz w:val="18"/>
                <w:szCs w:val="18"/>
                <w:u w:val="none"/>
                <w:lang w:val="en-US" w:eastAsia="zh-CN" w:bidi="ar"/>
              </w:rPr>
              <w:t>效益指标（30分）</w:t>
            </w:r>
          </w:p>
        </w:tc>
        <w:tc>
          <w:tcPr>
            <w:tcW w:w="9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pPr>
            <w:r>
              <w:rPr>
                <w:rFonts w:hint="eastAsia" w:ascii="宋体" w:hAnsi="宋体" w:eastAsia="宋体" w:cs="宋体"/>
                <w:i w:val="0"/>
                <w:color w:val="000000"/>
                <w:kern w:val="0"/>
                <w:sz w:val="18"/>
                <w:szCs w:val="18"/>
                <w:u w:val="none"/>
                <w:lang w:val="en-US" w:eastAsia="zh-CN" w:bidi="ar"/>
              </w:rPr>
              <w:t>社会效益指标</w:t>
            </w:r>
          </w:p>
        </w:tc>
        <w:tc>
          <w:tcPr>
            <w:tcW w:w="168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pPr>
            <w:r>
              <w:rPr>
                <w:rFonts w:hint="eastAsia" w:ascii="宋体" w:hAnsi="宋体" w:eastAsia="宋体" w:cs="宋体"/>
                <w:i w:val="0"/>
                <w:color w:val="000000"/>
                <w:kern w:val="0"/>
                <w:sz w:val="18"/>
                <w:szCs w:val="18"/>
                <w:u w:val="none"/>
                <w:lang w:val="en-US" w:eastAsia="zh-CN" w:bidi="ar"/>
              </w:rPr>
              <w:t>指标1：帮助房山区居民实现就业情况</w:t>
            </w:r>
          </w:p>
        </w:tc>
        <w:tc>
          <w:tcPr>
            <w:tcW w:w="9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pPr>
            <w:r>
              <w:rPr>
                <w:rFonts w:hint="eastAsia" w:ascii="宋体" w:hAnsi="宋体" w:eastAsia="宋体" w:cs="宋体"/>
                <w:i w:val="0"/>
                <w:color w:val="000000"/>
                <w:kern w:val="0"/>
                <w:sz w:val="18"/>
                <w:szCs w:val="18"/>
                <w:u w:val="none"/>
                <w:lang w:val="en-US" w:eastAsia="zh-CN" w:bidi="ar"/>
              </w:rPr>
              <w:t>优/良/中/差</w:t>
            </w:r>
          </w:p>
        </w:tc>
        <w:tc>
          <w:tcPr>
            <w:tcW w:w="8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优</w:t>
            </w:r>
          </w:p>
        </w:tc>
        <w:tc>
          <w:tcPr>
            <w:tcW w:w="94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pPr>
            <w:r>
              <w:rPr>
                <w:rFonts w:hint="eastAsia" w:ascii="宋体" w:hAnsi="宋体" w:eastAsia="宋体" w:cs="宋体"/>
                <w:i w:val="0"/>
                <w:color w:val="000000"/>
                <w:kern w:val="0"/>
                <w:sz w:val="18"/>
                <w:szCs w:val="18"/>
                <w:u w:val="none"/>
                <w:lang w:val="en-US" w:eastAsia="zh-CN" w:bidi="ar"/>
              </w:rPr>
              <w:t>15</w:t>
            </w:r>
          </w:p>
        </w:tc>
        <w:tc>
          <w:tcPr>
            <w:tcW w:w="98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15</w:t>
            </w:r>
          </w:p>
        </w:tc>
        <w:tc>
          <w:tcPr>
            <w:tcW w:w="135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900" w:hRule="exact"/>
          <w:jc w:val="center"/>
        </w:trPr>
        <w:tc>
          <w:tcPr>
            <w:tcW w:w="537"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kern w:val="0"/>
                <w:sz w:val="18"/>
                <w:szCs w:val="18"/>
              </w:rPr>
            </w:pPr>
          </w:p>
        </w:tc>
        <w:tc>
          <w:tcPr>
            <w:tcW w:w="679"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pPr>
          </w:p>
        </w:tc>
        <w:tc>
          <w:tcPr>
            <w:tcW w:w="9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可持续影响指标</w:t>
            </w:r>
          </w:p>
        </w:tc>
        <w:tc>
          <w:tcPr>
            <w:tcW w:w="168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pPr>
            <w:r>
              <w:rPr>
                <w:rFonts w:hint="eastAsia" w:ascii="宋体" w:hAnsi="宋体" w:eastAsia="宋体" w:cs="宋体"/>
                <w:i w:val="0"/>
                <w:color w:val="000000"/>
                <w:kern w:val="0"/>
                <w:sz w:val="18"/>
                <w:szCs w:val="18"/>
                <w:u w:val="none"/>
                <w:lang w:val="en-US" w:eastAsia="zh-CN" w:bidi="ar"/>
              </w:rPr>
              <w:t>指标1：受灾严重乡镇基础设施修复及人居环境提升</w:t>
            </w:r>
          </w:p>
        </w:tc>
        <w:tc>
          <w:tcPr>
            <w:tcW w:w="9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pPr>
            <w:r>
              <w:rPr>
                <w:rFonts w:hint="eastAsia" w:ascii="宋体" w:hAnsi="宋体" w:eastAsia="宋体" w:cs="宋体"/>
                <w:i w:val="0"/>
                <w:color w:val="000000"/>
                <w:kern w:val="0"/>
                <w:sz w:val="18"/>
                <w:szCs w:val="18"/>
                <w:u w:val="none"/>
                <w:lang w:val="en-US" w:eastAsia="zh-CN" w:bidi="ar"/>
              </w:rPr>
              <w:t>优/良/中/差</w:t>
            </w:r>
          </w:p>
        </w:tc>
        <w:tc>
          <w:tcPr>
            <w:tcW w:w="8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pPr>
            <w:r>
              <w:rPr>
                <w:rFonts w:hint="eastAsia" w:ascii="宋体" w:hAnsi="宋体" w:eastAsia="宋体" w:cs="宋体"/>
                <w:i w:val="0"/>
                <w:color w:val="000000"/>
                <w:kern w:val="0"/>
                <w:sz w:val="18"/>
                <w:szCs w:val="18"/>
                <w:u w:val="none"/>
                <w:lang w:val="en-US" w:eastAsia="zh-CN" w:bidi="ar"/>
              </w:rPr>
              <w:t>优</w:t>
            </w:r>
          </w:p>
        </w:tc>
        <w:tc>
          <w:tcPr>
            <w:tcW w:w="94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pPr>
            <w:r>
              <w:rPr>
                <w:rFonts w:hint="eastAsia" w:ascii="宋体" w:hAnsi="宋体" w:eastAsia="宋体" w:cs="宋体"/>
                <w:i w:val="0"/>
                <w:color w:val="000000"/>
                <w:kern w:val="0"/>
                <w:sz w:val="18"/>
                <w:szCs w:val="18"/>
                <w:u w:val="none"/>
                <w:lang w:val="en-US" w:eastAsia="zh-CN" w:bidi="ar"/>
              </w:rPr>
              <w:t>15</w:t>
            </w:r>
          </w:p>
        </w:tc>
        <w:tc>
          <w:tcPr>
            <w:tcW w:w="98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pPr>
            <w:r>
              <w:rPr>
                <w:rFonts w:hint="eastAsia" w:ascii="宋体" w:hAnsi="宋体" w:eastAsia="宋体" w:cs="宋体"/>
                <w:i w:val="0"/>
                <w:color w:val="000000"/>
                <w:kern w:val="0"/>
                <w:sz w:val="18"/>
                <w:szCs w:val="18"/>
                <w:u w:val="none"/>
                <w:lang w:val="en-US" w:eastAsia="zh-CN" w:bidi="ar"/>
              </w:rPr>
              <w:t>15</w:t>
            </w:r>
          </w:p>
        </w:tc>
        <w:tc>
          <w:tcPr>
            <w:tcW w:w="135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pPr>
          </w:p>
        </w:tc>
      </w:tr>
      <w:tr>
        <w:tblPrEx>
          <w:tblLayout w:type="fixed"/>
          <w:tblCellMar>
            <w:top w:w="0" w:type="dxa"/>
            <w:left w:w="108" w:type="dxa"/>
            <w:bottom w:w="0" w:type="dxa"/>
            <w:right w:w="108" w:type="dxa"/>
          </w:tblCellMar>
        </w:tblPrEx>
        <w:trPr>
          <w:trHeight w:val="598" w:hRule="exact"/>
          <w:jc w:val="center"/>
        </w:trPr>
        <w:tc>
          <w:tcPr>
            <w:tcW w:w="537"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kern w:val="0"/>
                <w:sz w:val="18"/>
                <w:szCs w:val="18"/>
              </w:rPr>
            </w:pPr>
          </w:p>
        </w:tc>
        <w:tc>
          <w:tcPr>
            <w:tcW w:w="679"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pPr>
            <w:r>
              <w:rPr>
                <w:rFonts w:hint="eastAsia" w:ascii="宋体" w:hAnsi="宋体" w:eastAsia="宋体" w:cs="宋体"/>
                <w:i w:val="0"/>
                <w:color w:val="000000"/>
                <w:kern w:val="0"/>
                <w:sz w:val="18"/>
                <w:szCs w:val="18"/>
                <w:u w:val="none"/>
                <w:lang w:val="en-US" w:eastAsia="zh-CN" w:bidi="ar"/>
              </w:rPr>
              <w:t>满意度指标（10分）</w:t>
            </w:r>
          </w:p>
        </w:tc>
        <w:tc>
          <w:tcPr>
            <w:tcW w:w="989"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服务对象满意度指标</w:t>
            </w:r>
          </w:p>
        </w:tc>
        <w:tc>
          <w:tcPr>
            <w:tcW w:w="168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pPr>
            <w:r>
              <w:rPr>
                <w:rFonts w:hint="eastAsia" w:ascii="宋体" w:hAnsi="宋体" w:eastAsia="宋体" w:cs="宋体"/>
                <w:i w:val="0"/>
                <w:color w:val="000000"/>
                <w:kern w:val="0"/>
                <w:sz w:val="18"/>
                <w:szCs w:val="18"/>
                <w:u w:val="none"/>
                <w:lang w:val="en-US" w:eastAsia="zh-CN" w:bidi="ar"/>
              </w:rPr>
              <w:t>指标1：对口支援乡镇群众满意度</w:t>
            </w:r>
          </w:p>
        </w:tc>
        <w:tc>
          <w:tcPr>
            <w:tcW w:w="9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98%</w:t>
            </w:r>
          </w:p>
        </w:tc>
        <w:tc>
          <w:tcPr>
            <w:tcW w:w="8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pPr>
            <w:r>
              <w:rPr>
                <w:rFonts w:hint="eastAsia" w:ascii="宋体" w:hAnsi="宋体" w:eastAsia="宋体" w:cs="宋体"/>
                <w:i w:val="0"/>
                <w:color w:val="000000"/>
                <w:kern w:val="0"/>
                <w:sz w:val="18"/>
                <w:szCs w:val="18"/>
                <w:u w:val="none"/>
                <w:lang w:val="en-US" w:eastAsia="zh-CN" w:bidi="ar"/>
              </w:rPr>
              <w:t>98%</w:t>
            </w:r>
          </w:p>
        </w:tc>
        <w:tc>
          <w:tcPr>
            <w:tcW w:w="94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5</w:t>
            </w:r>
          </w:p>
        </w:tc>
        <w:tc>
          <w:tcPr>
            <w:tcW w:w="98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pPr>
            <w:r>
              <w:rPr>
                <w:rFonts w:hint="eastAsia" w:ascii="宋体" w:hAnsi="宋体" w:eastAsia="宋体" w:cs="宋体"/>
                <w:i w:val="0"/>
                <w:color w:val="000000"/>
                <w:kern w:val="0"/>
                <w:sz w:val="18"/>
                <w:szCs w:val="18"/>
                <w:u w:val="none"/>
                <w:lang w:val="en-US" w:eastAsia="zh-CN" w:bidi="ar"/>
              </w:rPr>
              <w:t>5</w:t>
            </w:r>
          </w:p>
        </w:tc>
        <w:tc>
          <w:tcPr>
            <w:tcW w:w="135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pPr>
          </w:p>
        </w:tc>
      </w:tr>
      <w:tr>
        <w:tblPrEx>
          <w:tblLayout w:type="fixed"/>
          <w:tblCellMar>
            <w:top w:w="0" w:type="dxa"/>
            <w:left w:w="108" w:type="dxa"/>
            <w:bottom w:w="0" w:type="dxa"/>
            <w:right w:w="108" w:type="dxa"/>
          </w:tblCellMar>
        </w:tblPrEx>
        <w:trPr>
          <w:trHeight w:val="765" w:hRule="exact"/>
          <w:jc w:val="center"/>
        </w:trPr>
        <w:tc>
          <w:tcPr>
            <w:tcW w:w="537"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kern w:val="0"/>
                <w:sz w:val="18"/>
                <w:szCs w:val="18"/>
              </w:rPr>
            </w:pPr>
          </w:p>
        </w:tc>
        <w:tc>
          <w:tcPr>
            <w:tcW w:w="679"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pPr>
          </w:p>
        </w:tc>
        <w:tc>
          <w:tcPr>
            <w:tcW w:w="989"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color w:val="000000"/>
                <w:kern w:val="0"/>
                <w:sz w:val="18"/>
                <w:szCs w:val="18"/>
              </w:rPr>
            </w:pPr>
          </w:p>
        </w:tc>
        <w:tc>
          <w:tcPr>
            <w:tcW w:w="168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pPr>
            <w:r>
              <w:rPr>
                <w:rFonts w:hint="eastAsia" w:ascii="宋体" w:hAnsi="宋体" w:eastAsia="宋体" w:cs="宋体"/>
                <w:i w:val="0"/>
                <w:color w:val="000000"/>
                <w:kern w:val="0"/>
                <w:sz w:val="18"/>
                <w:szCs w:val="18"/>
                <w:u w:val="none"/>
                <w:lang w:val="en-US" w:eastAsia="zh-CN" w:bidi="ar"/>
              </w:rPr>
              <w:t>指标2：对口支援乡镇工作人员满意度</w:t>
            </w:r>
          </w:p>
        </w:tc>
        <w:tc>
          <w:tcPr>
            <w:tcW w:w="9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98%</w:t>
            </w:r>
          </w:p>
        </w:tc>
        <w:tc>
          <w:tcPr>
            <w:tcW w:w="8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pPr>
            <w:r>
              <w:rPr>
                <w:rFonts w:hint="eastAsia" w:ascii="宋体" w:hAnsi="宋体" w:eastAsia="宋体" w:cs="宋体"/>
                <w:i w:val="0"/>
                <w:color w:val="000000"/>
                <w:kern w:val="0"/>
                <w:sz w:val="18"/>
                <w:szCs w:val="18"/>
                <w:u w:val="none"/>
                <w:lang w:val="en-US" w:eastAsia="zh-CN" w:bidi="ar"/>
              </w:rPr>
              <w:t>98%</w:t>
            </w:r>
          </w:p>
        </w:tc>
        <w:tc>
          <w:tcPr>
            <w:tcW w:w="94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5</w:t>
            </w:r>
          </w:p>
        </w:tc>
        <w:tc>
          <w:tcPr>
            <w:tcW w:w="98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pPr>
            <w:r>
              <w:rPr>
                <w:rFonts w:hint="eastAsia" w:ascii="宋体" w:hAnsi="宋体" w:eastAsia="宋体" w:cs="宋体"/>
                <w:i w:val="0"/>
                <w:color w:val="000000"/>
                <w:kern w:val="0"/>
                <w:sz w:val="18"/>
                <w:szCs w:val="18"/>
                <w:u w:val="none"/>
                <w:lang w:val="en-US" w:eastAsia="zh-CN" w:bidi="ar"/>
              </w:rPr>
              <w:t>5</w:t>
            </w:r>
          </w:p>
        </w:tc>
        <w:tc>
          <w:tcPr>
            <w:tcW w:w="135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pPr>
          </w:p>
        </w:tc>
      </w:tr>
      <w:tr>
        <w:tblPrEx>
          <w:tblLayout w:type="fixed"/>
          <w:tblCellMar>
            <w:top w:w="0" w:type="dxa"/>
            <w:left w:w="108" w:type="dxa"/>
            <w:bottom w:w="0" w:type="dxa"/>
            <w:right w:w="108" w:type="dxa"/>
          </w:tblCellMar>
        </w:tblPrEx>
        <w:trPr>
          <w:trHeight w:val="291" w:hRule="exact"/>
          <w:jc w:val="center"/>
        </w:trPr>
        <w:tc>
          <w:tcPr>
            <w:tcW w:w="5646"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总分</w:t>
            </w:r>
          </w:p>
        </w:tc>
        <w:tc>
          <w:tcPr>
            <w:tcW w:w="94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pPr>
            <w:r>
              <w:rPr>
                <w:rFonts w:hint="eastAsia" w:ascii="宋体" w:hAnsi="宋体" w:eastAsia="宋体" w:cs="宋体"/>
                <w:i w:val="0"/>
                <w:color w:val="000000"/>
                <w:kern w:val="0"/>
                <w:sz w:val="18"/>
                <w:szCs w:val="18"/>
                <w:u w:val="none"/>
                <w:lang w:val="en-US" w:eastAsia="zh-CN" w:bidi="ar"/>
              </w:rPr>
              <w:t>100</w:t>
            </w:r>
          </w:p>
        </w:tc>
        <w:tc>
          <w:tcPr>
            <w:tcW w:w="98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100</w:t>
            </w:r>
          </w:p>
        </w:tc>
        <w:tc>
          <w:tcPr>
            <w:tcW w:w="135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rPr>
                <w:rFonts w:ascii="宋体" w:hAnsi="宋体" w:cs="宋体"/>
                <w:kern w:val="0"/>
                <w:sz w:val="18"/>
                <w:szCs w:val="18"/>
              </w:rPr>
            </w:pPr>
          </w:p>
        </w:tc>
      </w:tr>
    </w:tbl>
    <w:p>
      <w:pPr>
        <w:spacing w:line="480" w:lineRule="exact"/>
        <w:ind w:firstLine="480" w:firstLineChars="200"/>
        <w:rPr>
          <w:rFonts w:hint="eastAsia" w:ascii="仿宋_GB2312" w:hAnsi="宋体" w:eastAsia="仿宋_GB2312" w:cs="宋体"/>
          <w:color w:val="000000"/>
          <w:kern w:val="0"/>
          <w:sz w:val="24"/>
        </w:rPr>
      </w:pPr>
    </w:p>
    <w:p>
      <w:pPr>
        <w:spacing w:line="560" w:lineRule="exact"/>
        <w:jc w:val="center"/>
        <w:rPr>
          <w:rFonts w:hint="eastAsia" w:ascii="宋体" w:hAnsi="宋体" w:cs="宋体"/>
          <w:b/>
          <w:bCs/>
          <w:sz w:val="32"/>
          <w:szCs w:val="32"/>
        </w:rPr>
      </w:pPr>
    </w:p>
    <w:p>
      <w:pPr>
        <w:spacing w:line="560" w:lineRule="exact"/>
        <w:jc w:val="center"/>
        <w:rPr>
          <w:rFonts w:hint="eastAsia" w:ascii="宋体" w:hAnsi="宋体" w:cs="宋体"/>
          <w:b/>
          <w:bCs/>
          <w:sz w:val="32"/>
          <w:szCs w:val="32"/>
        </w:rPr>
      </w:pPr>
    </w:p>
    <w:p>
      <w:pPr>
        <w:spacing w:line="560" w:lineRule="exact"/>
        <w:jc w:val="center"/>
        <w:rPr>
          <w:rFonts w:hint="eastAsia" w:ascii="宋体" w:hAnsi="宋体" w:cs="宋体"/>
          <w:b/>
          <w:bCs/>
          <w:sz w:val="32"/>
          <w:szCs w:val="32"/>
        </w:rPr>
      </w:pPr>
    </w:p>
    <w:p>
      <w:pPr>
        <w:spacing w:line="560" w:lineRule="exact"/>
        <w:jc w:val="center"/>
        <w:rPr>
          <w:rFonts w:hint="eastAsia" w:ascii="宋体" w:hAnsi="宋体" w:cs="宋体"/>
          <w:b/>
          <w:bCs/>
          <w:sz w:val="32"/>
          <w:szCs w:val="32"/>
        </w:rPr>
      </w:pPr>
    </w:p>
    <w:p>
      <w:pPr>
        <w:spacing w:line="560" w:lineRule="exact"/>
        <w:jc w:val="center"/>
        <w:rPr>
          <w:rFonts w:hint="eastAsia" w:ascii="宋体" w:hAnsi="宋体" w:cs="宋体"/>
          <w:b/>
          <w:bCs/>
          <w:sz w:val="32"/>
          <w:szCs w:val="32"/>
        </w:rPr>
      </w:pPr>
    </w:p>
    <w:p>
      <w:pPr>
        <w:rPr>
          <w:rFonts w:hint="eastAsia" w:eastAsia="宋体"/>
          <w:lang w:val="en-US" w:eastAsia="zh-CN"/>
        </w:rPr>
      </w:pPr>
    </w:p>
    <w:p>
      <w:pPr>
        <w:rPr>
          <w:rFonts w:hint="eastAsia"/>
          <w:lang w:eastAsia="zh-CN"/>
        </w:rPr>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F"/>
    <w:family w:val="auto"/>
    <w:pitch w:val="default"/>
    <w:sig w:usb0="00007A87" w:usb1="80000000" w:usb2="00000008" w:usb3="00000000" w:csb0="400001FF" w:csb1="FFFF0000"/>
  </w:font>
  <w:font w:name="宋体">
    <w:panose1 w:val="02010600030101010101"/>
    <w:charset w:val="80"/>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Cambria">
    <w:panose1 w:val="02040503050406030204"/>
    <w:charset w:val="00"/>
    <w:family w:val="roman"/>
    <w:pitch w:val="default"/>
    <w:sig w:usb0="A00002EF" w:usb1="4000004B" w:usb2="00000000" w:usb3="00000000" w:csb0="200000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61007A87" w:usb1="80000000" w:usb2="00000008" w:usb3="00000000" w:csb0="200101FF" w:csb1="20280000"/>
  </w:font>
  <w:font w:name="仿宋">
    <w:altName w:val="Arial Unicode MS"/>
    <w:panose1 w:val="02010609060101010101"/>
    <w:charset w:val="86"/>
    <w:family w:val="modern"/>
    <w:pitch w:val="default"/>
    <w:sig w:usb0="00000000" w:usb1="00000000" w:usb2="00000016" w:usb3="00000000" w:csb0="00040001" w:csb1="00000000"/>
  </w:font>
  <w:font w:name="Droid Sans">
    <w:altName w:val="Arial Unicode MS"/>
    <w:panose1 w:val="00000000000000000000"/>
    <w:charset w:val="00"/>
    <w:family w:val="auto"/>
    <w:pitch w:val="default"/>
    <w:sig w:usb0="00000000" w:usb1="00000000" w:usb2="00000000" w:usb3="00000000" w:csb0="00040001" w:csb1="00000000"/>
  </w:font>
  <w:font w:name="楷体_GB2312">
    <w:panose1 w:val="02010609030101010101"/>
    <w:charset w:val="86"/>
    <w:family w:val="modern"/>
    <w:pitch w:val="default"/>
    <w:sig w:usb0="00000001" w:usb1="080E0000" w:usb2="00000000" w:usb3="00000000" w:csb0="00040000" w:csb1="00000000"/>
  </w:font>
  <w:font w:name="国标宋体">
    <w:altName w:val="宋体"/>
    <w:panose1 w:val="02000500000000000000"/>
    <w:charset w:val="86"/>
    <w:family w:val="auto"/>
    <w:pitch w:val="default"/>
    <w:sig w:usb0="00000000" w:usb1="00000000" w:usb2="00000000" w:usb3="00000000" w:csb0="00060007"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5"/>
      </w:rPr>
    </w:pPr>
    <w:r>
      <w:fldChar w:fldCharType="begin"/>
    </w:r>
    <w:r>
      <w:rPr>
        <w:rStyle w:val="15"/>
      </w:rPr>
      <w:instrText xml:space="preserve">PAGE  </w:instrText>
    </w:r>
    <w:r>
      <w:fldChar w:fldCharType="separate"/>
    </w:r>
    <w:r>
      <w:rPr>
        <w:rStyle w:val="15"/>
      </w:rPr>
      <w:t>3</w:t>
    </w:r>
    <w:r>
      <w:fldChar w:fldCharType="end"/>
    </w:r>
  </w:p>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5"/>
      </w:rPr>
    </w:pPr>
    <w:r>
      <w:fldChar w:fldCharType="begin"/>
    </w:r>
    <w:r>
      <w:rPr>
        <w:rStyle w:val="15"/>
      </w:rPr>
      <w:instrText xml:space="preserve">PAGE  </w:instrText>
    </w:r>
    <w:r>
      <w:fldChar w:fldCharType="separate"/>
    </w:r>
    <w:r>
      <w:rPr>
        <w:rStyle w:val="15"/>
      </w:rPr>
      <w:t>5</w:t>
    </w:r>
    <w:r>
      <w:fldChar w:fldCharType="end"/>
    </w:r>
  </w:p>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5"/>
      </w:rPr>
    </w:pPr>
    <w:r>
      <w:fldChar w:fldCharType="begin"/>
    </w:r>
    <w:r>
      <w:rPr>
        <w:rStyle w:val="15"/>
      </w:rPr>
      <w:instrText xml:space="preserve">PAGE  </w:instrText>
    </w:r>
    <w:r>
      <w:fldChar w:fldCharType="separate"/>
    </w:r>
    <w:r>
      <w:rPr>
        <w:rStyle w:val="15"/>
      </w:rPr>
      <w:t>15</w:t>
    </w:r>
    <w:r>
      <w:fldChar w:fldCharType="end"/>
    </w:r>
  </w:p>
  <w:p>
    <w:pPr>
      <w:pStyle w:val="9"/>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0E60EA"/>
    <w:rsid w:val="011741DC"/>
    <w:rsid w:val="019D53CB"/>
    <w:rsid w:val="02F120AB"/>
    <w:rsid w:val="032B5196"/>
    <w:rsid w:val="03F6583E"/>
    <w:rsid w:val="04C3537C"/>
    <w:rsid w:val="079004AC"/>
    <w:rsid w:val="0BA148CA"/>
    <w:rsid w:val="0C1165C4"/>
    <w:rsid w:val="0D6D544B"/>
    <w:rsid w:val="0D961FD8"/>
    <w:rsid w:val="0DD136FE"/>
    <w:rsid w:val="0F542F2C"/>
    <w:rsid w:val="0F6628CA"/>
    <w:rsid w:val="0F8E2C57"/>
    <w:rsid w:val="10327D1E"/>
    <w:rsid w:val="1059665E"/>
    <w:rsid w:val="10AC13BA"/>
    <w:rsid w:val="145A6C1B"/>
    <w:rsid w:val="14B73493"/>
    <w:rsid w:val="14F11478"/>
    <w:rsid w:val="167A2FF9"/>
    <w:rsid w:val="1764587C"/>
    <w:rsid w:val="181510D2"/>
    <w:rsid w:val="18391E75"/>
    <w:rsid w:val="18581C69"/>
    <w:rsid w:val="1934045B"/>
    <w:rsid w:val="19B67656"/>
    <w:rsid w:val="1AEC0734"/>
    <w:rsid w:val="1AFB01DE"/>
    <w:rsid w:val="1C160F7D"/>
    <w:rsid w:val="1DEF20B0"/>
    <w:rsid w:val="1EC07705"/>
    <w:rsid w:val="1FD00B13"/>
    <w:rsid w:val="1FF7AB17"/>
    <w:rsid w:val="1FFE05AA"/>
    <w:rsid w:val="214243FA"/>
    <w:rsid w:val="21635B8A"/>
    <w:rsid w:val="21AD613C"/>
    <w:rsid w:val="21E3769C"/>
    <w:rsid w:val="22467189"/>
    <w:rsid w:val="227D0117"/>
    <w:rsid w:val="2290374A"/>
    <w:rsid w:val="237C67AD"/>
    <w:rsid w:val="2537467A"/>
    <w:rsid w:val="257A14F5"/>
    <w:rsid w:val="27196C26"/>
    <w:rsid w:val="27863A5D"/>
    <w:rsid w:val="28BA2179"/>
    <w:rsid w:val="29EF086F"/>
    <w:rsid w:val="2BB0039C"/>
    <w:rsid w:val="2BC34C59"/>
    <w:rsid w:val="2C11590B"/>
    <w:rsid w:val="2C3A204D"/>
    <w:rsid w:val="2D2A2898"/>
    <w:rsid w:val="2D4E07ED"/>
    <w:rsid w:val="2EFFE297"/>
    <w:rsid w:val="301437CA"/>
    <w:rsid w:val="31CB4192"/>
    <w:rsid w:val="31E871EA"/>
    <w:rsid w:val="31EB5723"/>
    <w:rsid w:val="349D1F0A"/>
    <w:rsid w:val="34DD0473"/>
    <w:rsid w:val="35DE3BD9"/>
    <w:rsid w:val="36087E0A"/>
    <w:rsid w:val="379B27AD"/>
    <w:rsid w:val="37D03722"/>
    <w:rsid w:val="3884664F"/>
    <w:rsid w:val="3A8E35DC"/>
    <w:rsid w:val="3C684897"/>
    <w:rsid w:val="3C7C4783"/>
    <w:rsid w:val="3DC34288"/>
    <w:rsid w:val="3FC603C7"/>
    <w:rsid w:val="425969A7"/>
    <w:rsid w:val="42726D7E"/>
    <w:rsid w:val="433E495C"/>
    <w:rsid w:val="43C13C22"/>
    <w:rsid w:val="4858430E"/>
    <w:rsid w:val="489F2FD7"/>
    <w:rsid w:val="4AC27CB3"/>
    <w:rsid w:val="4BF72BEF"/>
    <w:rsid w:val="4CED15C2"/>
    <w:rsid w:val="4D713A11"/>
    <w:rsid w:val="4E1C7C8D"/>
    <w:rsid w:val="4FA90297"/>
    <w:rsid w:val="4FC41A43"/>
    <w:rsid w:val="509633BB"/>
    <w:rsid w:val="51D3534E"/>
    <w:rsid w:val="51DB3C59"/>
    <w:rsid w:val="52E31DB8"/>
    <w:rsid w:val="54DD0366"/>
    <w:rsid w:val="550C0952"/>
    <w:rsid w:val="55762E42"/>
    <w:rsid w:val="560B722B"/>
    <w:rsid w:val="57A7B272"/>
    <w:rsid w:val="57AD37ED"/>
    <w:rsid w:val="58470068"/>
    <w:rsid w:val="58747CAC"/>
    <w:rsid w:val="5999509E"/>
    <w:rsid w:val="5A1720F9"/>
    <w:rsid w:val="5B9C37C2"/>
    <w:rsid w:val="5BA7C654"/>
    <w:rsid w:val="5C121196"/>
    <w:rsid w:val="5DBD6161"/>
    <w:rsid w:val="5DF716AE"/>
    <w:rsid w:val="5F9F507E"/>
    <w:rsid w:val="60A54109"/>
    <w:rsid w:val="61D01CDF"/>
    <w:rsid w:val="63004E5C"/>
    <w:rsid w:val="63A07100"/>
    <w:rsid w:val="63AA0584"/>
    <w:rsid w:val="63E1777D"/>
    <w:rsid w:val="646F1F00"/>
    <w:rsid w:val="64C0607C"/>
    <w:rsid w:val="65756C86"/>
    <w:rsid w:val="674D385B"/>
    <w:rsid w:val="676F09E1"/>
    <w:rsid w:val="6C331EDC"/>
    <w:rsid w:val="6E4773A5"/>
    <w:rsid w:val="7054636A"/>
    <w:rsid w:val="710D4E33"/>
    <w:rsid w:val="71691990"/>
    <w:rsid w:val="71793A80"/>
    <w:rsid w:val="71FD73C2"/>
    <w:rsid w:val="722A3763"/>
    <w:rsid w:val="728A3F16"/>
    <w:rsid w:val="730B4EC7"/>
    <w:rsid w:val="7357290B"/>
    <w:rsid w:val="739E4F96"/>
    <w:rsid w:val="74C72E8F"/>
    <w:rsid w:val="756E3DEA"/>
    <w:rsid w:val="76BA4816"/>
    <w:rsid w:val="76DB13D5"/>
    <w:rsid w:val="76FB1693"/>
    <w:rsid w:val="798524E4"/>
    <w:rsid w:val="7A241EA2"/>
    <w:rsid w:val="7A6F59D3"/>
    <w:rsid w:val="7A7F1C49"/>
    <w:rsid w:val="7B5B7AE6"/>
    <w:rsid w:val="7B7B6628"/>
    <w:rsid w:val="7BA7071E"/>
    <w:rsid w:val="7BDF6DA8"/>
    <w:rsid w:val="7C7EDC1A"/>
    <w:rsid w:val="7CCED98D"/>
    <w:rsid w:val="7D08410F"/>
    <w:rsid w:val="7DB96DED"/>
    <w:rsid w:val="7DD3AD81"/>
    <w:rsid w:val="7DFFF77E"/>
    <w:rsid w:val="7E6C0B60"/>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3">
    <w:name w:val="Default Paragraph Font"/>
    <w:unhideWhenUsed/>
    <w:qFormat/>
    <w:uiPriority w:val="1"/>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w:basedOn w:val="1"/>
    <w:next w:val="5"/>
    <w:qFormat/>
    <w:uiPriority w:val="0"/>
    <w:pPr>
      <w:spacing w:after="120"/>
    </w:pPr>
  </w:style>
  <w:style w:type="paragraph" w:customStyle="1" w:styleId="5">
    <w:name w:val="TOC 11"/>
    <w:next w:val="1"/>
    <w:qFormat/>
    <w:uiPriority w:val="0"/>
    <w:pPr>
      <w:wordWrap w:val="0"/>
      <w:jc w:val="both"/>
    </w:pPr>
    <w:rPr>
      <w:rFonts w:ascii="Times New Roman" w:hAnsi="Times New Roman" w:eastAsia="宋体" w:cs="Times New Roman"/>
      <w:sz w:val="21"/>
      <w:szCs w:val="22"/>
      <w:lang w:val="en-US" w:eastAsia="zh-CN" w:bidi="ar-SA"/>
    </w:rPr>
  </w:style>
  <w:style w:type="paragraph" w:styleId="6">
    <w:name w:val="Body Text Indent"/>
    <w:basedOn w:val="1"/>
    <w:qFormat/>
    <w:uiPriority w:val="0"/>
    <w:pPr>
      <w:ind w:firstLine="645"/>
    </w:pPr>
    <w:rPr>
      <w:rFonts w:ascii="仿宋_GB2312" w:hAnsi="Calibri" w:eastAsia="仿宋_GB2312"/>
      <w:sz w:val="32"/>
      <w:szCs w:val="32"/>
    </w:rPr>
  </w:style>
  <w:style w:type="paragraph" w:styleId="7">
    <w:name w:val="Date"/>
    <w:basedOn w:val="1"/>
    <w:next w:val="1"/>
    <w:qFormat/>
    <w:uiPriority w:val="0"/>
    <w:pPr>
      <w:ind w:left="100" w:leftChars="2500"/>
    </w:pPr>
  </w:style>
  <w:style w:type="paragraph" w:styleId="8">
    <w:name w:val="Balloon Text"/>
    <w:basedOn w:val="1"/>
    <w:semiHidden/>
    <w:qFormat/>
    <w:uiPriority w:val="0"/>
    <w:rPr>
      <w:sz w:val="18"/>
      <w:szCs w:val="18"/>
    </w:rPr>
  </w:style>
  <w:style w:type="paragraph" w:styleId="9">
    <w:name w:val="footer"/>
    <w:basedOn w:val="1"/>
    <w:link w:val="16"/>
    <w:qFormat/>
    <w:uiPriority w:val="0"/>
    <w:pPr>
      <w:tabs>
        <w:tab w:val="center" w:pos="4153"/>
        <w:tab w:val="right" w:pos="8306"/>
      </w:tabs>
      <w:snapToGrid w:val="0"/>
      <w:jc w:val="left"/>
    </w:pPr>
    <w:rPr>
      <w:sz w:val="18"/>
      <w:szCs w:val="18"/>
    </w:rPr>
  </w:style>
  <w:style w:type="paragraph" w:styleId="10">
    <w:name w:val="header"/>
    <w:basedOn w:val="1"/>
    <w:link w:val="17"/>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1">
    <w:name w:val="Normal (Web)"/>
    <w:basedOn w:val="1"/>
    <w:unhideWhenUsed/>
    <w:qFormat/>
    <w:uiPriority w:val="0"/>
    <w:pPr>
      <w:spacing w:before="100" w:beforeAutospacing="1" w:after="100" w:afterAutospacing="1"/>
      <w:ind w:right="238"/>
      <w:jc w:val="left"/>
    </w:pPr>
    <w:rPr>
      <w:b/>
      <w:kern w:val="0"/>
      <w:sz w:val="24"/>
      <w:szCs w:val="20"/>
    </w:rPr>
  </w:style>
  <w:style w:type="character" w:styleId="14">
    <w:name w:val="Strong"/>
    <w:qFormat/>
    <w:uiPriority w:val="0"/>
    <w:rPr>
      <w:b/>
    </w:rPr>
  </w:style>
  <w:style w:type="character" w:styleId="15">
    <w:name w:val="page number"/>
    <w:qFormat/>
    <w:uiPriority w:val="0"/>
  </w:style>
  <w:style w:type="character" w:customStyle="1" w:styleId="16">
    <w:name w:val="页脚 Char"/>
    <w:link w:val="9"/>
    <w:qFormat/>
    <w:uiPriority w:val="0"/>
    <w:rPr>
      <w:rFonts w:eastAsia="宋体"/>
      <w:kern w:val="2"/>
      <w:sz w:val="18"/>
      <w:szCs w:val="18"/>
      <w:lang w:val="en-US" w:eastAsia="zh-CN" w:bidi="ar-SA"/>
    </w:rPr>
  </w:style>
  <w:style w:type="character" w:customStyle="1" w:styleId="17">
    <w:name w:val="页眉 Char"/>
    <w:link w:val="10"/>
    <w:qFormat/>
    <w:uiPriority w:val="0"/>
    <w:rPr>
      <w:rFonts w:ascii="Calibri" w:hAnsi="Calibri" w:eastAsia="宋体"/>
      <w:kern w:val="2"/>
      <w:sz w:val="18"/>
      <w:szCs w:val="18"/>
      <w:lang w:val="en-US" w:eastAsia="zh-CN" w:bidi="ar-SA"/>
    </w:rPr>
  </w:style>
  <w:style w:type="paragraph" w:customStyle="1" w:styleId="18">
    <w:name w:val="Char Char Char Char Char Char Char"/>
    <w:basedOn w:val="1"/>
    <w:qFormat/>
    <w:uiPriority w:val="0"/>
    <w:rPr>
      <w:rFonts w:ascii="Tahoma" w:hAnsi="Tahoma"/>
      <w:sz w:val="24"/>
      <w:szCs w:val="20"/>
    </w:rPr>
  </w:style>
  <w:style w:type="paragraph" w:customStyle="1" w:styleId="19">
    <w:name w:val="Char1 Char Char Char"/>
    <w:basedOn w:val="1"/>
    <w:qFormat/>
    <w:uiPriority w:val="0"/>
    <w:pPr>
      <w:widowControl/>
      <w:spacing w:after="160" w:line="240" w:lineRule="exact"/>
      <w:jc w:val="left"/>
    </w:pPr>
    <w:rPr>
      <w:szCs w:val="20"/>
    </w:rPr>
  </w:style>
  <w:style w:type="paragraph" w:customStyle="1" w:styleId="20">
    <w:name w:val="Char"/>
    <w:basedOn w:val="1"/>
    <w:qFormat/>
    <w:uiPriority w:val="0"/>
    <w:rPr>
      <w:rFonts w:ascii="Tahoma" w:hAnsi="Tahoma"/>
      <w:sz w:val="24"/>
      <w:szCs w:val="20"/>
    </w:rPr>
  </w:style>
  <w:style w:type="paragraph" w:customStyle="1" w:styleId="21">
    <w:name w:val="Char Char3 Char Char"/>
    <w:basedOn w:val="1"/>
    <w:qFormat/>
    <w:uiPriority w:val="0"/>
    <w:rPr>
      <w:szCs w:val="21"/>
    </w:rPr>
  </w:style>
  <w:style w:type="character" w:customStyle="1" w:styleId="22">
    <w:name w:val="font21"/>
    <w:basedOn w:val="13"/>
    <w:qFormat/>
    <w:uiPriority w:val="0"/>
    <w:rPr>
      <w:rFonts w:hint="eastAsia" w:ascii="宋体" w:hAnsi="宋体" w:eastAsia="宋体" w:cs="宋体"/>
      <w:color w:val="000000"/>
      <w:sz w:val="18"/>
      <w:szCs w:val="18"/>
      <w:u w:val="none"/>
    </w:rPr>
  </w:style>
  <w:style w:type="character" w:customStyle="1" w:styleId="23">
    <w:name w:val="font01"/>
    <w:basedOn w:val="13"/>
    <w:qFormat/>
    <w:uiPriority w:val="0"/>
    <w:rPr>
      <w:rFonts w:hint="eastAsia" w:ascii="宋体" w:hAnsi="宋体" w:eastAsia="宋体" w:cs="宋体"/>
      <w:color w:val="000000"/>
      <w:sz w:val="13"/>
      <w:szCs w:val="13"/>
      <w:u w:val="none"/>
    </w:rPr>
  </w:style>
  <w:style w:type="character" w:customStyle="1" w:styleId="24">
    <w:name w:val="font41"/>
    <w:basedOn w:val="13"/>
    <w:qFormat/>
    <w:uiPriority w:val="0"/>
    <w:rPr>
      <w:rFonts w:hint="eastAsia" w:ascii="宋体" w:hAnsi="宋体" w:eastAsia="宋体" w:cs="宋体"/>
      <w:color w:val="000000"/>
      <w:sz w:val="18"/>
      <w:szCs w:val="18"/>
      <w:u w:val="none"/>
    </w:rPr>
  </w:style>
  <w:style w:type="character" w:customStyle="1" w:styleId="25">
    <w:name w:val="font271"/>
    <w:basedOn w:val="13"/>
    <w:qFormat/>
    <w:uiPriority w:val="0"/>
    <w:rPr>
      <w:rFonts w:hint="eastAsia" w:ascii="宋体" w:hAnsi="宋体" w:eastAsia="宋体" w:cs="宋体"/>
      <w:color w:val="000000"/>
      <w:sz w:val="13"/>
      <w:szCs w:val="13"/>
      <w:u w:val="none"/>
    </w:rPr>
  </w:style>
  <w:style w:type="character" w:customStyle="1" w:styleId="26">
    <w:name w:val="font11"/>
    <w:basedOn w:val="13"/>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9761.56</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3523.18</c:v>
                </c:pt>
                <c:pt idx="1">
                  <c:v>6558.37</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268</Words>
  <Characters>286</Characters>
  <Lines>44</Lines>
  <Paragraphs>12</Paragraphs>
  <TotalTime>5</TotalTime>
  <ScaleCrop>false</ScaleCrop>
  <LinksUpToDate>false</LinksUpToDate>
  <CharactersWithSpaces>298</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Administrator</cp:lastModifiedBy>
  <cp:lastPrinted>2020-08-09T03:39:00Z</cp:lastPrinted>
  <dcterms:modified xsi:type="dcterms:W3CDTF">2025-10-11T01:18:48Z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A7F78878FB63AC2F75B4B7682BD79272</vt:lpwstr>
  </property>
  <property fmtid="{D5CDD505-2E9C-101B-9397-08002B2CF9AE}" pid="4" name="KSOTemplateDocerSaveRecord">
    <vt:lpwstr>eyJoZGlkIjoiMjQwNjQzNTg4ZDE0ZTBiOGFjNjE4NDNkMzM5NWRjMzIiLCJ1c2VySWQiOiI4OTI4ODkxNzIifQ==</vt:lpwstr>
  </property>
</Properties>
</file>