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D1A" w:rsidRDefault="00214D1A">
      <w:pPr>
        <w:jc w:val="center"/>
        <w:rPr>
          <w:rFonts w:ascii="仿宋_GB2312" w:eastAsia="仿宋_GB2312" w:hint="eastAsia"/>
          <w:b/>
          <w:sz w:val="32"/>
          <w:szCs w:val="32"/>
        </w:rPr>
      </w:pPr>
    </w:p>
    <w:p w:rsidR="00214D1A" w:rsidRDefault="00214D1A">
      <w:pPr>
        <w:jc w:val="center"/>
        <w:rPr>
          <w:rFonts w:ascii="黑体" w:eastAsia="黑体"/>
          <w:sz w:val="72"/>
          <w:szCs w:val="72"/>
        </w:rPr>
      </w:pPr>
    </w:p>
    <w:p w:rsidR="00214D1A" w:rsidRDefault="00214D1A">
      <w:pPr>
        <w:jc w:val="center"/>
        <w:rPr>
          <w:rFonts w:ascii="黑体" w:eastAsia="黑体"/>
          <w:sz w:val="72"/>
          <w:szCs w:val="72"/>
        </w:rPr>
      </w:pPr>
    </w:p>
    <w:p w:rsidR="00214D1A" w:rsidRDefault="00214D1A">
      <w:pPr>
        <w:jc w:val="center"/>
        <w:rPr>
          <w:rFonts w:ascii="黑体" w:eastAsia="黑体"/>
          <w:sz w:val="72"/>
          <w:szCs w:val="72"/>
        </w:rPr>
      </w:pPr>
    </w:p>
    <w:p w:rsidR="00214D1A" w:rsidRDefault="00214D1A">
      <w:pPr>
        <w:jc w:val="center"/>
        <w:rPr>
          <w:rFonts w:ascii="黑体" w:eastAsia="黑体"/>
          <w:sz w:val="72"/>
          <w:szCs w:val="72"/>
        </w:rPr>
      </w:pPr>
    </w:p>
    <w:p w:rsidR="00214D1A" w:rsidRDefault="005C7BC9">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214D1A" w:rsidRDefault="00214D1A">
      <w:pPr>
        <w:jc w:val="center"/>
        <w:rPr>
          <w:rFonts w:ascii="黑体" w:eastAsia="黑体"/>
          <w:sz w:val="52"/>
          <w:szCs w:val="52"/>
        </w:rPr>
      </w:pPr>
    </w:p>
    <w:p w:rsidR="00214D1A" w:rsidRDefault="00214D1A">
      <w:pPr>
        <w:jc w:val="center"/>
        <w:rPr>
          <w:rFonts w:ascii="黑体" w:eastAsia="黑体"/>
          <w:sz w:val="52"/>
          <w:szCs w:val="52"/>
        </w:rPr>
      </w:pPr>
    </w:p>
    <w:p w:rsidR="00214D1A" w:rsidRPr="00920FB4" w:rsidRDefault="00214D1A">
      <w:pPr>
        <w:jc w:val="center"/>
        <w:rPr>
          <w:rFonts w:ascii="黑体" w:eastAsia="黑体"/>
          <w:sz w:val="52"/>
          <w:szCs w:val="52"/>
        </w:rPr>
      </w:pPr>
    </w:p>
    <w:p w:rsidR="00214D1A" w:rsidRDefault="00214D1A">
      <w:pPr>
        <w:jc w:val="center"/>
        <w:rPr>
          <w:rFonts w:ascii="黑体" w:eastAsia="黑体"/>
          <w:sz w:val="52"/>
          <w:szCs w:val="52"/>
        </w:rPr>
      </w:pPr>
    </w:p>
    <w:p w:rsidR="00214D1A" w:rsidRDefault="00214D1A">
      <w:pPr>
        <w:jc w:val="center"/>
        <w:rPr>
          <w:rFonts w:ascii="黑体" w:eastAsia="黑体"/>
          <w:sz w:val="32"/>
          <w:szCs w:val="32"/>
        </w:rPr>
      </w:pPr>
    </w:p>
    <w:p w:rsidR="00214D1A" w:rsidRDefault="005C7BC9">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14D1A" w:rsidRDefault="00214D1A">
      <w:pPr>
        <w:spacing w:line="500" w:lineRule="exact"/>
        <w:ind w:firstLine="645"/>
        <w:jc w:val="center"/>
        <w:rPr>
          <w:rFonts w:ascii="宋体" w:hAnsi="宋体" w:cs="宋体"/>
          <w:b/>
          <w:bCs/>
          <w:kern w:val="0"/>
          <w:sz w:val="36"/>
          <w:szCs w:val="36"/>
        </w:rPr>
      </w:pPr>
    </w:p>
    <w:p w:rsidR="00214D1A" w:rsidRDefault="005C7BC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214D1A" w:rsidRDefault="005C7BC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214D1A" w:rsidRDefault="005C7BC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214D1A" w:rsidRDefault="005C7BC9">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214D1A" w:rsidRDefault="005C7BC9">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214D1A" w:rsidRDefault="005C7BC9">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214D1A" w:rsidRDefault="00214D1A">
      <w:pPr>
        <w:tabs>
          <w:tab w:val="center" w:pos="6979"/>
        </w:tabs>
        <w:spacing w:beforeLines="50" w:before="156" w:afterLines="50" w:after="156"/>
        <w:jc w:val="center"/>
        <w:rPr>
          <w:rFonts w:ascii="宋体" w:hAnsi="宋体" w:cs="宋体"/>
          <w:b/>
          <w:bCs/>
          <w:spacing w:val="40"/>
          <w:kern w:val="0"/>
          <w:sz w:val="32"/>
          <w:szCs w:val="32"/>
        </w:rPr>
      </w:pPr>
    </w:p>
    <w:p w:rsidR="00214D1A" w:rsidRDefault="00214D1A">
      <w:pPr>
        <w:tabs>
          <w:tab w:val="center" w:pos="6979"/>
        </w:tabs>
        <w:spacing w:beforeLines="50" w:before="156" w:afterLines="50" w:after="156"/>
        <w:jc w:val="center"/>
        <w:rPr>
          <w:rFonts w:ascii="宋体" w:hAnsi="宋体" w:cs="宋体"/>
          <w:b/>
          <w:bCs/>
          <w:spacing w:val="40"/>
          <w:kern w:val="0"/>
          <w:sz w:val="32"/>
          <w:szCs w:val="32"/>
        </w:rPr>
      </w:pPr>
    </w:p>
    <w:p w:rsidR="00214D1A" w:rsidRDefault="00214D1A">
      <w:pPr>
        <w:tabs>
          <w:tab w:val="center" w:pos="6979"/>
        </w:tabs>
        <w:spacing w:beforeLines="50" w:before="156" w:afterLines="50" w:after="156"/>
        <w:jc w:val="center"/>
        <w:rPr>
          <w:rFonts w:ascii="宋体" w:hAnsi="宋体" w:cs="宋体"/>
          <w:b/>
          <w:bCs/>
          <w:spacing w:val="40"/>
          <w:kern w:val="0"/>
          <w:sz w:val="32"/>
          <w:szCs w:val="32"/>
        </w:rPr>
      </w:pPr>
    </w:p>
    <w:p w:rsidR="00214D1A" w:rsidRDefault="00214D1A">
      <w:pPr>
        <w:tabs>
          <w:tab w:val="center" w:pos="6979"/>
        </w:tabs>
        <w:spacing w:beforeLines="50" w:before="156" w:afterLines="50" w:after="156"/>
        <w:jc w:val="center"/>
        <w:rPr>
          <w:rFonts w:ascii="宋体" w:hAnsi="宋体" w:cs="宋体"/>
          <w:b/>
          <w:bCs/>
          <w:spacing w:val="40"/>
          <w:kern w:val="0"/>
          <w:sz w:val="32"/>
          <w:szCs w:val="32"/>
        </w:rPr>
      </w:pPr>
    </w:p>
    <w:p w:rsidR="00214D1A" w:rsidRDefault="00214D1A">
      <w:pPr>
        <w:tabs>
          <w:tab w:val="center" w:pos="6979"/>
        </w:tabs>
        <w:spacing w:beforeLines="50" w:before="156" w:afterLines="50" w:after="156"/>
        <w:jc w:val="center"/>
        <w:rPr>
          <w:rFonts w:ascii="宋体" w:hAnsi="宋体" w:cs="宋体"/>
          <w:b/>
          <w:bCs/>
          <w:spacing w:val="40"/>
          <w:kern w:val="0"/>
          <w:sz w:val="32"/>
          <w:szCs w:val="32"/>
        </w:rPr>
      </w:pPr>
    </w:p>
    <w:p w:rsidR="00214D1A" w:rsidRDefault="005C7BC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214D1A" w:rsidRDefault="005C7BC9">
      <w:pPr>
        <w:pStyle w:val="2"/>
        <w:rPr>
          <w:b w:val="0"/>
          <w:bCs w:val="0"/>
        </w:rPr>
        <w:sectPr w:rsidR="00214D1A">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214D1A" w:rsidRDefault="005C7BC9">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214D1A" w:rsidRPr="00446C89" w:rsidRDefault="005C7BC9" w:rsidP="00446C8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446C89" w:rsidRDefault="00446C89" w:rsidP="00446C89">
      <w:pPr>
        <w:tabs>
          <w:tab w:val="center" w:pos="6979"/>
        </w:tabs>
        <w:spacing w:line="580" w:lineRule="exact"/>
        <w:ind w:firstLineChars="200" w:firstLine="560"/>
        <w:rPr>
          <w:rFonts w:ascii="仿宋_GB2312" w:eastAsia="仿宋_GB2312"/>
          <w:kern w:val="0"/>
          <w:sz w:val="28"/>
          <w:szCs w:val="28"/>
        </w:rPr>
      </w:pPr>
      <w:r w:rsidRPr="00446C89">
        <w:rPr>
          <w:rFonts w:ascii="仿宋_GB2312" w:eastAsia="仿宋_GB2312" w:hint="eastAsia"/>
          <w:kern w:val="0"/>
          <w:sz w:val="28"/>
          <w:szCs w:val="28"/>
        </w:rPr>
        <w:t>机构设置情况：校长室、副校长室、书记室、工会、行政办、教务处、科研办、总务处、少先队、德育处、安保办、会计室、图书室、档案室、电教室、教师办公室。</w:t>
      </w:r>
    </w:p>
    <w:p w:rsidR="004876E9" w:rsidRDefault="00446C89" w:rsidP="004876E9">
      <w:pPr>
        <w:tabs>
          <w:tab w:val="center" w:pos="6979"/>
        </w:tabs>
        <w:spacing w:beforeLines="50" w:before="156" w:afterLines="50" w:after="156" w:line="500" w:lineRule="exact"/>
        <w:ind w:firstLineChars="200" w:firstLine="560"/>
        <w:jc w:val="left"/>
        <w:rPr>
          <w:rFonts w:ascii="仿宋_GB2312" w:eastAsia="仿宋_GB2312"/>
          <w:kern w:val="0"/>
          <w:sz w:val="28"/>
          <w:szCs w:val="28"/>
        </w:rPr>
      </w:pPr>
      <w:r w:rsidRPr="00446C89">
        <w:rPr>
          <w:rFonts w:ascii="仿宋_GB2312" w:eastAsia="仿宋_GB2312" w:hint="eastAsia"/>
          <w:kern w:val="0"/>
          <w:sz w:val="28"/>
          <w:szCs w:val="28"/>
        </w:rPr>
        <w:t>职责：1.全面贯彻国家教育方针，培养学生的创新精神与实践能力，使之成为社会主义事业的建设者和接班人。</w:t>
      </w:r>
    </w:p>
    <w:p w:rsidR="00446C89" w:rsidRPr="00446C89" w:rsidRDefault="00446C89" w:rsidP="004876E9">
      <w:pPr>
        <w:tabs>
          <w:tab w:val="center" w:pos="6979"/>
        </w:tabs>
        <w:spacing w:beforeLines="50" w:before="156" w:afterLines="50" w:after="156" w:line="500" w:lineRule="exact"/>
        <w:ind w:firstLineChars="500" w:firstLine="1400"/>
        <w:jc w:val="left"/>
        <w:rPr>
          <w:rFonts w:ascii="宋体" w:hAnsi="宋体" w:cs="宋体"/>
          <w:spacing w:val="40"/>
          <w:kern w:val="0"/>
          <w:sz w:val="32"/>
          <w:szCs w:val="32"/>
        </w:rPr>
      </w:pPr>
      <w:r w:rsidRPr="00446C89">
        <w:rPr>
          <w:rFonts w:ascii="仿宋_GB2312" w:eastAsia="仿宋_GB2312" w:hint="eastAsia"/>
          <w:sz w:val="28"/>
          <w:szCs w:val="28"/>
        </w:rPr>
        <w:t>2．负责所属服务片学生义务教育阶段中小学教育教学工作。</w:t>
      </w:r>
    </w:p>
    <w:p w:rsidR="00214D1A" w:rsidRDefault="005C7BC9">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214D1A" w:rsidRDefault="005C7BC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8094.34</w:t>
      </w:r>
      <w:r>
        <w:rPr>
          <w:rFonts w:ascii="仿宋_GB2312" w:eastAsia="仿宋_GB2312" w:hint="eastAsia"/>
          <w:sz w:val="28"/>
          <w:szCs w:val="28"/>
        </w:rPr>
        <w:t>万元，</w:t>
      </w:r>
      <w:r>
        <w:rPr>
          <w:rFonts w:ascii="仿宋_GB2312" w:eastAsia="仿宋_GB2312"/>
          <w:sz w:val="28"/>
          <w:szCs w:val="28"/>
        </w:rPr>
        <w:t>比上年</w:t>
      </w:r>
      <w:r w:rsidR="00722C12" w:rsidRPr="00722C12">
        <w:rPr>
          <w:rFonts w:ascii="仿宋_GB2312" w:eastAsia="仿宋_GB2312" w:hint="eastAsia"/>
          <w:sz w:val="28"/>
          <w:szCs w:val="28"/>
        </w:rPr>
        <w:t>增加653.46</w:t>
      </w:r>
      <w:r>
        <w:rPr>
          <w:rFonts w:ascii="仿宋_GB2312" w:eastAsia="仿宋_GB2312" w:hint="eastAsia"/>
          <w:sz w:val="28"/>
          <w:szCs w:val="28"/>
        </w:rPr>
        <w:t>万元，增长</w:t>
      </w:r>
      <w:r w:rsidR="00722C12" w:rsidRPr="00722C12">
        <w:rPr>
          <w:rFonts w:ascii="仿宋_GB2312" w:eastAsia="仿宋_GB2312" w:hint="eastAsia"/>
          <w:sz w:val="28"/>
          <w:szCs w:val="28"/>
        </w:rPr>
        <w:t>8.07</w:t>
      </w:r>
      <w:r>
        <w:rPr>
          <w:rFonts w:ascii="仿宋_GB2312" w:eastAsia="仿宋_GB2312" w:hint="eastAsia"/>
          <w:sz w:val="28"/>
          <w:szCs w:val="28"/>
        </w:rPr>
        <w:t>%。</w:t>
      </w:r>
    </w:p>
    <w:p w:rsidR="00214D1A" w:rsidRDefault="005C7BC9">
      <w:pPr>
        <w:tabs>
          <w:tab w:val="center" w:pos="6979"/>
        </w:tabs>
        <w:spacing w:line="580" w:lineRule="exact"/>
        <w:ind w:firstLine="570"/>
        <w:rPr>
          <w:rFonts w:ascii="仿宋_GB2312" w:eastAsia="仿宋_GB2312"/>
          <w:sz w:val="28"/>
          <w:szCs w:val="28"/>
        </w:rPr>
      </w:pPr>
      <w:r w:rsidRPr="00775006">
        <w:rPr>
          <w:rFonts w:ascii="仿宋_GB2312" w:eastAsia="仿宋_GB2312" w:hint="eastAsia"/>
          <w:sz w:val="28"/>
          <w:szCs w:val="28"/>
        </w:rPr>
        <w:t>（一</w:t>
      </w:r>
      <w:r w:rsidRPr="00775006">
        <w:rPr>
          <w:rFonts w:ascii="仿宋_GB2312" w:eastAsia="仿宋_GB2312"/>
          <w:sz w:val="28"/>
          <w:szCs w:val="28"/>
        </w:rPr>
        <w:t>）</w:t>
      </w:r>
      <w:r w:rsidRPr="00775006">
        <w:rPr>
          <w:rFonts w:ascii="仿宋_GB2312" w:eastAsia="仿宋_GB2312" w:hint="eastAsia"/>
          <w:sz w:val="28"/>
          <w:szCs w:val="28"/>
        </w:rPr>
        <w:t>收入决算</w:t>
      </w:r>
      <w:r w:rsidRPr="00775006">
        <w:rPr>
          <w:rFonts w:ascii="仿宋_GB2312" w:eastAsia="仿宋_GB2312"/>
          <w:sz w:val="28"/>
          <w:szCs w:val="28"/>
        </w:rPr>
        <w:t>说明</w:t>
      </w:r>
    </w:p>
    <w:p w:rsidR="00214D1A" w:rsidRDefault="005C7BC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7450.83</w:t>
      </w:r>
      <w:r>
        <w:rPr>
          <w:rFonts w:ascii="仿宋_GB2312" w:eastAsia="仿宋_GB2312" w:hint="eastAsia"/>
          <w:sz w:val="28"/>
          <w:szCs w:val="28"/>
        </w:rPr>
        <w:t>万元，</w:t>
      </w:r>
      <w:r>
        <w:rPr>
          <w:rFonts w:ascii="仿宋_GB2312" w:eastAsia="仿宋_GB2312"/>
          <w:sz w:val="28"/>
          <w:szCs w:val="28"/>
        </w:rPr>
        <w:t>比上年增加</w:t>
      </w:r>
      <w:r w:rsidR="00F24D28" w:rsidRPr="00F24D28">
        <w:rPr>
          <w:rFonts w:ascii="仿宋_GB2312" w:eastAsia="仿宋_GB2312" w:hint="eastAsia"/>
          <w:sz w:val="28"/>
          <w:szCs w:val="28"/>
        </w:rPr>
        <w:t>393.58</w:t>
      </w:r>
      <w:r>
        <w:rPr>
          <w:rFonts w:ascii="仿宋_GB2312" w:eastAsia="仿宋_GB2312" w:hint="eastAsia"/>
          <w:sz w:val="28"/>
          <w:szCs w:val="28"/>
        </w:rPr>
        <w:t>万元，增长</w:t>
      </w:r>
      <w:r w:rsidR="00F24D28" w:rsidRPr="00F24D28">
        <w:rPr>
          <w:rFonts w:ascii="仿宋_GB2312" w:eastAsia="仿宋_GB2312" w:hint="eastAsia"/>
          <w:sz w:val="28"/>
          <w:szCs w:val="28"/>
        </w:rPr>
        <w:t>5.28</w:t>
      </w:r>
      <w:r>
        <w:rPr>
          <w:rFonts w:ascii="仿宋_GB2312" w:eastAsia="仿宋_GB2312" w:hint="eastAsia"/>
          <w:sz w:val="28"/>
          <w:szCs w:val="28"/>
        </w:rPr>
        <w:t>%。</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7450.83</w:t>
      </w:r>
      <w:r>
        <w:rPr>
          <w:rFonts w:ascii="仿宋_GB2312" w:eastAsia="仿宋_GB2312" w:hint="eastAsia"/>
          <w:sz w:val="28"/>
          <w:szCs w:val="28"/>
        </w:rPr>
        <w:t>万元，占收入合计的100%。其中：一般公共预算财政拨款收入</w:t>
      </w:r>
      <w:r w:rsidR="00F24D28" w:rsidRPr="00F24D28">
        <w:rPr>
          <w:rFonts w:ascii="仿宋_GB2312" w:eastAsia="仿宋_GB2312"/>
          <w:sz w:val="28"/>
          <w:szCs w:val="28"/>
        </w:rPr>
        <w:t>7450.83</w:t>
      </w:r>
      <w:r>
        <w:rPr>
          <w:rFonts w:ascii="仿宋_GB2312" w:eastAsia="仿宋_GB2312" w:hint="eastAsia"/>
          <w:sz w:val="28"/>
          <w:szCs w:val="28"/>
        </w:rPr>
        <w:t>万元，占收入合计的</w:t>
      </w:r>
      <w:r w:rsidR="00F24D28">
        <w:rPr>
          <w:rFonts w:ascii="仿宋_GB2312" w:eastAsia="仿宋_GB2312"/>
          <w:sz w:val="28"/>
          <w:szCs w:val="28"/>
        </w:rPr>
        <w:t>100</w:t>
      </w:r>
      <w:r>
        <w:rPr>
          <w:rFonts w:ascii="仿宋_GB2312" w:eastAsia="仿宋_GB2312"/>
          <w:sz w:val="28"/>
          <w:szCs w:val="28"/>
        </w:rPr>
        <w:t>.</w:t>
      </w:r>
      <w:r w:rsidR="00F24D28">
        <w:rPr>
          <w:rFonts w:ascii="仿宋_GB2312" w:eastAsia="仿宋_GB2312"/>
          <w:sz w:val="28"/>
          <w:szCs w:val="28"/>
        </w:rPr>
        <w:t>00</w:t>
      </w:r>
      <w:r>
        <w:rPr>
          <w:rFonts w:ascii="仿宋_GB2312" w:eastAsia="仿宋_GB2312" w:hint="eastAsia"/>
          <w:sz w:val="28"/>
          <w:szCs w:val="28"/>
        </w:rPr>
        <w:t>%；政府性基金预算财政拨款收入</w:t>
      </w:r>
      <w:r w:rsidR="00F24D28">
        <w:rPr>
          <w:rFonts w:ascii="仿宋_GB2312" w:eastAsia="仿宋_GB2312"/>
          <w:sz w:val="28"/>
          <w:szCs w:val="28"/>
        </w:rPr>
        <w:t>0.00</w:t>
      </w:r>
      <w:r>
        <w:rPr>
          <w:rFonts w:ascii="仿宋_GB2312" w:eastAsia="仿宋_GB2312" w:hint="eastAsia"/>
          <w:sz w:val="28"/>
          <w:szCs w:val="28"/>
        </w:rPr>
        <w:t>万元，占收入合计的</w:t>
      </w:r>
      <w:r w:rsidR="00F24D28">
        <w:rPr>
          <w:rFonts w:ascii="仿宋_GB2312" w:eastAsia="仿宋_GB2312"/>
          <w:sz w:val="28"/>
          <w:szCs w:val="28"/>
        </w:rPr>
        <w:t>0.00</w:t>
      </w:r>
      <w:r>
        <w:rPr>
          <w:rFonts w:ascii="仿宋_GB2312" w:eastAsia="仿宋_GB2312" w:hint="eastAsia"/>
          <w:sz w:val="28"/>
          <w:szCs w:val="28"/>
        </w:rPr>
        <w:t>%；国有资本经营预算财政拨款收入</w:t>
      </w:r>
      <w:r w:rsidR="00F24D28">
        <w:rPr>
          <w:rFonts w:ascii="仿宋_GB2312" w:eastAsia="仿宋_GB2312"/>
          <w:sz w:val="28"/>
          <w:szCs w:val="28"/>
        </w:rPr>
        <w:t>0.00</w:t>
      </w:r>
      <w:r>
        <w:rPr>
          <w:rFonts w:ascii="仿宋_GB2312" w:eastAsia="仿宋_GB2312" w:hint="eastAsia"/>
          <w:sz w:val="28"/>
          <w:szCs w:val="28"/>
        </w:rPr>
        <w:t>万元，占收入合计的</w:t>
      </w:r>
      <w:r w:rsidR="00F24D28">
        <w:rPr>
          <w:rFonts w:ascii="仿宋_GB2312" w:eastAsia="仿宋_GB2312"/>
          <w:sz w:val="28"/>
          <w:szCs w:val="28"/>
        </w:rPr>
        <w:t>0.00</w:t>
      </w:r>
      <w:r>
        <w:rPr>
          <w:rFonts w:ascii="仿宋_GB2312" w:eastAsia="仿宋_GB2312" w:hint="eastAsia"/>
          <w:sz w:val="28"/>
          <w:szCs w:val="28"/>
        </w:rPr>
        <w:t>%；</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万元，占收入合计的0%；</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214D1A" w:rsidRDefault="005C7BC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214D1A" w:rsidRDefault="005C7BC9">
      <w:pPr>
        <w:pStyle w:val="2"/>
        <w:jc w:val="center"/>
      </w:pPr>
      <w:r>
        <w:rPr>
          <w:rFonts w:ascii="仿宋_GB2312" w:eastAsia="仿宋_GB2312" w:hint="eastAsia"/>
          <w:color w:val="000000"/>
          <w:sz w:val="32"/>
        </w:rPr>
        <w:t>图1：收入决算</w:t>
      </w:r>
    </w:p>
    <w:p w:rsidR="00214D1A" w:rsidRDefault="005C7BC9">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4D1A" w:rsidRDefault="005C7BC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14D1A" w:rsidRDefault="005C7BC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8094.34</w:t>
      </w:r>
      <w:r>
        <w:rPr>
          <w:rFonts w:ascii="仿宋_GB2312" w:eastAsia="仿宋_GB2312" w:hint="eastAsia"/>
          <w:sz w:val="28"/>
          <w:szCs w:val="28"/>
        </w:rPr>
        <w:t>万元，</w:t>
      </w:r>
      <w:r>
        <w:rPr>
          <w:rFonts w:ascii="仿宋_GB2312" w:eastAsia="仿宋_GB2312"/>
          <w:sz w:val="28"/>
          <w:szCs w:val="28"/>
        </w:rPr>
        <w:t>比上年增加</w:t>
      </w:r>
      <w:r w:rsidR="00417ADC" w:rsidRPr="00417ADC">
        <w:rPr>
          <w:rFonts w:ascii="仿宋_GB2312" w:eastAsia="仿宋_GB2312" w:hint="eastAsia"/>
          <w:sz w:val="28"/>
          <w:szCs w:val="28"/>
        </w:rPr>
        <w:t>653.46</w:t>
      </w:r>
      <w:r>
        <w:rPr>
          <w:rFonts w:ascii="仿宋_GB2312" w:eastAsia="仿宋_GB2312" w:hint="eastAsia"/>
          <w:sz w:val="28"/>
          <w:szCs w:val="28"/>
        </w:rPr>
        <w:t>万元，增长</w:t>
      </w:r>
      <w:r w:rsidR="00417ADC">
        <w:rPr>
          <w:rFonts w:ascii="仿宋_GB2312" w:eastAsia="仿宋_GB2312" w:hint="eastAsia"/>
          <w:sz w:val="28"/>
          <w:szCs w:val="28"/>
        </w:rPr>
        <w:t>8</w:t>
      </w:r>
      <w:r w:rsidR="00417ADC">
        <w:rPr>
          <w:rFonts w:ascii="仿宋_GB2312" w:eastAsia="仿宋_GB2312"/>
          <w:sz w:val="28"/>
          <w:szCs w:val="28"/>
        </w:rPr>
        <w:t>.07</w:t>
      </w:r>
      <w:r>
        <w:rPr>
          <w:rFonts w:ascii="仿宋_GB2312" w:eastAsia="仿宋_GB2312" w:hint="eastAsia"/>
          <w:sz w:val="28"/>
          <w:szCs w:val="28"/>
        </w:rPr>
        <w:t>%，其中：基本支出</w:t>
      </w:r>
      <w:r>
        <w:rPr>
          <w:rFonts w:ascii="仿宋_GB2312" w:eastAsia="仿宋_GB2312"/>
          <w:sz w:val="28"/>
          <w:szCs w:val="28"/>
        </w:rPr>
        <w:t>7342.12</w:t>
      </w:r>
      <w:r>
        <w:rPr>
          <w:rFonts w:ascii="仿宋_GB2312" w:eastAsia="仿宋_GB2312" w:hint="eastAsia"/>
          <w:sz w:val="28"/>
          <w:szCs w:val="28"/>
        </w:rPr>
        <w:t>万元，占支出合计的90.71%；项目支出</w:t>
      </w:r>
      <w:r>
        <w:rPr>
          <w:rFonts w:ascii="仿宋_GB2312" w:eastAsia="仿宋_GB2312"/>
          <w:sz w:val="28"/>
          <w:szCs w:val="28"/>
        </w:rPr>
        <w:t>752.22</w:t>
      </w:r>
      <w:r>
        <w:rPr>
          <w:rFonts w:ascii="仿宋_GB2312" w:eastAsia="仿宋_GB2312" w:hint="eastAsia"/>
          <w:sz w:val="28"/>
          <w:szCs w:val="28"/>
        </w:rPr>
        <w:t>万元，占支出合计的9.29%;上缴上级支出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214D1A" w:rsidRDefault="005C7BC9">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214D1A" w:rsidRDefault="005C7BC9">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14D1A" w:rsidRDefault="005C7BC9" w:rsidP="00920FB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214D1A" w:rsidRDefault="005C7BC9" w:rsidP="00D35D1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8094.34</w:t>
      </w:r>
      <w:r>
        <w:rPr>
          <w:rFonts w:ascii="仿宋_GB2312" w:eastAsia="仿宋_GB2312" w:hint="eastAsia"/>
          <w:sz w:val="28"/>
          <w:szCs w:val="28"/>
        </w:rPr>
        <w:t>万元，比上年</w:t>
      </w:r>
      <w:r>
        <w:rPr>
          <w:rFonts w:ascii="仿宋_GB2312" w:eastAsia="仿宋_GB2312"/>
          <w:sz w:val="28"/>
          <w:szCs w:val="28"/>
        </w:rPr>
        <w:t>增加</w:t>
      </w:r>
      <w:r w:rsidR="00936A77" w:rsidRPr="00936A77">
        <w:rPr>
          <w:rFonts w:ascii="仿宋_GB2312" w:eastAsia="仿宋_GB2312" w:hint="eastAsia"/>
          <w:sz w:val="28"/>
          <w:szCs w:val="28"/>
        </w:rPr>
        <w:t>653.46</w:t>
      </w:r>
      <w:r>
        <w:rPr>
          <w:rFonts w:ascii="仿宋_GB2312" w:eastAsia="仿宋_GB2312" w:hint="eastAsia"/>
          <w:sz w:val="28"/>
          <w:szCs w:val="28"/>
        </w:rPr>
        <w:t>万元，增长</w:t>
      </w:r>
      <w:r w:rsidR="00D35D19" w:rsidRPr="00D35D19">
        <w:rPr>
          <w:rFonts w:ascii="仿宋_GB2312" w:eastAsia="仿宋_GB2312" w:hint="eastAsia"/>
          <w:sz w:val="28"/>
          <w:szCs w:val="28"/>
        </w:rPr>
        <w:t>8.07</w:t>
      </w:r>
      <w:r>
        <w:rPr>
          <w:rFonts w:ascii="仿宋_GB2312" w:eastAsia="仿宋_GB2312" w:hint="eastAsia"/>
          <w:sz w:val="28"/>
          <w:szCs w:val="28"/>
        </w:rPr>
        <w:t>%。主要原因：</w:t>
      </w:r>
      <w:r w:rsidR="000D6850">
        <w:rPr>
          <w:rFonts w:ascii="仿宋_GB2312" w:eastAsia="仿宋_GB2312" w:hint="eastAsia"/>
          <w:sz w:val="28"/>
          <w:szCs w:val="28"/>
        </w:rPr>
        <w:t>人员</w:t>
      </w:r>
      <w:r w:rsidR="00566DFF">
        <w:rPr>
          <w:rFonts w:ascii="仿宋_GB2312" w:eastAsia="仿宋_GB2312" w:hint="eastAsia"/>
          <w:sz w:val="28"/>
          <w:szCs w:val="28"/>
        </w:rPr>
        <w:t>经费</w:t>
      </w:r>
      <w:r w:rsidR="000D6850">
        <w:rPr>
          <w:rFonts w:ascii="仿宋_GB2312" w:eastAsia="仿宋_GB2312" w:hint="eastAsia"/>
          <w:sz w:val="28"/>
          <w:szCs w:val="28"/>
        </w:rPr>
        <w:t>增加，</w:t>
      </w:r>
      <w:r w:rsidR="00566DFF">
        <w:rPr>
          <w:rFonts w:ascii="仿宋_GB2312" w:eastAsia="仿宋_GB2312" w:hint="eastAsia"/>
          <w:sz w:val="28"/>
          <w:szCs w:val="28"/>
        </w:rPr>
        <w:t>教职工人数</w:t>
      </w:r>
      <w:r w:rsidR="00D20C66">
        <w:rPr>
          <w:rFonts w:ascii="仿宋_GB2312" w:eastAsia="仿宋_GB2312" w:hint="eastAsia"/>
          <w:sz w:val="28"/>
          <w:szCs w:val="28"/>
        </w:rPr>
        <w:t>和</w:t>
      </w:r>
      <w:r w:rsidR="00566DFF">
        <w:rPr>
          <w:rFonts w:ascii="仿宋_GB2312" w:eastAsia="仿宋_GB2312" w:hint="eastAsia"/>
          <w:sz w:val="28"/>
          <w:szCs w:val="28"/>
        </w:rPr>
        <w:t>退休人数增加，</w:t>
      </w:r>
      <w:r w:rsidR="000D6850">
        <w:rPr>
          <w:rFonts w:ascii="仿宋_GB2312" w:eastAsia="仿宋_GB2312" w:hint="eastAsia"/>
          <w:sz w:val="28"/>
          <w:szCs w:val="28"/>
        </w:rPr>
        <w:t>学生人数增加，</w:t>
      </w:r>
      <w:r w:rsidR="000D6850" w:rsidRPr="000D6850">
        <w:rPr>
          <w:rFonts w:ascii="仿宋_GB2312" w:eastAsia="仿宋_GB2312" w:hint="eastAsia"/>
          <w:sz w:val="28"/>
          <w:szCs w:val="28"/>
        </w:rPr>
        <w:t>资金投入量增加。</w:t>
      </w:r>
    </w:p>
    <w:p w:rsidR="00214D1A" w:rsidRDefault="005C7BC9" w:rsidP="00920FB4">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214D1A" w:rsidRDefault="005C7BC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47CB4" w:rsidRDefault="005C7BC9" w:rsidP="00773F7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8094.34</w:t>
      </w:r>
      <w:r>
        <w:rPr>
          <w:rFonts w:ascii="仿宋_GB2312" w:eastAsia="仿宋_GB2312" w:hint="eastAsia"/>
          <w:sz w:val="28"/>
          <w:szCs w:val="28"/>
        </w:rPr>
        <w:t>万元，主要用于以下方面（按大类）：</w:t>
      </w:r>
      <w:r w:rsidR="00773F7F" w:rsidRPr="00773F7F">
        <w:rPr>
          <w:rFonts w:ascii="仿宋_GB2312" w:eastAsia="仿宋_GB2312" w:hint="eastAsia"/>
          <w:sz w:val="28"/>
          <w:szCs w:val="28"/>
        </w:rPr>
        <w:t>教育支出</w:t>
      </w:r>
      <w:r w:rsidR="00773F7F" w:rsidRPr="00773F7F">
        <w:rPr>
          <w:rFonts w:ascii="仿宋_GB2312" w:eastAsia="仿宋_GB2312"/>
          <w:sz w:val="28"/>
          <w:szCs w:val="28"/>
        </w:rPr>
        <w:t>5990.08</w:t>
      </w:r>
      <w:r w:rsidR="00773F7F" w:rsidRPr="00773F7F">
        <w:rPr>
          <w:rFonts w:ascii="仿宋_GB2312" w:eastAsia="仿宋_GB2312" w:hint="eastAsia"/>
          <w:sz w:val="28"/>
          <w:szCs w:val="28"/>
        </w:rPr>
        <w:t>万元，占本年财政拨款支出74.00%；社会和保障就业支出</w:t>
      </w:r>
      <w:r w:rsidR="00773F7F" w:rsidRPr="00773F7F">
        <w:rPr>
          <w:rFonts w:ascii="仿宋_GB2312" w:eastAsia="仿宋_GB2312"/>
          <w:sz w:val="28"/>
          <w:szCs w:val="28"/>
        </w:rPr>
        <w:t>931.96</w:t>
      </w:r>
      <w:r w:rsidR="00773F7F" w:rsidRPr="00773F7F">
        <w:rPr>
          <w:rFonts w:ascii="仿宋_GB2312" w:eastAsia="仿宋_GB2312" w:hint="eastAsia"/>
          <w:sz w:val="28"/>
          <w:szCs w:val="28"/>
        </w:rPr>
        <w:t>万元，占本年财政拨款支出11.51%；卫生健康支出</w:t>
      </w:r>
      <w:r w:rsidR="00773F7F" w:rsidRPr="00773F7F">
        <w:rPr>
          <w:rFonts w:ascii="仿宋_GB2312" w:eastAsia="仿宋_GB2312"/>
          <w:sz w:val="28"/>
          <w:szCs w:val="28"/>
        </w:rPr>
        <w:t>528.7</w:t>
      </w:r>
      <w:r w:rsidR="00773F7F" w:rsidRPr="00773F7F">
        <w:rPr>
          <w:rFonts w:ascii="仿宋_GB2312" w:eastAsia="仿宋_GB2312" w:hint="eastAsia"/>
          <w:sz w:val="28"/>
          <w:szCs w:val="28"/>
        </w:rPr>
        <w:t>9万元，</w:t>
      </w:r>
      <w:r w:rsidR="00773F7F" w:rsidRPr="00773F7F">
        <w:rPr>
          <w:rFonts w:ascii="仿宋_GB2312" w:eastAsia="仿宋_GB2312" w:hint="eastAsia"/>
          <w:sz w:val="28"/>
          <w:szCs w:val="28"/>
        </w:rPr>
        <w:lastRenderedPageBreak/>
        <w:t>占本年财政拨款支出6.53%，住房保障</w:t>
      </w:r>
      <w:proofErr w:type="gramStart"/>
      <w:r w:rsidR="00773F7F" w:rsidRPr="00773F7F">
        <w:rPr>
          <w:rFonts w:ascii="仿宋_GB2312" w:eastAsia="仿宋_GB2312" w:hint="eastAsia"/>
          <w:sz w:val="28"/>
          <w:szCs w:val="28"/>
        </w:rPr>
        <w:t>支出支出</w:t>
      </w:r>
      <w:proofErr w:type="gramEnd"/>
      <w:r w:rsidR="00773F7F" w:rsidRPr="00773F7F">
        <w:rPr>
          <w:rFonts w:ascii="仿宋_GB2312" w:eastAsia="仿宋_GB2312"/>
          <w:sz w:val="28"/>
          <w:szCs w:val="28"/>
        </w:rPr>
        <w:t>643.51</w:t>
      </w:r>
      <w:r w:rsidR="00773F7F" w:rsidRPr="00773F7F">
        <w:rPr>
          <w:rFonts w:ascii="仿宋_GB2312" w:eastAsia="仿宋_GB2312" w:hint="eastAsia"/>
          <w:sz w:val="28"/>
          <w:szCs w:val="28"/>
        </w:rPr>
        <w:t>万元，占本年财政拨款支出7.96%。</w:t>
      </w:r>
    </w:p>
    <w:p w:rsidR="00214D1A" w:rsidRPr="00D804A8" w:rsidRDefault="005C7BC9" w:rsidP="00773F7F">
      <w:pPr>
        <w:tabs>
          <w:tab w:val="center" w:pos="6979"/>
        </w:tabs>
        <w:spacing w:line="580" w:lineRule="exact"/>
        <w:ind w:firstLineChars="200" w:firstLine="560"/>
        <w:rPr>
          <w:rFonts w:ascii="仿宋_GB2312" w:eastAsia="仿宋_GB2312"/>
          <w:sz w:val="28"/>
          <w:szCs w:val="28"/>
        </w:rPr>
      </w:pPr>
      <w:r w:rsidRPr="00D804A8">
        <w:rPr>
          <w:rFonts w:ascii="仿宋_GB2312" w:eastAsia="仿宋_GB2312" w:hint="eastAsia"/>
          <w:sz w:val="28"/>
          <w:szCs w:val="28"/>
        </w:rPr>
        <w:t>（二）一般公共预算财政拨款支出决算具体情况</w:t>
      </w:r>
    </w:p>
    <w:p w:rsidR="00042F90" w:rsidRPr="00042F90" w:rsidRDefault="00042F90" w:rsidP="008B55E3">
      <w:pPr>
        <w:ind w:firstLineChars="200" w:firstLine="560"/>
        <w:jc w:val="left"/>
        <w:rPr>
          <w:rFonts w:ascii="仿宋_GB2312" w:eastAsia="仿宋_GB2312"/>
          <w:sz w:val="28"/>
          <w:szCs w:val="28"/>
        </w:rPr>
      </w:pPr>
      <w:r w:rsidRPr="00042F90">
        <w:rPr>
          <w:rFonts w:ascii="仿宋_GB2312" w:eastAsia="仿宋_GB2312" w:hint="eastAsia"/>
          <w:sz w:val="28"/>
          <w:szCs w:val="28"/>
        </w:rPr>
        <w:t>1</w:t>
      </w:r>
      <w:r w:rsidR="002F4EB0" w:rsidRPr="00F333F1">
        <w:rPr>
          <w:rFonts w:ascii="仿宋_GB2312" w:eastAsia="仿宋_GB2312" w:hint="eastAsia"/>
          <w:sz w:val="28"/>
          <w:szCs w:val="28"/>
        </w:rPr>
        <w:t>、</w:t>
      </w:r>
      <w:r w:rsidRPr="00042F90">
        <w:rPr>
          <w:rFonts w:ascii="仿宋_GB2312" w:eastAsia="仿宋_GB2312" w:hint="eastAsia"/>
          <w:sz w:val="28"/>
          <w:szCs w:val="28"/>
        </w:rPr>
        <w:t>“教育支出”（类）</w:t>
      </w:r>
      <w:r w:rsidRPr="00F333F1">
        <w:rPr>
          <w:rFonts w:ascii="仿宋_GB2312" w:eastAsia="仿宋_GB2312" w:hint="eastAsia"/>
          <w:sz w:val="28"/>
          <w:szCs w:val="28"/>
        </w:rPr>
        <w:t>2</w:t>
      </w:r>
      <w:r w:rsidRPr="00F333F1">
        <w:rPr>
          <w:rFonts w:ascii="仿宋_GB2312" w:eastAsia="仿宋_GB2312"/>
          <w:sz w:val="28"/>
          <w:szCs w:val="28"/>
        </w:rPr>
        <w:t>024</w:t>
      </w:r>
      <w:r w:rsidRPr="00F333F1">
        <w:rPr>
          <w:rFonts w:ascii="仿宋_GB2312" w:eastAsia="仿宋_GB2312" w:hint="eastAsia"/>
          <w:sz w:val="28"/>
          <w:szCs w:val="28"/>
        </w:rPr>
        <w:t>年度年初预算</w:t>
      </w:r>
      <w:r w:rsidR="005F7210" w:rsidRPr="00F333F1">
        <w:rPr>
          <w:rFonts w:ascii="仿宋_GB2312" w:eastAsia="仿宋_GB2312" w:hint="eastAsia"/>
          <w:sz w:val="28"/>
          <w:szCs w:val="28"/>
        </w:rPr>
        <w:t>5</w:t>
      </w:r>
      <w:r w:rsidR="005F7210" w:rsidRPr="00F333F1">
        <w:rPr>
          <w:rFonts w:ascii="仿宋_GB2312" w:eastAsia="仿宋_GB2312"/>
          <w:sz w:val="28"/>
          <w:szCs w:val="28"/>
        </w:rPr>
        <w:t>859.56</w:t>
      </w:r>
      <w:r w:rsidRPr="00F333F1">
        <w:rPr>
          <w:rFonts w:ascii="仿宋_GB2312" w:eastAsia="仿宋_GB2312" w:hint="eastAsia"/>
          <w:sz w:val="28"/>
          <w:szCs w:val="28"/>
        </w:rPr>
        <w:t>万元，</w:t>
      </w:r>
      <w:r w:rsidRPr="00042F90">
        <w:rPr>
          <w:rFonts w:ascii="仿宋_GB2312" w:eastAsia="仿宋_GB2312" w:hint="eastAsia"/>
          <w:sz w:val="28"/>
          <w:szCs w:val="28"/>
        </w:rPr>
        <w:t>2024年度决算</w:t>
      </w:r>
      <w:r w:rsidRPr="00042F90">
        <w:rPr>
          <w:rFonts w:ascii="仿宋_GB2312" w:eastAsia="仿宋_GB2312"/>
          <w:sz w:val="28"/>
          <w:szCs w:val="28"/>
        </w:rPr>
        <w:t>5990.08</w:t>
      </w:r>
      <w:r w:rsidRPr="00042F90">
        <w:rPr>
          <w:rFonts w:ascii="仿宋_GB2312" w:eastAsia="仿宋_GB2312" w:hint="eastAsia"/>
          <w:sz w:val="28"/>
          <w:szCs w:val="28"/>
        </w:rPr>
        <w:t>万元，</w:t>
      </w:r>
      <w:r w:rsidRPr="00F333F1">
        <w:rPr>
          <w:rFonts w:ascii="仿宋_GB2312" w:eastAsia="仿宋_GB2312" w:hint="eastAsia"/>
          <w:sz w:val="28"/>
          <w:szCs w:val="28"/>
        </w:rPr>
        <w:t>完成年初预算的</w:t>
      </w:r>
      <w:r w:rsidR="005F7210" w:rsidRPr="00F333F1">
        <w:rPr>
          <w:rFonts w:ascii="仿宋_GB2312" w:eastAsia="仿宋_GB2312" w:hint="eastAsia"/>
          <w:sz w:val="28"/>
          <w:szCs w:val="28"/>
        </w:rPr>
        <w:t>1</w:t>
      </w:r>
      <w:r w:rsidR="005F7210" w:rsidRPr="00F333F1">
        <w:rPr>
          <w:rFonts w:ascii="仿宋_GB2312" w:eastAsia="仿宋_GB2312"/>
          <w:sz w:val="28"/>
          <w:szCs w:val="28"/>
        </w:rPr>
        <w:t>00</w:t>
      </w:r>
      <w:r w:rsidRPr="00F333F1">
        <w:rPr>
          <w:rFonts w:ascii="仿宋_GB2312" w:eastAsia="仿宋_GB2312" w:hint="eastAsia"/>
          <w:sz w:val="28"/>
          <w:szCs w:val="28"/>
        </w:rPr>
        <w:t>%</w:t>
      </w:r>
      <w:r w:rsidR="005F7210" w:rsidRPr="00F333F1">
        <w:rPr>
          <w:rFonts w:ascii="仿宋_GB2312" w:eastAsia="仿宋_GB2312" w:hint="eastAsia"/>
          <w:sz w:val="28"/>
          <w:szCs w:val="28"/>
        </w:rPr>
        <w:t>.</w:t>
      </w:r>
      <w:r w:rsidRPr="00042F90">
        <w:rPr>
          <w:rFonts w:ascii="仿宋_GB2312" w:eastAsia="仿宋_GB2312" w:hint="eastAsia"/>
          <w:sz w:val="28"/>
          <w:szCs w:val="28"/>
        </w:rPr>
        <w:t>其中：</w:t>
      </w:r>
    </w:p>
    <w:p w:rsidR="00042F90" w:rsidRPr="00042F90" w:rsidRDefault="00042F90" w:rsidP="00042F90">
      <w:pPr>
        <w:jc w:val="left"/>
        <w:rPr>
          <w:rFonts w:ascii="仿宋_GB2312" w:eastAsia="仿宋_GB2312"/>
          <w:sz w:val="28"/>
          <w:szCs w:val="28"/>
        </w:rPr>
      </w:pPr>
      <w:r w:rsidRPr="00042F90">
        <w:rPr>
          <w:rFonts w:ascii="仿宋_GB2312" w:eastAsia="仿宋_GB2312" w:hint="eastAsia"/>
          <w:sz w:val="28"/>
          <w:szCs w:val="28"/>
        </w:rPr>
        <w:t>“普通教育”（款）2024年度</w:t>
      </w:r>
      <w:r w:rsidRPr="00F333F1">
        <w:rPr>
          <w:rFonts w:ascii="仿宋_GB2312" w:eastAsia="仿宋_GB2312" w:hint="eastAsia"/>
          <w:sz w:val="28"/>
          <w:szCs w:val="28"/>
        </w:rPr>
        <w:t>年初预算</w:t>
      </w:r>
      <w:r w:rsidR="00A0003D" w:rsidRPr="00F333F1">
        <w:rPr>
          <w:rFonts w:ascii="仿宋_GB2312" w:eastAsia="仿宋_GB2312" w:hint="eastAsia"/>
          <w:sz w:val="28"/>
          <w:szCs w:val="28"/>
        </w:rPr>
        <w:t>5</w:t>
      </w:r>
      <w:r w:rsidR="00A0003D" w:rsidRPr="00F333F1">
        <w:rPr>
          <w:rFonts w:ascii="仿宋_GB2312" w:eastAsia="仿宋_GB2312"/>
          <w:sz w:val="28"/>
          <w:szCs w:val="28"/>
        </w:rPr>
        <w:t>859.56</w:t>
      </w:r>
      <w:r w:rsidRPr="00F333F1">
        <w:rPr>
          <w:rFonts w:ascii="仿宋_GB2312" w:eastAsia="仿宋_GB2312" w:hint="eastAsia"/>
          <w:sz w:val="28"/>
          <w:szCs w:val="28"/>
        </w:rPr>
        <w:t>万元，2</w:t>
      </w:r>
      <w:r w:rsidRPr="00F333F1">
        <w:rPr>
          <w:rFonts w:ascii="仿宋_GB2312" w:eastAsia="仿宋_GB2312"/>
          <w:sz w:val="28"/>
          <w:szCs w:val="28"/>
        </w:rPr>
        <w:t>024</w:t>
      </w:r>
      <w:r w:rsidRPr="00F333F1">
        <w:rPr>
          <w:rFonts w:ascii="仿宋_GB2312" w:eastAsia="仿宋_GB2312" w:hint="eastAsia"/>
          <w:sz w:val="28"/>
          <w:szCs w:val="28"/>
        </w:rPr>
        <w:t>年度</w:t>
      </w:r>
      <w:r w:rsidRPr="00042F90">
        <w:rPr>
          <w:rFonts w:ascii="仿宋_GB2312" w:eastAsia="仿宋_GB2312" w:hint="eastAsia"/>
          <w:sz w:val="28"/>
          <w:szCs w:val="28"/>
        </w:rPr>
        <w:t>决算5990.08万元，</w:t>
      </w:r>
      <w:r w:rsidRPr="00F333F1">
        <w:rPr>
          <w:rFonts w:ascii="仿宋_GB2312" w:eastAsia="仿宋_GB2312" w:hint="eastAsia"/>
          <w:sz w:val="28"/>
          <w:szCs w:val="28"/>
        </w:rPr>
        <w:t>完成年初预算的</w:t>
      </w:r>
      <w:r w:rsidR="00A0003D" w:rsidRPr="00F333F1">
        <w:rPr>
          <w:rFonts w:ascii="仿宋_GB2312" w:eastAsia="仿宋_GB2312" w:hint="eastAsia"/>
          <w:sz w:val="28"/>
          <w:szCs w:val="28"/>
        </w:rPr>
        <w:t>1</w:t>
      </w:r>
      <w:r w:rsidR="00A0003D" w:rsidRPr="00F333F1">
        <w:rPr>
          <w:rFonts w:ascii="仿宋_GB2312" w:eastAsia="仿宋_GB2312"/>
          <w:sz w:val="28"/>
          <w:szCs w:val="28"/>
        </w:rPr>
        <w:t>00</w:t>
      </w:r>
      <w:r w:rsidRPr="00F333F1">
        <w:rPr>
          <w:rFonts w:ascii="仿宋_GB2312" w:eastAsia="仿宋_GB2312"/>
          <w:sz w:val="28"/>
          <w:szCs w:val="28"/>
        </w:rPr>
        <w:t>%</w:t>
      </w:r>
      <w:r w:rsidRPr="00F333F1">
        <w:rPr>
          <w:rFonts w:ascii="仿宋_GB2312" w:eastAsia="仿宋_GB2312" w:hint="eastAsia"/>
          <w:sz w:val="28"/>
          <w:szCs w:val="28"/>
        </w:rPr>
        <w:t>。</w:t>
      </w:r>
      <w:r w:rsidRPr="00042F90">
        <w:rPr>
          <w:rFonts w:ascii="仿宋_GB2312" w:eastAsia="仿宋_GB2312" w:hint="eastAsia"/>
          <w:sz w:val="28"/>
          <w:szCs w:val="28"/>
        </w:rPr>
        <w:t>主要原因：工资福利增加，绩效工资改革补发工资、在职人数增加，导致人员经费增长。</w:t>
      </w:r>
    </w:p>
    <w:p w:rsidR="00042F90" w:rsidRPr="00042F90" w:rsidRDefault="00042F90" w:rsidP="00781B84">
      <w:pPr>
        <w:ind w:firstLineChars="200" w:firstLine="560"/>
        <w:jc w:val="left"/>
        <w:rPr>
          <w:rFonts w:ascii="仿宋_GB2312" w:eastAsia="仿宋_GB2312"/>
          <w:sz w:val="28"/>
          <w:szCs w:val="28"/>
        </w:rPr>
      </w:pPr>
      <w:r w:rsidRPr="00042F90">
        <w:rPr>
          <w:rFonts w:ascii="仿宋_GB2312" w:eastAsia="仿宋_GB2312" w:hint="eastAsia"/>
          <w:sz w:val="28"/>
          <w:szCs w:val="28"/>
        </w:rPr>
        <w:t>2</w:t>
      </w:r>
      <w:r w:rsidR="002F4EB0" w:rsidRPr="00F333F1">
        <w:rPr>
          <w:rFonts w:ascii="仿宋_GB2312" w:eastAsia="仿宋_GB2312" w:hint="eastAsia"/>
          <w:sz w:val="28"/>
          <w:szCs w:val="28"/>
        </w:rPr>
        <w:t>、</w:t>
      </w:r>
      <w:r w:rsidRPr="00042F90">
        <w:rPr>
          <w:rFonts w:ascii="仿宋_GB2312" w:eastAsia="仿宋_GB2312" w:hint="eastAsia"/>
          <w:sz w:val="28"/>
          <w:szCs w:val="28"/>
        </w:rPr>
        <w:t>“社会保障和就业支出”(类) 2024年度</w:t>
      </w:r>
      <w:r w:rsidR="00781B84" w:rsidRPr="00F333F1">
        <w:rPr>
          <w:rFonts w:ascii="仿宋_GB2312" w:eastAsia="仿宋_GB2312" w:hint="eastAsia"/>
          <w:sz w:val="28"/>
          <w:szCs w:val="28"/>
        </w:rPr>
        <w:t>年初预算8</w:t>
      </w:r>
      <w:r w:rsidR="00781B84" w:rsidRPr="00F333F1">
        <w:rPr>
          <w:rFonts w:ascii="仿宋_GB2312" w:eastAsia="仿宋_GB2312"/>
          <w:sz w:val="28"/>
          <w:szCs w:val="28"/>
        </w:rPr>
        <w:t>86.32</w:t>
      </w:r>
      <w:r w:rsidR="00781B84" w:rsidRPr="00F333F1">
        <w:rPr>
          <w:rFonts w:ascii="仿宋_GB2312" w:eastAsia="仿宋_GB2312" w:hint="eastAsia"/>
          <w:sz w:val="28"/>
          <w:szCs w:val="28"/>
        </w:rPr>
        <w:t>万元，2</w:t>
      </w:r>
      <w:r w:rsidR="00781B84" w:rsidRPr="00F333F1">
        <w:rPr>
          <w:rFonts w:ascii="仿宋_GB2312" w:eastAsia="仿宋_GB2312"/>
          <w:sz w:val="28"/>
          <w:szCs w:val="28"/>
        </w:rPr>
        <w:t>024</w:t>
      </w:r>
      <w:r w:rsidR="00781B84"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931.96</w:t>
      </w:r>
      <w:r w:rsidRPr="00042F90">
        <w:rPr>
          <w:rFonts w:ascii="仿宋_GB2312" w:eastAsia="仿宋_GB2312" w:hint="eastAsia"/>
          <w:sz w:val="28"/>
          <w:szCs w:val="28"/>
        </w:rPr>
        <w:t>万元，</w:t>
      </w:r>
      <w:r w:rsidR="00781B84" w:rsidRPr="00F333F1">
        <w:rPr>
          <w:rFonts w:ascii="仿宋_GB2312" w:eastAsia="仿宋_GB2312" w:hint="eastAsia"/>
          <w:sz w:val="28"/>
          <w:szCs w:val="28"/>
        </w:rPr>
        <w:t>完成年初预算的1</w:t>
      </w:r>
      <w:r w:rsidR="00781B84" w:rsidRPr="00F333F1">
        <w:rPr>
          <w:rFonts w:ascii="仿宋_GB2312" w:eastAsia="仿宋_GB2312"/>
          <w:sz w:val="28"/>
          <w:szCs w:val="28"/>
        </w:rPr>
        <w:t>00%</w:t>
      </w:r>
      <w:r w:rsidRPr="00042F90">
        <w:rPr>
          <w:rFonts w:ascii="仿宋_GB2312" w:eastAsia="仿宋_GB2312" w:hint="eastAsia"/>
          <w:sz w:val="28"/>
          <w:szCs w:val="28"/>
        </w:rPr>
        <w:t>。其中：</w:t>
      </w:r>
    </w:p>
    <w:p w:rsidR="00042F90" w:rsidRPr="00042F90" w:rsidRDefault="00042F90" w:rsidP="00D46DE9">
      <w:pPr>
        <w:ind w:firstLineChars="150" w:firstLine="420"/>
        <w:jc w:val="left"/>
        <w:rPr>
          <w:rFonts w:ascii="仿宋_GB2312" w:eastAsia="仿宋_GB2312"/>
          <w:sz w:val="28"/>
          <w:szCs w:val="28"/>
        </w:rPr>
      </w:pPr>
      <w:r w:rsidRPr="00042F90">
        <w:rPr>
          <w:rFonts w:ascii="仿宋_GB2312" w:eastAsia="仿宋_GB2312" w:hint="eastAsia"/>
          <w:sz w:val="28"/>
          <w:szCs w:val="28"/>
        </w:rPr>
        <w:t>“事业单位离退休”（款）2024年度</w:t>
      </w:r>
      <w:r w:rsidR="00256299" w:rsidRPr="00F333F1">
        <w:rPr>
          <w:rFonts w:ascii="仿宋_GB2312" w:eastAsia="仿宋_GB2312" w:hint="eastAsia"/>
          <w:sz w:val="28"/>
          <w:szCs w:val="28"/>
        </w:rPr>
        <w:t>年初预算</w:t>
      </w:r>
      <w:r w:rsidR="00256299" w:rsidRPr="00F333F1">
        <w:rPr>
          <w:rFonts w:ascii="仿宋_GB2312" w:eastAsia="仿宋_GB2312"/>
          <w:sz w:val="28"/>
          <w:szCs w:val="28"/>
        </w:rPr>
        <w:t>123.74</w:t>
      </w:r>
      <w:r w:rsidR="00256299" w:rsidRPr="00F333F1">
        <w:rPr>
          <w:rFonts w:ascii="仿宋_GB2312" w:eastAsia="仿宋_GB2312" w:hint="eastAsia"/>
          <w:sz w:val="28"/>
          <w:szCs w:val="28"/>
        </w:rPr>
        <w:t>万元,</w:t>
      </w:r>
      <w:r w:rsidR="00256299" w:rsidRPr="00F333F1">
        <w:rPr>
          <w:rFonts w:ascii="仿宋_GB2312" w:eastAsia="仿宋_GB2312"/>
          <w:sz w:val="28"/>
          <w:szCs w:val="28"/>
        </w:rPr>
        <w:t>2024</w:t>
      </w:r>
      <w:r w:rsidR="00256299"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217.4</w:t>
      </w:r>
      <w:r w:rsidRPr="00042F90">
        <w:rPr>
          <w:rFonts w:ascii="仿宋_GB2312" w:eastAsia="仿宋_GB2312" w:hint="eastAsia"/>
          <w:sz w:val="28"/>
          <w:szCs w:val="28"/>
        </w:rPr>
        <w:t>1万元</w:t>
      </w:r>
      <w:r w:rsidR="00256299" w:rsidRPr="00F333F1">
        <w:rPr>
          <w:rFonts w:ascii="仿宋_GB2312" w:eastAsia="仿宋_GB2312" w:hint="eastAsia"/>
          <w:sz w:val="28"/>
          <w:szCs w:val="28"/>
        </w:rPr>
        <w:t>，完成年初预算的1</w:t>
      </w:r>
      <w:r w:rsidR="00256299" w:rsidRPr="00F333F1">
        <w:rPr>
          <w:rFonts w:ascii="仿宋_GB2312" w:eastAsia="仿宋_GB2312"/>
          <w:sz w:val="28"/>
          <w:szCs w:val="28"/>
        </w:rPr>
        <w:t>00%</w:t>
      </w:r>
      <w:r w:rsidRPr="00042F90">
        <w:rPr>
          <w:rFonts w:ascii="仿宋_GB2312" w:eastAsia="仿宋_GB2312" w:hint="eastAsia"/>
          <w:sz w:val="28"/>
          <w:szCs w:val="28"/>
        </w:rPr>
        <w:t>。主要原因：退休人员人数增加，发放一次补贴，增加退休死亡抚恤金。</w:t>
      </w:r>
    </w:p>
    <w:p w:rsidR="00042F90" w:rsidRPr="00042F90" w:rsidRDefault="00042F90" w:rsidP="00D46DE9">
      <w:pPr>
        <w:ind w:firstLineChars="100" w:firstLine="280"/>
        <w:jc w:val="left"/>
        <w:rPr>
          <w:rFonts w:ascii="仿宋_GB2312" w:eastAsia="仿宋_GB2312"/>
          <w:sz w:val="28"/>
          <w:szCs w:val="28"/>
        </w:rPr>
      </w:pPr>
      <w:r w:rsidRPr="00042F90">
        <w:rPr>
          <w:rFonts w:ascii="仿宋_GB2312" w:eastAsia="仿宋_GB2312" w:hint="eastAsia"/>
          <w:sz w:val="28"/>
          <w:szCs w:val="28"/>
        </w:rPr>
        <w:t>“机关事业单位基本养老保险缴费支出”（款）2024年度</w:t>
      </w:r>
      <w:r w:rsidR="001A26AF" w:rsidRPr="00F333F1">
        <w:rPr>
          <w:rFonts w:ascii="仿宋_GB2312" w:eastAsia="仿宋_GB2312" w:hint="eastAsia"/>
          <w:sz w:val="28"/>
          <w:szCs w:val="28"/>
        </w:rPr>
        <w:t>年初预算</w:t>
      </w:r>
      <w:r w:rsidR="001A26AF" w:rsidRPr="00F333F1">
        <w:rPr>
          <w:rFonts w:ascii="仿宋_GB2312" w:eastAsia="仿宋_GB2312"/>
          <w:sz w:val="28"/>
          <w:szCs w:val="28"/>
        </w:rPr>
        <w:t>502.08</w:t>
      </w:r>
      <w:r w:rsidR="001A26AF" w:rsidRPr="00F333F1">
        <w:rPr>
          <w:rFonts w:ascii="仿宋_GB2312" w:eastAsia="仿宋_GB2312" w:hint="eastAsia"/>
          <w:sz w:val="28"/>
          <w:szCs w:val="28"/>
        </w:rPr>
        <w:t>万元，2</w:t>
      </w:r>
      <w:r w:rsidR="001A26AF" w:rsidRPr="00F333F1">
        <w:rPr>
          <w:rFonts w:ascii="仿宋_GB2312" w:eastAsia="仿宋_GB2312"/>
          <w:sz w:val="28"/>
          <w:szCs w:val="28"/>
        </w:rPr>
        <w:t>024</w:t>
      </w:r>
      <w:r w:rsidR="001A26AF" w:rsidRPr="00F333F1">
        <w:rPr>
          <w:rFonts w:ascii="仿宋_GB2312" w:eastAsia="仿宋_GB2312" w:hint="eastAsia"/>
          <w:sz w:val="28"/>
          <w:szCs w:val="28"/>
        </w:rPr>
        <w:t>年度决算</w:t>
      </w:r>
      <w:r w:rsidRPr="00042F90">
        <w:rPr>
          <w:rFonts w:ascii="仿宋_GB2312" w:eastAsia="仿宋_GB2312"/>
          <w:sz w:val="28"/>
          <w:szCs w:val="28"/>
        </w:rPr>
        <w:t>478.3</w:t>
      </w:r>
      <w:r w:rsidRPr="00042F90">
        <w:rPr>
          <w:rFonts w:ascii="仿宋_GB2312" w:eastAsia="仿宋_GB2312" w:hint="eastAsia"/>
          <w:sz w:val="28"/>
          <w:szCs w:val="28"/>
        </w:rPr>
        <w:t>4万元，</w:t>
      </w:r>
      <w:r w:rsidR="001A26AF" w:rsidRPr="00F333F1">
        <w:rPr>
          <w:rFonts w:ascii="仿宋_GB2312" w:eastAsia="仿宋_GB2312" w:hint="eastAsia"/>
          <w:sz w:val="28"/>
          <w:szCs w:val="28"/>
        </w:rPr>
        <w:t>完成年初预算的9</w:t>
      </w:r>
      <w:r w:rsidR="001A26AF" w:rsidRPr="00F333F1">
        <w:rPr>
          <w:rFonts w:ascii="仿宋_GB2312" w:eastAsia="仿宋_GB2312"/>
          <w:sz w:val="28"/>
          <w:szCs w:val="28"/>
        </w:rPr>
        <w:t>5.27</w:t>
      </w:r>
      <w:r w:rsidR="001A26AF" w:rsidRPr="00F333F1">
        <w:rPr>
          <w:rFonts w:ascii="仿宋_GB2312" w:eastAsia="仿宋_GB2312" w:hint="eastAsia"/>
          <w:sz w:val="28"/>
          <w:szCs w:val="28"/>
        </w:rPr>
        <w:t xml:space="preserve"> </w:t>
      </w:r>
      <w:r w:rsidRPr="00042F90">
        <w:rPr>
          <w:rFonts w:ascii="仿宋_GB2312" w:eastAsia="仿宋_GB2312" w:hint="eastAsia"/>
          <w:sz w:val="28"/>
          <w:szCs w:val="28"/>
        </w:rPr>
        <w:t>%。主要原因：社保养老基数调整导致减少。</w:t>
      </w:r>
    </w:p>
    <w:p w:rsidR="00042F90" w:rsidRPr="00042F90" w:rsidRDefault="00042F90" w:rsidP="00D46DE9">
      <w:pPr>
        <w:ind w:firstLineChars="150" w:firstLine="420"/>
        <w:jc w:val="left"/>
        <w:rPr>
          <w:rFonts w:ascii="仿宋_GB2312" w:eastAsia="仿宋_GB2312"/>
          <w:sz w:val="28"/>
          <w:szCs w:val="28"/>
        </w:rPr>
      </w:pPr>
      <w:r w:rsidRPr="00042F90">
        <w:rPr>
          <w:rFonts w:ascii="仿宋_GB2312" w:eastAsia="仿宋_GB2312" w:hint="eastAsia"/>
          <w:sz w:val="28"/>
          <w:szCs w:val="28"/>
        </w:rPr>
        <w:t>“机关事业单位职业年金缴费支出”（款）2024年度</w:t>
      </w:r>
      <w:r w:rsidR="00635DB2" w:rsidRPr="00F333F1">
        <w:rPr>
          <w:rFonts w:ascii="仿宋_GB2312" w:eastAsia="仿宋_GB2312" w:hint="eastAsia"/>
          <w:sz w:val="28"/>
          <w:szCs w:val="28"/>
        </w:rPr>
        <w:t>年初预算</w:t>
      </w:r>
      <w:r w:rsidR="00045B99" w:rsidRPr="00F333F1">
        <w:rPr>
          <w:rFonts w:ascii="仿宋_GB2312" w:eastAsia="仿宋_GB2312" w:hint="eastAsia"/>
          <w:sz w:val="28"/>
          <w:szCs w:val="28"/>
        </w:rPr>
        <w:t>2</w:t>
      </w:r>
      <w:r w:rsidR="00045B99" w:rsidRPr="00F333F1">
        <w:rPr>
          <w:rFonts w:ascii="仿宋_GB2312" w:eastAsia="仿宋_GB2312"/>
          <w:sz w:val="28"/>
          <w:szCs w:val="28"/>
        </w:rPr>
        <w:t>51.04</w:t>
      </w:r>
      <w:r w:rsidR="00045B99" w:rsidRPr="00F333F1">
        <w:rPr>
          <w:rFonts w:ascii="仿宋_GB2312" w:eastAsia="仿宋_GB2312" w:hint="eastAsia"/>
          <w:sz w:val="28"/>
          <w:szCs w:val="28"/>
        </w:rPr>
        <w:t>万元，2</w:t>
      </w:r>
      <w:r w:rsidR="00045B99" w:rsidRPr="00F333F1">
        <w:rPr>
          <w:rFonts w:ascii="仿宋_GB2312" w:eastAsia="仿宋_GB2312"/>
          <w:sz w:val="28"/>
          <w:szCs w:val="28"/>
        </w:rPr>
        <w:t>024</w:t>
      </w:r>
      <w:r w:rsidR="00045B99"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235.4</w:t>
      </w:r>
      <w:r w:rsidRPr="00042F90">
        <w:rPr>
          <w:rFonts w:ascii="仿宋_GB2312" w:eastAsia="仿宋_GB2312" w:hint="eastAsia"/>
          <w:sz w:val="28"/>
          <w:szCs w:val="28"/>
        </w:rPr>
        <w:t>7万元，</w:t>
      </w:r>
      <w:r w:rsidR="00045B99" w:rsidRPr="00F333F1">
        <w:rPr>
          <w:rFonts w:ascii="仿宋_GB2312" w:eastAsia="仿宋_GB2312" w:hint="eastAsia"/>
          <w:sz w:val="28"/>
          <w:szCs w:val="28"/>
        </w:rPr>
        <w:t>完成年初预算的</w:t>
      </w:r>
      <w:r w:rsidR="00045B99" w:rsidRPr="00F333F1">
        <w:rPr>
          <w:rFonts w:ascii="仿宋_GB2312" w:eastAsia="仿宋_GB2312"/>
          <w:sz w:val="28"/>
          <w:szCs w:val="28"/>
        </w:rPr>
        <w:t>93.80</w:t>
      </w:r>
      <w:r w:rsidRPr="00042F90">
        <w:rPr>
          <w:rFonts w:ascii="仿宋_GB2312" w:eastAsia="仿宋_GB2312" w:hint="eastAsia"/>
          <w:sz w:val="28"/>
          <w:szCs w:val="28"/>
        </w:rPr>
        <w:t>%。主要原因：社保养老基数调整导致减少。</w:t>
      </w:r>
    </w:p>
    <w:p w:rsidR="00042F90" w:rsidRPr="00042F90" w:rsidRDefault="00042F90" w:rsidP="00D46DE9">
      <w:pPr>
        <w:ind w:firstLineChars="100" w:firstLine="280"/>
        <w:jc w:val="left"/>
        <w:rPr>
          <w:rFonts w:ascii="仿宋_GB2312" w:eastAsia="仿宋_GB2312"/>
          <w:sz w:val="28"/>
          <w:szCs w:val="28"/>
        </w:rPr>
      </w:pPr>
      <w:r w:rsidRPr="00042F90">
        <w:rPr>
          <w:rFonts w:ascii="仿宋_GB2312" w:eastAsia="仿宋_GB2312" w:hint="eastAsia"/>
          <w:sz w:val="28"/>
          <w:szCs w:val="28"/>
        </w:rPr>
        <w:t>“其他行政事业单位养老支出”（款）2024年度</w:t>
      </w:r>
      <w:r w:rsidR="00F964F1" w:rsidRPr="00F333F1">
        <w:rPr>
          <w:rFonts w:ascii="仿宋_GB2312" w:eastAsia="仿宋_GB2312" w:hint="eastAsia"/>
          <w:sz w:val="28"/>
          <w:szCs w:val="28"/>
        </w:rPr>
        <w:t>年年初预算0</w:t>
      </w:r>
      <w:r w:rsidR="00F964F1" w:rsidRPr="00F333F1">
        <w:rPr>
          <w:rFonts w:ascii="仿宋_GB2312" w:eastAsia="仿宋_GB2312"/>
          <w:sz w:val="28"/>
          <w:szCs w:val="28"/>
        </w:rPr>
        <w:t>.74</w:t>
      </w:r>
      <w:r w:rsidR="00F964F1" w:rsidRPr="00F333F1">
        <w:rPr>
          <w:rFonts w:ascii="仿宋_GB2312" w:eastAsia="仿宋_GB2312" w:hint="eastAsia"/>
          <w:sz w:val="28"/>
          <w:szCs w:val="28"/>
        </w:rPr>
        <w:t>万元，2</w:t>
      </w:r>
      <w:r w:rsidR="00F964F1" w:rsidRPr="00F333F1">
        <w:rPr>
          <w:rFonts w:ascii="仿宋_GB2312" w:eastAsia="仿宋_GB2312"/>
          <w:sz w:val="28"/>
          <w:szCs w:val="28"/>
        </w:rPr>
        <w:t>024</w:t>
      </w:r>
      <w:r w:rsidR="00F964F1" w:rsidRPr="00F333F1">
        <w:rPr>
          <w:rFonts w:ascii="仿宋_GB2312" w:eastAsia="仿宋_GB2312" w:hint="eastAsia"/>
          <w:sz w:val="28"/>
          <w:szCs w:val="28"/>
        </w:rPr>
        <w:t>年度</w:t>
      </w:r>
      <w:r w:rsidRPr="00042F90">
        <w:rPr>
          <w:rFonts w:ascii="仿宋_GB2312" w:eastAsia="仿宋_GB2312" w:hint="eastAsia"/>
          <w:sz w:val="28"/>
          <w:szCs w:val="28"/>
        </w:rPr>
        <w:t>决算0.74万元，</w:t>
      </w:r>
      <w:bookmarkStart w:id="0" w:name="_Hlk209105675"/>
      <w:r w:rsidR="00F964F1" w:rsidRPr="00F333F1">
        <w:rPr>
          <w:rFonts w:ascii="仿宋_GB2312" w:eastAsia="仿宋_GB2312" w:hint="eastAsia"/>
          <w:sz w:val="28"/>
          <w:szCs w:val="28"/>
        </w:rPr>
        <w:t>完成年初预算的</w:t>
      </w:r>
      <w:r w:rsidR="00F964F1" w:rsidRPr="00F333F1">
        <w:rPr>
          <w:rFonts w:ascii="仿宋_GB2312" w:eastAsia="仿宋_GB2312"/>
          <w:sz w:val="28"/>
          <w:szCs w:val="28"/>
        </w:rPr>
        <w:t>100</w:t>
      </w:r>
      <w:r w:rsidR="00F964F1" w:rsidRPr="00F333F1">
        <w:rPr>
          <w:rFonts w:ascii="仿宋_GB2312" w:eastAsia="仿宋_GB2312" w:hint="eastAsia"/>
          <w:sz w:val="28"/>
          <w:szCs w:val="28"/>
        </w:rPr>
        <w:t>%</w:t>
      </w:r>
      <w:bookmarkEnd w:id="0"/>
      <w:r w:rsidRPr="00042F90">
        <w:rPr>
          <w:rFonts w:ascii="仿宋_GB2312" w:eastAsia="仿宋_GB2312" w:hint="eastAsia"/>
          <w:sz w:val="28"/>
          <w:szCs w:val="28"/>
        </w:rPr>
        <w:t>。主要原因：无变化。</w:t>
      </w:r>
    </w:p>
    <w:p w:rsidR="00042F90" w:rsidRPr="00042F90" w:rsidRDefault="00042F90" w:rsidP="002F4EB0">
      <w:pPr>
        <w:ind w:firstLineChars="300" w:firstLine="840"/>
        <w:jc w:val="left"/>
        <w:rPr>
          <w:rFonts w:ascii="仿宋_GB2312" w:eastAsia="仿宋_GB2312"/>
          <w:sz w:val="28"/>
          <w:szCs w:val="28"/>
        </w:rPr>
      </w:pPr>
      <w:r w:rsidRPr="00042F90">
        <w:rPr>
          <w:rFonts w:ascii="仿宋_GB2312" w:eastAsia="仿宋_GB2312" w:hint="eastAsia"/>
          <w:sz w:val="28"/>
          <w:szCs w:val="28"/>
        </w:rPr>
        <w:lastRenderedPageBreak/>
        <w:t>3、“卫生健康支出”(类)2024年度</w:t>
      </w:r>
      <w:r w:rsidR="002F4EB0" w:rsidRPr="00F333F1">
        <w:rPr>
          <w:rFonts w:ascii="仿宋_GB2312" w:eastAsia="仿宋_GB2312" w:hint="eastAsia"/>
          <w:sz w:val="28"/>
          <w:szCs w:val="28"/>
        </w:rPr>
        <w:t>年初预算5</w:t>
      </w:r>
      <w:r w:rsidR="002F4EB0" w:rsidRPr="00F333F1">
        <w:rPr>
          <w:rFonts w:ascii="仿宋_GB2312" w:eastAsia="仿宋_GB2312"/>
          <w:sz w:val="28"/>
          <w:szCs w:val="28"/>
        </w:rPr>
        <w:t>35.73</w:t>
      </w:r>
      <w:r w:rsidR="002F4EB0" w:rsidRPr="00F333F1">
        <w:rPr>
          <w:rFonts w:ascii="仿宋_GB2312" w:eastAsia="仿宋_GB2312" w:hint="eastAsia"/>
          <w:sz w:val="28"/>
          <w:szCs w:val="28"/>
        </w:rPr>
        <w:t>万元，2</w:t>
      </w:r>
      <w:r w:rsidR="002F4EB0" w:rsidRPr="00F333F1">
        <w:rPr>
          <w:rFonts w:ascii="仿宋_GB2312" w:eastAsia="仿宋_GB2312"/>
          <w:sz w:val="28"/>
          <w:szCs w:val="28"/>
        </w:rPr>
        <w:t>024</w:t>
      </w:r>
      <w:r w:rsidR="002F4EB0"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528.7</w:t>
      </w:r>
      <w:r w:rsidRPr="00042F90">
        <w:rPr>
          <w:rFonts w:ascii="仿宋_GB2312" w:eastAsia="仿宋_GB2312" w:hint="eastAsia"/>
          <w:sz w:val="28"/>
          <w:szCs w:val="28"/>
        </w:rPr>
        <w:t>9万元，</w:t>
      </w:r>
      <w:r w:rsidR="002F4EB0" w:rsidRPr="00F333F1">
        <w:rPr>
          <w:rFonts w:ascii="仿宋_GB2312" w:eastAsia="仿宋_GB2312" w:hint="eastAsia"/>
          <w:sz w:val="28"/>
          <w:szCs w:val="28"/>
        </w:rPr>
        <w:t>完成年初预算的</w:t>
      </w:r>
      <w:r w:rsidR="002F4EB0" w:rsidRPr="00F333F1">
        <w:rPr>
          <w:rFonts w:ascii="仿宋_GB2312" w:eastAsia="仿宋_GB2312"/>
          <w:sz w:val="28"/>
          <w:szCs w:val="28"/>
        </w:rPr>
        <w:t>98.70</w:t>
      </w:r>
      <w:r w:rsidR="002F4EB0" w:rsidRPr="00F333F1">
        <w:rPr>
          <w:rFonts w:ascii="仿宋_GB2312" w:eastAsia="仿宋_GB2312" w:hint="eastAsia"/>
          <w:sz w:val="28"/>
          <w:szCs w:val="28"/>
        </w:rPr>
        <w:t>%</w:t>
      </w:r>
      <w:r w:rsidRPr="00042F90">
        <w:rPr>
          <w:rFonts w:ascii="仿宋_GB2312" w:eastAsia="仿宋_GB2312" w:hint="eastAsia"/>
          <w:sz w:val="28"/>
          <w:szCs w:val="28"/>
        </w:rPr>
        <w:t>其中：</w:t>
      </w:r>
    </w:p>
    <w:p w:rsidR="00042F90" w:rsidRPr="00042F90" w:rsidRDefault="00042F90" w:rsidP="002F4EB0">
      <w:pPr>
        <w:ind w:firstLineChars="200" w:firstLine="560"/>
        <w:jc w:val="left"/>
        <w:rPr>
          <w:rFonts w:ascii="仿宋_GB2312" w:eastAsia="仿宋_GB2312"/>
          <w:sz w:val="28"/>
          <w:szCs w:val="28"/>
        </w:rPr>
      </w:pPr>
      <w:r w:rsidRPr="00042F90">
        <w:rPr>
          <w:rFonts w:ascii="仿宋_GB2312" w:eastAsia="仿宋_GB2312" w:hint="eastAsia"/>
          <w:sz w:val="28"/>
          <w:szCs w:val="28"/>
        </w:rPr>
        <w:t>“事业单位医疗”（款）2024年度</w:t>
      </w:r>
      <w:r w:rsidR="00174691" w:rsidRPr="00F333F1">
        <w:rPr>
          <w:rFonts w:ascii="仿宋_GB2312" w:eastAsia="仿宋_GB2312" w:hint="eastAsia"/>
          <w:sz w:val="28"/>
          <w:szCs w:val="28"/>
        </w:rPr>
        <w:t>年初预算4</w:t>
      </w:r>
      <w:r w:rsidR="00174691" w:rsidRPr="00F333F1">
        <w:rPr>
          <w:rFonts w:ascii="仿宋_GB2312" w:eastAsia="仿宋_GB2312"/>
          <w:sz w:val="28"/>
          <w:szCs w:val="28"/>
        </w:rPr>
        <w:t>10.18</w:t>
      </w:r>
      <w:r w:rsidR="00174691" w:rsidRPr="00F333F1">
        <w:rPr>
          <w:rFonts w:ascii="仿宋_GB2312" w:eastAsia="仿宋_GB2312" w:hint="eastAsia"/>
          <w:sz w:val="28"/>
          <w:szCs w:val="28"/>
        </w:rPr>
        <w:t>万元，2</w:t>
      </w:r>
      <w:r w:rsidR="00174691" w:rsidRPr="00F333F1">
        <w:rPr>
          <w:rFonts w:ascii="仿宋_GB2312" w:eastAsia="仿宋_GB2312"/>
          <w:sz w:val="28"/>
          <w:szCs w:val="28"/>
        </w:rPr>
        <w:t>024</w:t>
      </w:r>
      <w:r w:rsidR="00174691"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403.2</w:t>
      </w:r>
      <w:r w:rsidRPr="00042F90">
        <w:rPr>
          <w:rFonts w:ascii="仿宋_GB2312" w:eastAsia="仿宋_GB2312" w:hint="eastAsia"/>
          <w:sz w:val="28"/>
          <w:szCs w:val="28"/>
        </w:rPr>
        <w:t>3万元，</w:t>
      </w:r>
      <w:r w:rsidR="00174691" w:rsidRPr="00F333F1">
        <w:rPr>
          <w:rFonts w:ascii="仿宋_GB2312" w:eastAsia="仿宋_GB2312" w:hint="eastAsia"/>
          <w:sz w:val="28"/>
          <w:szCs w:val="28"/>
        </w:rPr>
        <w:t>完成年初预算的</w:t>
      </w:r>
      <w:r w:rsidR="00174691" w:rsidRPr="00F333F1">
        <w:rPr>
          <w:rFonts w:ascii="仿宋_GB2312" w:eastAsia="仿宋_GB2312"/>
          <w:sz w:val="28"/>
          <w:szCs w:val="28"/>
        </w:rPr>
        <w:t>98.31</w:t>
      </w:r>
      <w:r w:rsidR="00174691" w:rsidRPr="00F333F1">
        <w:rPr>
          <w:rFonts w:ascii="仿宋_GB2312" w:eastAsia="仿宋_GB2312" w:hint="eastAsia"/>
          <w:sz w:val="28"/>
          <w:szCs w:val="28"/>
        </w:rPr>
        <w:t>%</w:t>
      </w:r>
      <w:r w:rsidRPr="00042F90">
        <w:rPr>
          <w:rFonts w:ascii="仿宋_GB2312" w:eastAsia="仿宋_GB2312" w:hint="eastAsia"/>
          <w:sz w:val="28"/>
          <w:szCs w:val="28"/>
        </w:rPr>
        <w:t>。主要原因：社保基数调整导致减少。</w:t>
      </w:r>
    </w:p>
    <w:p w:rsidR="00042F90" w:rsidRPr="00042F90" w:rsidRDefault="00042F90" w:rsidP="002F4EB0">
      <w:pPr>
        <w:ind w:firstLineChars="200" w:firstLine="560"/>
        <w:jc w:val="left"/>
        <w:rPr>
          <w:rFonts w:ascii="仿宋_GB2312" w:eastAsia="仿宋_GB2312"/>
          <w:sz w:val="28"/>
          <w:szCs w:val="28"/>
        </w:rPr>
      </w:pPr>
      <w:r w:rsidRPr="00042F90">
        <w:rPr>
          <w:rFonts w:ascii="仿宋_GB2312" w:eastAsia="仿宋_GB2312" w:hint="eastAsia"/>
          <w:sz w:val="28"/>
          <w:szCs w:val="28"/>
        </w:rPr>
        <w:t>“公务员医疗补助”（款）2024年</w:t>
      </w:r>
      <w:r w:rsidR="00174691" w:rsidRPr="00F333F1">
        <w:rPr>
          <w:rFonts w:ascii="仿宋_GB2312" w:eastAsia="仿宋_GB2312" w:hint="eastAsia"/>
          <w:sz w:val="28"/>
          <w:szCs w:val="28"/>
        </w:rPr>
        <w:t>年初预算1</w:t>
      </w:r>
      <w:r w:rsidR="00174691" w:rsidRPr="00F333F1">
        <w:rPr>
          <w:rFonts w:ascii="仿宋_GB2312" w:eastAsia="仿宋_GB2312"/>
          <w:sz w:val="28"/>
          <w:szCs w:val="28"/>
        </w:rPr>
        <w:t>25.56</w:t>
      </w:r>
      <w:r w:rsidR="00174691" w:rsidRPr="00F333F1">
        <w:rPr>
          <w:rFonts w:ascii="仿宋_GB2312" w:eastAsia="仿宋_GB2312" w:hint="eastAsia"/>
          <w:sz w:val="28"/>
          <w:szCs w:val="28"/>
        </w:rPr>
        <w:t>万元，2</w:t>
      </w:r>
      <w:r w:rsidR="00174691" w:rsidRPr="00F333F1">
        <w:rPr>
          <w:rFonts w:ascii="仿宋_GB2312" w:eastAsia="仿宋_GB2312"/>
          <w:sz w:val="28"/>
          <w:szCs w:val="28"/>
        </w:rPr>
        <w:t>024</w:t>
      </w:r>
      <w:r w:rsidR="00174691" w:rsidRPr="00F333F1">
        <w:rPr>
          <w:rFonts w:ascii="仿宋_GB2312" w:eastAsia="仿宋_GB2312" w:hint="eastAsia"/>
          <w:sz w:val="28"/>
          <w:szCs w:val="28"/>
        </w:rPr>
        <w:t>年</w:t>
      </w:r>
      <w:r w:rsidRPr="00042F90">
        <w:rPr>
          <w:rFonts w:ascii="仿宋_GB2312" w:eastAsia="仿宋_GB2312" w:hint="eastAsia"/>
          <w:sz w:val="28"/>
          <w:szCs w:val="28"/>
        </w:rPr>
        <w:t>度决算</w:t>
      </w:r>
      <w:r w:rsidRPr="00042F90">
        <w:rPr>
          <w:rFonts w:ascii="仿宋_GB2312" w:eastAsia="仿宋_GB2312"/>
          <w:sz w:val="28"/>
          <w:szCs w:val="28"/>
        </w:rPr>
        <w:t>125.56</w:t>
      </w:r>
      <w:r w:rsidRPr="00042F90">
        <w:rPr>
          <w:rFonts w:ascii="仿宋_GB2312" w:eastAsia="仿宋_GB2312" w:hint="eastAsia"/>
          <w:sz w:val="28"/>
          <w:szCs w:val="28"/>
        </w:rPr>
        <w:t>万元，</w:t>
      </w:r>
      <w:r w:rsidR="00174691" w:rsidRPr="00F333F1">
        <w:rPr>
          <w:rFonts w:ascii="仿宋_GB2312" w:eastAsia="仿宋_GB2312" w:hint="eastAsia"/>
          <w:sz w:val="28"/>
          <w:szCs w:val="28"/>
        </w:rPr>
        <w:t>完成年初预算的</w:t>
      </w:r>
      <w:r w:rsidR="00174691" w:rsidRPr="00F333F1">
        <w:rPr>
          <w:rFonts w:ascii="仿宋_GB2312" w:eastAsia="仿宋_GB2312"/>
          <w:sz w:val="28"/>
          <w:szCs w:val="28"/>
        </w:rPr>
        <w:t>100</w:t>
      </w:r>
      <w:r w:rsidR="00174691" w:rsidRPr="00F333F1">
        <w:rPr>
          <w:rFonts w:ascii="仿宋_GB2312" w:eastAsia="仿宋_GB2312" w:hint="eastAsia"/>
          <w:sz w:val="28"/>
          <w:szCs w:val="28"/>
        </w:rPr>
        <w:t>%</w:t>
      </w:r>
      <w:r w:rsidRPr="00042F90">
        <w:rPr>
          <w:rFonts w:ascii="仿宋_GB2312" w:eastAsia="仿宋_GB2312" w:hint="eastAsia"/>
          <w:sz w:val="28"/>
          <w:szCs w:val="28"/>
        </w:rPr>
        <w:t>。主要原因：无变化。</w:t>
      </w:r>
    </w:p>
    <w:p w:rsidR="00042F90" w:rsidRPr="00042F90" w:rsidRDefault="00042F90" w:rsidP="002F4EB0">
      <w:pPr>
        <w:ind w:firstLineChars="300" w:firstLine="840"/>
        <w:jc w:val="left"/>
        <w:rPr>
          <w:rFonts w:ascii="仿宋_GB2312" w:eastAsia="仿宋_GB2312"/>
          <w:sz w:val="28"/>
          <w:szCs w:val="28"/>
        </w:rPr>
      </w:pPr>
      <w:r w:rsidRPr="00042F90">
        <w:rPr>
          <w:rFonts w:ascii="仿宋_GB2312" w:eastAsia="仿宋_GB2312" w:hint="eastAsia"/>
          <w:sz w:val="28"/>
          <w:szCs w:val="28"/>
        </w:rPr>
        <w:t>4、“住房保障支出”(类)2024年度</w:t>
      </w:r>
      <w:r w:rsidR="00D462F4" w:rsidRPr="00F333F1">
        <w:rPr>
          <w:rFonts w:ascii="仿宋_GB2312" w:eastAsia="仿宋_GB2312" w:hint="eastAsia"/>
          <w:sz w:val="28"/>
          <w:szCs w:val="28"/>
        </w:rPr>
        <w:t>年初预算0</w:t>
      </w:r>
      <w:r w:rsidR="00D462F4" w:rsidRPr="00F333F1">
        <w:rPr>
          <w:rFonts w:ascii="仿宋_GB2312" w:eastAsia="仿宋_GB2312"/>
          <w:sz w:val="28"/>
          <w:szCs w:val="28"/>
        </w:rPr>
        <w:t>.00</w:t>
      </w:r>
      <w:r w:rsidR="00D462F4" w:rsidRPr="00F333F1">
        <w:rPr>
          <w:rFonts w:ascii="仿宋_GB2312" w:eastAsia="仿宋_GB2312" w:hint="eastAsia"/>
          <w:sz w:val="28"/>
          <w:szCs w:val="28"/>
        </w:rPr>
        <w:t>万元，2</w:t>
      </w:r>
      <w:r w:rsidR="00D462F4" w:rsidRPr="00F333F1">
        <w:rPr>
          <w:rFonts w:ascii="仿宋_GB2312" w:eastAsia="仿宋_GB2312"/>
          <w:sz w:val="28"/>
          <w:szCs w:val="28"/>
        </w:rPr>
        <w:t>024</w:t>
      </w:r>
      <w:r w:rsidR="00D462F4" w:rsidRPr="00F333F1">
        <w:rPr>
          <w:rFonts w:ascii="仿宋_GB2312" w:eastAsia="仿宋_GB2312" w:hint="eastAsia"/>
          <w:sz w:val="28"/>
          <w:szCs w:val="28"/>
        </w:rPr>
        <w:t>年度</w:t>
      </w:r>
      <w:r w:rsidRPr="00042F90">
        <w:rPr>
          <w:rFonts w:ascii="仿宋_GB2312" w:eastAsia="仿宋_GB2312" w:hint="eastAsia"/>
          <w:sz w:val="28"/>
          <w:szCs w:val="28"/>
        </w:rPr>
        <w:t>决算</w:t>
      </w:r>
      <w:r w:rsidRPr="00042F90">
        <w:rPr>
          <w:rFonts w:ascii="仿宋_GB2312" w:eastAsia="仿宋_GB2312"/>
          <w:sz w:val="28"/>
          <w:szCs w:val="28"/>
        </w:rPr>
        <w:t>643.51</w:t>
      </w:r>
      <w:r w:rsidRPr="00042F90">
        <w:rPr>
          <w:rFonts w:ascii="仿宋_GB2312" w:eastAsia="仿宋_GB2312" w:hint="eastAsia"/>
          <w:sz w:val="28"/>
          <w:szCs w:val="28"/>
        </w:rPr>
        <w:t>万元</w:t>
      </w:r>
      <w:r w:rsidR="00D462F4" w:rsidRPr="00F333F1">
        <w:rPr>
          <w:rFonts w:ascii="仿宋_GB2312" w:eastAsia="仿宋_GB2312" w:hint="eastAsia"/>
          <w:sz w:val="28"/>
          <w:szCs w:val="28"/>
        </w:rPr>
        <w:t>。</w:t>
      </w:r>
    </w:p>
    <w:p w:rsidR="00042F90" w:rsidRPr="00042F90" w:rsidRDefault="00042F90" w:rsidP="00042F90">
      <w:pPr>
        <w:jc w:val="left"/>
        <w:rPr>
          <w:rFonts w:ascii="仿宋_GB2312" w:eastAsia="仿宋_GB2312"/>
          <w:sz w:val="28"/>
          <w:szCs w:val="28"/>
        </w:rPr>
      </w:pPr>
      <w:r w:rsidRPr="00042F90">
        <w:rPr>
          <w:rFonts w:ascii="仿宋_GB2312" w:eastAsia="仿宋_GB2312" w:hint="eastAsia"/>
          <w:sz w:val="28"/>
          <w:szCs w:val="28"/>
        </w:rPr>
        <w:t>其中：</w:t>
      </w:r>
    </w:p>
    <w:p w:rsidR="00022576" w:rsidRPr="00F333F1" w:rsidRDefault="00042F90" w:rsidP="009C7911">
      <w:pPr>
        <w:ind w:firstLineChars="200" w:firstLine="560"/>
        <w:jc w:val="left"/>
        <w:rPr>
          <w:rFonts w:ascii="仿宋_GB2312" w:eastAsia="仿宋_GB2312"/>
          <w:sz w:val="28"/>
          <w:szCs w:val="28"/>
        </w:rPr>
      </w:pPr>
      <w:r w:rsidRPr="00042F90">
        <w:rPr>
          <w:rFonts w:ascii="仿宋_GB2312" w:eastAsia="仿宋_GB2312" w:hint="eastAsia"/>
          <w:sz w:val="28"/>
          <w:szCs w:val="28"/>
        </w:rPr>
        <w:t>“住房保障支出” （款）2024年度</w:t>
      </w:r>
      <w:r w:rsidR="00D462F4" w:rsidRPr="00F333F1">
        <w:rPr>
          <w:rFonts w:ascii="仿宋_GB2312" w:eastAsia="仿宋_GB2312" w:hint="eastAsia"/>
          <w:sz w:val="28"/>
          <w:szCs w:val="28"/>
        </w:rPr>
        <w:t>年初预算0</w:t>
      </w:r>
      <w:r w:rsidR="00D462F4" w:rsidRPr="00F333F1">
        <w:rPr>
          <w:rFonts w:ascii="仿宋_GB2312" w:eastAsia="仿宋_GB2312"/>
          <w:sz w:val="28"/>
          <w:szCs w:val="28"/>
        </w:rPr>
        <w:t>.00</w:t>
      </w:r>
      <w:r w:rsidR="00D462F4" w:rsidRPr="00F333F1">
        <w:rPr>
          <w:rFonts w:ascii="仿宋_GB2312" w:eastAsia="仿宋_GB2312" w:hint="eastAsia"/>
          <w:sz w:val="28"/>
          <w:szCs w:val="28"/>
        </w:rPr>
        <w:t>万元，2</w:t>
      </w:r>
      <w:r w:rsidR="00D462F4" w:rsidRPr="00F333F1">
        <w:rPr>
          <w:rFonts w:ascii="仿宋_GB2312" w:eastAsia="仿宋_GB2312"/>
          <w:sz w:val="28"/>
          <w:szCs w:val="28"/>
        </w:rPr>
        <w:t>024</w:t>
      </w:r>
      <w:r w:rsidR="00D462F4" w:rsidRPr="00F333F1">
        <w:rPr>
          <w:rFonts w:ascii="仿宋_GB2312" w:eastAsia="仿宋_GB2312" w:hint="eastAsia"/>
          <w:sz w:val="28"/>
          <w:szCs w:val="28"/>
        </w:rPr>
        <w:t>年度</w:t>
      </w:r>
      <w:r w:rsidRPr="00042F90">
        <w:rPr>
          <w:rFonts w:ascii="仿宋_GB2312" w:eastAsia="仿宋_GB2312" w:hint="eastAsia"/>
          <w:sz w:val="28"/>
          <w:szCs w:val="28"/>
        </w:rPr>
        <w:t>决算643.51万元</w:t>
      </w:r>
      <w:r w:rsidR="00D462F4" w:rsidRPr="00F333F1">
        <w:rPr>
          <w:rFonts w:ascii="仿宋_GB2312" w:eastAsia="仿宋_GB2312" w:hint="eastAsia"/>
          <w:sz w:val="28"/>
          <w:szCs w:val="28"/>
        </w:rPr>
        <w:t>。</w:t>
      </w:r>
      <w:r w:rsidRPr="00042F90">
        <w:rPr>
          <w:rFonts w:ascii="仿宋_GB2312" w:eastAsia="仿宋_GB2312" w:hint="eastAsia"/>
          <w:sz w:val="28"/>
          <w:szCs w:val="28"/>
        </w:rPr>
        <w:t>主要原因：发放在职和退休购房补贴</w:t>
      </w:r>
      <w:r w:rsidR="00174691" w:rsidRPr="00F333F1">
        <w:rPr>
          <w:rFonts w:ascii="仿宋_GB2312" w:eastAsia="仿宋_GB2312" w:hint="eastAsia"/>
          <w:sz w:val="28"/>
          <w:szCs w:val="28"/>
        </w:rPr>
        <w:t>。</w:t>
      </w:r>
    </w:p>
    <w:p w:rsidR="00214D1A" w:rsidRPr="00F333F1" w:rsidRDefault="005C7BC9" w:rsidP="00920FB4">
      <w:pPr>
        <w:spacing w:line="580" w:lineRule="exact"/>
        <w:ind w:firstLineChars="200" w:firstLine="562"/>
        <w:rPr>
          <w:rFonts w:ascii="黑体" w:eastAsia="黑体"/>
          <w:b/>
          <w:sz w:val="28"/>
          <w:szCs w:val="28"/>
        </w:rPr>
      </w:pPr>
      <w:r w:rsidRPr="00F333F1">
        <w:rPr>
          <w:rFonts w:ascii="黑体" w:eastAsia="黑体" w:hint="eastAsia"/>
          <w:b/>
          <w:sz w:val="28"/>
          <w:szCs w:val="28"/>
        </w:rPr>
        <w:t>五、政府性基金预算财政拨款支出决算情况说明</w:t>
      </w:r>
    </w:p>
    <w:p w:rsidR="00A777AD" w:rsidRPr="00F333F1" w:rsidRDefault="00A777AD" w:rsidP="00A777AD">
      <w:pPr>
        <w:jc w:val="left"/>
        <w:rPr>
          <w:rFonts w:ascii="仿宋_GB2312" w:eastAsia="仿宋_GB2312"/>
          <w:sz w:val="28"/>
          <w:szCs w:val="28"/>
        </w:rPr>
      </w:pPr>
      <w:r w:rsidRPr="00F333F1">
        <w:rPr>
          <w:rFonts w:hint="eastAsia"/>
        </w:rPr>
        <w:t xml:space="preserve"> </w:t>
      </w:r>
      <w:r w:rsidRPr="00F333F1">
        <w:rPr>
          <w:rFonts w:ascii="仿宋_GB2312" w:eastAsia="仿宋_GB2312" w:hint="eastAsia"/>
          <w:sz w:val="28"/>
          <w:szCs w:val="28"/>
        </w:rPr>
        <w:t>本单位2024年度无政府性基金预算财政拨款安排的支出</w:t>
      </w:r>
    </w:p>
    <w:p w:rsidR="00214D1A" w:rsidRDefault="005C7BC9" w:rsidP="00920FB4">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214D1A" w:rsidRDefault="005C7BC9" w:rsidP="00920FB4">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214D1A" w:rsidRDefault="005C7BC9" w:rsidP="00920FB4">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214D1A" w:rsidRDefault="005C7BC9" w:rsidP="00AC604A">
      <w:pPr>
        <w:tabs>
          <w:tab w:val="center" w:pos="6979"/>
        </w:tabs>
        <w:spacing w:line="580" w:lineRule="exact"/>
        <w:ind w:firstLineChars="196" w:firstLine="549"/>
        <w:rPr>
          <w:rFonts w:ascii="宋体" w:hAnsi="宋体"/>
          <w:b/>
          <w:spacing w:val="40"/>
          <w:sz w:val="32"/>
          <w:szCs w:val="32"/>
        </w:rPr>
      </w:pPr>
      <w:r>
        <w:rPr>
          <w:rFonts w:ascii="仿宋_GB2312" w:eastAsia="仿宋_GB2312" w:hint="eastAsia"/>
          <w:sz w:val="28"/>
          <w:szCs w:val="28"/>
        </w:rPr>
        <w:lastRenderedPageBreak/>
        <w:t>2024年度使用一般公共预算财政拨款安排基本支出</w:t>
      </w:r>
      <w:r>
        <w:rPr>
          <w:rFonts w:ascii="仿宋_GB2312" w:eastAsia="仿宋_GB2312"/>
          <w:sz w:val="28"/>
          <w:szCs w:val="28"/>
        </w:rPr>
        <w:t>7342.12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sidR="00AC604A" w:rsidRPr="00AC604A">
        <w:rPr>
          <w:rFonts w:ascii="仿宋_GB2312" w:eastAsia="仿宋_GB2312" w:hint="eastAsia"/>
          <w:sz w:val="28"/>
          <w:szCs w:val="28"/>
        </w:rPr>
        <w:t>（1）工资福利支出包括基本工资</w:t>
      </w:r>
      <w:r w:rsidR="00AC604A" w:rsidRPr="00AC604A">
        <w:rPr>
          <w:rFonts w:ascii="仿宋_GB2312" w:eastAsia="仿宋_GB2312"/>
          <w:sz w:val="28"/>
          <w:szCs w:val="28"/>
        </w:rPr>
        <w:t>、津贴补贴、绩效工资、</w:t>
      </w:r>
      <w:r w:rsidR="00AC604A" w:rsidRPr="00AC604A">
        <w:rPr>
          <w:rFonts w:ascii="仿宋_GB2312" w:eastAsia="仿宋_GB2312" w:hint="eastAsia"/>
          <w:sz w:val="28"/>
          <w:szCs w:val="28"/>
        </w:rPr>
        <w:t>机关事业单位基本养老保险缴费、职业年金缴费、职工基本医疗保险缴费、公务员医疗补助缴费、其他</w:t>
      </w:r>
      <w:r w:rsidR="00AC604A" w:rsidRPr="00AC604A">
        <w:rPr>
          <w:rFonts w:ascii="仿宋_GB2312" w:eastAsia="仿宋_GB2312"/>
          <w:sz w:val="28"/>
          <w:szCs w:val="28"/>
        </w:rPr>
        <w:t>社会保障缴费、</w:t>
      </w:r>
      <w:r w:rsidR="00AC604A" w:rsidRPr="00AC604A">
        <w:rPr>
          <w:rFonts w:ascii="仿宋_GB2312" w:eastAsia="仿宋_GB2312" w:hint="eastAsia"/>
          <w:sz w:val="28"/>
          <w:szCs w:val="28"/>
        </w:rPr>
        <w:t>住房公积金；（2）商品和服务支出包括</w:t>
      </w:r>
      <w:r w:rsidR="00AC604A" w:rsidRPr="00AC604A">
        <w:rPr>
          <w:rFonts w:ascii="仿宋_GB2312" w:eastAsia="仿宋_GB2312"/>
          <w:sz w:val="28"/>
          <w:szCs w:val="28"/>
        </w:rPr>
        <w:t>办公费、印刷费、手续费、水费、电费、邮电费、取暖费、物业管理费、差旅费、维修（护）费、培训费、劳务费、福利费、公务用车运行维护费</w:t>
      </w:r>
      <w:r w:rsidR="00AC604A" w:rsidRPr="00AC604A">
        <w:rPr>
          <w:rFonts w:ascii="仿宋_GB2312" w:eastAsia="仿宋_GB2312" w:hint="eastAsia"/>
          <w:sz w:val="28"/>
          <w:szCs w:val="28"/>
        </w:rPr>
        <w:t>；（3）对个人和家庭补助支出包括</w:t>
      </w:r>
      <w:r w:rsidR="00AC604A" w:rsidRPr="00AC604A">
        <w:rPr>
          <w:rFonts w:ascii="仿宋_GB2312" w:eastAsia="仿宋_GB2312"/>
          <w:sz w:val="28"/>
          <w:szCs w:val="28"/>
        </w:rPr>
        <w:t>退休费、抚恤金、生活补助、奖励金</w:t>
      </w:r>
      <w:r w:rsidR="00AC604A" w:rsidRPr="00AC604A">
        <w:rPr>
          <w:rFonts w:ascii="仿宋_GB2312" w:eastAsia="仿宋_GB2312" w:hint="eastAsia"/>
          <w:sz w:val="28"/>
          <w:szCs w:val="28"/>
        </w:rPr>
        <w:t>。</w:t>
      </w:r>
      <w:r w:rsidR="00AC604A" w:rsidRPr="00AC604A">
        <w:rPr>
          <w:rFonts w:ascii="宋体" w:hAnsi="宋体" w:cs="宋体" w:hint="eastAsia"/>
          <w:b/>
          <w:bCs/>
          <w:spacing w:val="40"/>
          <w:kern w:val="0"/>
          <w:sz w:val="32"/>
          <w:szCs w:val="32"/>
        </w:rPr>
        <w:cr/>
      </w:r>
      <w:r>
        <w:rPr>
          <w:rFonts w:ascii="仿宋_GB2312" w:eastAsia="仿宋_GB2312"/>
          <w:b/>
          <w:sz w:val="32"/>
          <w:szCs w:val="32"/>
        </w:rPr>
        <w:tab/>
      </w:r>
    </w:p>
    <w:p w:rsidR="00214D1A" w:rsidRDefault="005C7BC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214D1A" w:rsidRDefault="005C7BC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214D1A" w:rsidRDefault="005C7BC9">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5.64</w:t>
      </w:r>
      <w:r>
        <w:rPr>
          <w:rFonts w:ascii="仿宋_GB2312" w:eastAsia="仿宋_GB2312" w:hint="eastAsia"/>
          <w:sz w:val="28"/>
          <w:szCs w:val="28"/>
        </w:rPr>
        <w:t>万元，比2024年度“三公”经费财政拨款年初预算</w:t>
      </w:r>
      <w:r>
        <w:rPr>
          <w:rFonts w:ascii="仿宋_GB2312" w:eastAsia="仿宋_GB2312"/>
          <w:sz w:val="28"/>
          <w:szCs w:val="28"/>
        </w:rPr>
        <w:t>11</w:t>
      </w:r>
      <w:r>
        <w:rPr>
          <w:rFonts w:ascii="仿宋_GB2312" w:eastAsia="仿宋_GB2312" w:hint="eastAsia"/>
          <w:sz w:val="28"/>
          <w:szCs w:val="28"/>
        </w:rPr>
        <w:t>万元减少</w:t>
      </w:r>
      <w:r w:rsidR="00A95170">
        <w:rPr>
          <w:rFonts w:ascii="仿宋_GB2312" w:eastAsia="仿宋_GB2312" w:hint="eastAsia"/>
          <w:sz w:val="28"/>
          <w:szCs w:val="28"/>
        </w:rPr>
        <w:t>5</w:t>
      </w:r>
      <w:r w:rsidR="00A95170">
        <w:rPr>
          <w:rFonts w:ascii="仿宋_GB2312" w:eastAsia="仿宋_GB2312"/>
          <w:sz w:val="28"/>
          <w:szCs w:val="28"/>
        </w:rPr>
        <w:t>.36</w:t>
      </w:r>
      <w:r>
        <w:rPr>
          <w:rFonts w:ascii="仿宋_GB2312" w:eastAsia="仿宋_GB2312" w:hint="eastAsia"/>
          <w:sz w:val="28"/>
          <w:szCs w:val="28"/>
        </w:rPr>
        <w:t>万元。其中：</w:t>
      </w:r>
    </w:p>
    <w:p w:rsidR="00214D1A" w:rsidRDefault="005C7BC9">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sidR="004D5BB7">
        <w:rPr>
          <w:rFonts w:ascii="仿宋_GB2312" w:eastAsia="仿宋_GB2312"/>
          <w:sz w:val="28"/>
          <w:szCs w:val="28"/>
        </w:rPr>
        <w:t>0.00</w:t>
      </w:r>
      <w:r>
        <w:rPr>
          <w:rFonts w:ascii="仿宋_GB2312" w:eastAsia="仿宋_GB2312" w:hint="eastAsia"/>
          <w:sz w:val="28"/>
          <w:szCs w:val="28"/>
        </w:rPr>
        <w:t>万元，比2024年度年初预算数</w:t>
      </w:r>
      <w:r w:rsidR="004D5BB7">
        <w:rPr>
          <w:rFonts w:ascii="仿宋_GB2312" w:eastAsia="仿宋_GB2312"/>
          <w:sz w:val="28"/>
          <w:szCs w:val="28"/>
        </w:rPr>
        <w:t>0.00</w:t>
      </w:r>
      <w:r>
        <w:rPr>
          <w:rFonts w:ascii="仿宋_GB2312" w:eastAsia="仿宋_GB2312" w:hint="eastAsia"/>
          <w:sz w:val="28"/>
          <w:szCs w:val="28"/>
        </w:rPr>
        <w:t>万元增加</w:t>
      </w:r>
      <w:r w:rsidR="004D5BB7">
        <w:rPr>
          <w:rFonts w:ascii="仿宋_GB2312" w:eastAsia="仿宋_GB2312" w:hint="eastAsia"/>
          <w:sz w:val="28"/>
          <w:szCs w:val="28"/>
        </w:rPr>
        <w:t>0</w:t>
      </w:r>
      <w:r w:rsidR="004D5BB7">
        <w:rPr>
          <w:rFonts w:ascii="仿宋_GB2312" w:eastAsia="仿宋_GB2312"/>
          <w:sz w:val="28"/>
          <w:szCs w:val="28"/>
        </w:rPr>
        <w:t>.00</w:t>
      </w:r>
      <w:r>
        <w:rPr>
          <w:rFonts w:ascii="仿宋_GB2312" w:eastAsia="仿宋_GB2312" w:hint="eastAsia"/>
          <w:sz w:val="28"/>
          <w:szCs w:val="28"/>
        </w:rPr>
        <w:t>万元。主要原因：</w:t>
      </w:r>
      <w:r w:rsidR="003B7531" w:rsidRPr="003B7531">
        <w:rPr>
          <w:rFonts w:ascii="仿宋_GB2312" w:eastAsia="仿宋_GB2312" w:hint="eastAsia"/>
          <w:sz w:val="28"/>
          <w:szCs w:val="28"/>
        </w:rPr>
        <w:t>是因公出国（境）费用根据年度出国审批情况作为追加项目管理，单位不做年初预算；2024年度因公出国（境）费用主要用于交流活动事项等方面，2024年度组织因公出国（境）团组0个、0人次。</w:t>
      </w:r>
    </w:p>
    <w:p w:rsidR="00214D1A" w:rsidRDefault="005C7BC9">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6D5D8F">
        <w:rPr>
          <w:rFonts w:ascii="仿宋_GB2312" w:eastAsia="仿宋_GB2312"/>
          <w:sz w:val="28"/>
          <w:szCs w:val="28"/>
        </w:rPr>
        <w:t>0.00</w:t>
      </w:r>
      <w:r>
        <w:rPr>
          <w:rFonts w:ascii="仿宋_GB2312" w:eastAsia="仿宋_GB2312" w:hint="eastAsia"/>
          <w:sz w:val="28"/>
          <w:szCs w:val="28"/>
        </w:rPr>
        <w:t>万元，比2024年度年初预算数</w:t>
      </w:r>
      <w:r w:rsidR="006D5D8F">
        <w:rPr>
          <w:rFonts w:ascii="仿宋_GB2312" w:eastAsia="仿宋_GB2312"/>
          <w:sz w:val="28"/>
          <w:szCs w:val="28"/>
        </w:rPr>
        <w:t>0.20</w:t>
      </w:r>
      <w:r>
        <w:rPr>
          <w:rFonts w:ascii="仿宋_GB2312" w:eastAsia="仿宋_GB2312" w:hint="eastAsia"/>
          <w:sz w:val="28"/>
          <w:szCs w:val="28"/>
        </w:rPr>
        <w:t>万元减少</w:t>
      </w:r>
      <w:r w:rsidR="006D5D8F">
        <w:rPr>
          <w:rFonts w:ascii="仿宋_GB2312" w:eastAsia="仿宋_GB2312" w:hint="eastAsia"/>
          <w:sz w:val="28"/>
          <w:szCs w:val="28"/>
        </w:rPr>
        <w:t>0</w:t>
      </w:r>
      <w:r w:rsidR="006D5D8F">
        <w:rPr>
          <w:rFonts w:ascii="仿宋_GB2312" w:eastAsia="仿宋_GB2312"/>
          <w:sz w:val="28"/>
          <w:szCs w:val="28"/>
        </w:rPr>
        <w:t>.20</w:t>
      </w:r>
      <w:r>
        <w:rPr>
          <w:rFonts w:ascii="仿宋_GB2312" w:eastAsia="仿宋_GB2312" w:hint="eastAsia"/>
          <w:sz w:val="28"/>
          <w:szCs w:val="28"/>
        </w:rPr>
        <w:t>万元。主要原因：</w:t>
      </w:r>
      <w:r w:rsidR="00F47E51">
        <w:rPr>
          <w:rFonts w:ascii="仿宋_GB2312" w:eastAsia="仿宋_GB2312"/>
          <w:sz w:val="28"/>
          <w:szCs w:val="28"/>
        </w:rPr>
        <w:t xml:space="preserve"> </w:t>
      </w:r>
      <w:r w:rsidR="00F47E51" w:rsidRPr="00F47E51">
        <w:rPr>
          <w:rFonts w:ascii="仿宋_GB2312" w:eastAsia="仿宋_GB2312" w:hint="eastAsia"/>
          <w:sz w:val="28"/>
          <w:szCs w:val="28"/>
        </w:rPr>
        <w:t>严格按照“三公”经费使用管理要求，</w:t>
      </w:r>
      <w:proofErr w:type="gramStart"/>
      <w:r w:rsidR="00F47E51" w:rsidRPr="00F47E51">
        <w:rPr>
          <w:rFonts w:ascii="仿宋_GB2312" w:eastAsia="仿宋_GB2312" w:hint="eastAsia"/>
          <w:sz w:val="28"/>
          <w:szCs w:val="28"/>
        </w:rPr>
        <w:t>严控非</w:t>
      </w:r>
      <w:proofErr w:type="gramEnd"/>
      <w:r w:rsidR="00F47E51" w:rsidRPr="00F47E51">
        <w:rPr>
          <w:rFonts w:ascii="仿宋_GB2312" w:eastAsia="仿宋_GB2312" w:hint="eastAsia"/>
          <w:sz w:val="28"/>
          <w:szCs w:val="28"/>
        </w:rPr>
        <w:t>必要公务接待事项。2024年度</w:t>
      </w:r>
      <w:proofErr w:type="gramStart"/>
      <w:r w:rsidR="00F47E51" w:rsidRPr="00F47E51">
        <w:rPr>
          <w:rFonts w:ascii="仿宋_GB2312" w:eastAsia="仿宋_GB2312" w:hint="eastAsia"/>
          <w:sz w:val="28"/>
          <w:szCs w:val="28"/>
        </w:rPr>
        <w:t>我部门</w:t>
      </w:r>
      <w:proofErr w:type="gramEnd"/>
      <w:r w:rsidR="00F47E51" w:rsidRPr="00F47E51">
        <w:rPr>
          <w:rFonts w:ascii="仿宋_GB2312" w:eastAsia="仿宋_GB2312" w:hint="eastAsia"/>
          <w:sz w:val="28"/>
          <w:szCs w:val="28"/>
        </w:rPr>
        <w:t>未发生公务接待费用。2024年度公务接待费主要用于公务接待事项。公务接待0批次，公务接待0人次</w:t>
      </w:r>
    </w:p>
    <w:p w:rsidR="00214D1A" w:rsidRDefault="005C7BC9">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3.公务用车购置及运行维护费。2024年度决算数</w:t>
      </w:r>
      <w:r w:rsidR="00253F91">
        <w:rPr>
          <w:rFonts w:ascii="仿宋_GB2312" w:eastAsia="仿宋_GB2312"/>
          <w:sz w:val="28"/>
          <w:szCs w:val="28"/>
        </w:rPr>
        <w:t>5.64</w:t>
      </w:r>
      <w:r>
        <w:rPr>
          <w:rFonts w:ascii="仿宋_GB2312" w:eastAsia="仿宋_GB2312" w:hint="eastAsia"/>
          <w:sz w:val="28"/>
          <w:szCs w:val="28"/>
        </w:rPr>
        <w:t>万元，比2024年度年初预算数</w:t>
      </w:r>
      <w:r w:rsidR="00253F91">
        <w:rPr>
          <w:rFonts w:ascii="仿宋_GB2312" w:eastAsia="仿宋_GB2312"/>
          <w:sz w:val="28"/>
          <w:szCs w:val="28"/>
        </w:rPr>
        <w:t>10.8</w:t>
      </w:r>
      <w:r>
        <w:rPr>
          <w:rFonts w:ascii="仿宋_GB2312" w:eastAsia="仿宋_GB2312" w:hint="eastAsia"/>
          <w:sz w:val="28"/>
          <w:szCs w:val="28"/>
        </w:rPr>
        <w:t>万元减少</w:t>
      </w:r>
      <w:r w:rsidR="00253F91">
        <w:rPr>
          <w:rFonts w:ascii="仿宋_GB2312" w:eastAsia="仿宋_GB2312" w:hint="eastAsia"/>
          <w:sz w:val="28"/>
          <w:szCs w:val="28"/>
        </w:rPr>
        <w:t>5</w:t>
      </w:r>
      <w:r w:rsidR="00253F91">
        <w:rPr>
          <w:rFonts w:ascii="仿宋_GB2312" w:eastAsia="仿宋_GB2312"/>
          <w:sz w:val="28"/>
          <w:szCs w:val="28"/>
        </w:rPr>
        <w:t>.16</w:t>
      </w:r>
      <w:r>
        <w:rPr>
          <w:rFonts w:ascii="仿宋_GB2312" w:eastAsia="仿宋_GB2312" w:hint="eastAsia"/>
          <w:sz w:val="28"/>
          <w:szCs w:val="28"/>
        </w:rPr>
        <w:t>万元。其中，公务用车购置费2024年度决算数</w:t>
      </w:r>
      <w:r w:rsidR="00253F91">
        <w:rPr>
          <w:rFonts w:ascii="仿宋_GB2312" w:eastAsia="仿宋_GB2312"/>
          <w:sz w:val="28"/>
          <w:szCs w:val="28"/>
        </w:rPr>
        <w:t>0.00</w:t>
      </w:r>
      <w:r>
        <w:rPr>
          <w:rFonts w:ascii="仿宋_GB2312" w:eastAsia="仿宋_GB2312" w:hint="eastAsia"/>
          <w:sz w:val="28"/>
          <w:szCs w:val="28"/>
        </w:rPr>
        <w:t>万元，主要原因：</w:t>
      </w:r>
      <w:r w:rsidR="001832E8">
        <w:rPr>
          <w:rFonts w:ascii="仿宋_GB2312" w:eastAsia="仿宋_GB2312" w:hint="eastAsia"/>
          <w:sz w:val="28"/>
          <w:szCs w:val="28"/>
        </w:rPr>
        <w:t xml:space="preserve">本年度新购车辆0辆， </w:t>
      </w:r>
      <w:r>
        <w:rPr>
          <w:rFonts w:ascii="仿宋_GB2312" w:eastAsia="仿宋_GB2312" w:hint="eastAsia"/>
          <w:sz w:val="28"/>
          <w:szCs w:val="28"/>
        </w:rPr>
        <w:t>2024年度购置（更新）0辆。公务用车运行维护费2024年度决算数</w:t>
      </w:r>
      <w:r w:rsidR="00253F91">
        <w:rPr>
          <w:rFonts w:ascii="仿宋_GB2312" w:eastAsia="仿宋_GB2312"/>
          <w:sz w:val="28"/>
          <w:szCs w:val="28"/>
        </w:rPr>
        <w:t>5.64</w:t>
      </w:r>
      <w:r>
        <w:rPr>
          <w:rFonts w:ascii="仿宋_GB2312" w:eastAsia="仿宋_GB2312" w:hint="eastAsia"/>
          <w:sz w:val="28"/>
          <w:szCs w:val="28"/>
        </w:rPr>
        <w:t>万元，主要原因：</w:t>
      </w:r>
      <w:r w:rsidR="001832E8">
        <w:rPr>
          <w:rFonts w:ascii="仿宋_GB2312" w:eastAsia="仿宋_GB2312" w:hint="eastAsia"/>
          <w:sz w:val="28"/>
          <w:szCs w:val="28"/>
        </w:rPr>
        <w:t>原因是严格落实公务用车使用规定，认真贯彻厉行节约反对浪费的有关要求，本着节俭高效的原则，进一步加强公务用车管理，减少费用支出。</w:t>
      </w:r>
      <w:r>
        <w:rPr>
          <w:rFonts w:ascii="仿宋_GB2312" w:eastAsia="仿宋_GB2312" w:hint="eastAsia"/>
          <w:sz w:val="28"/>
          <w:szCs w:val="28"/>
        </w:rPr>
        <w:t>2024年度公务用车保有量</w:t>
      </w:r>
      <w:r>
        <w:rPr>
          <w:rFonts w:ascii="仿宋_GB2312" w:eastAsia="仿宋_GB2312"/>
          <w:sz w:val="28"/>
          <w:szCs w:val="28"/>
        </w:rPr>
        <w:t>4</w:t>
      </w:r>
      <w:r>
        <w:rPr>
          <w:rFonts w:ascii="仿宋_GB2312" w:eastAsia="仿宋_GB2312" w:hint="eastAsia"/>
          <w:sz w:val="28"/>
          <w:szCs w:val="28"/>
        </w:rPr>
        <w:t>辆。</w:t>
      </w:r>
    </w:p>
    <w:p w:rsidR="00214D1A" w:rsidRDefault="005C7BC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214D1A" w:rsidRDefault="005C7BC9" w:rsidP="00920FB4">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2024年度机关运行经费支出合计0万元，比上年增加</w:t>
      </w:r>
      <w:r w:rsidR="00A6761A">
        <w:rPr>
          <w:rFonts w:ascii="仿宋_GB2312" w:eastAsia="仿宋_GB2312" w:hint="eastAsia"/>
          <w:sz w:val="28"/>
          <w:szCs w:val="28"/>
        </w:rPr>
        <w:t>0</w:t>
      </w:r>
      <w:r w:rsidR="00A6761A">
        <w:rPr>
          <w:rFonts w:ascii="仿宋_GB2312" w:eastAsia="仿宋_GB2312"/>
          <w:sz w:val="28"/>
          <w:szCs w:val="28"/>
        </w:rPr>
        <w:t>.00</w:t>
      </w:r>
      <w:r>
        <w:rPr>
          <w:rFonts w:ascii="仿宋_GB2312" w:eastAsia="仿宋_GB2312" w:hint="eastAsia"/>
          <w:sz w:val="28"/>
          <w:szCs w:val="28"/>
        </w:rPr>
        <w:t>万元。</w:t>
      </w:r>
    </w:p>
    <w:p w:rsidR="00214D1A" w:rsidRDefault="005C7BC9">
      <w:pPr>
        <w:ind w:left="540"/>
        <w:rPr>
          <w:rFonts w:ascii="黑体" w:eastAsia="黑体"/>
          <w:sz w:val="28"/>
          <w:szCs w:val="28"/>
        </w:rPr>
      </w:pPr>
      <w:r>
        <w:rPr>
          <w:rFonts w:ascii="黑体" w:eastAsia="黑体" w:hint="eastAsia"/>
          <w:sz w:val="28"/>
          <w:szCs w:val="28"/>
        </w:rPr>
        <w:t>三、政府采购支出情况</w:t>
      </w:r>
    </w:p>
    <w:p w:rsidR="00214D1A" w:rsidRDefault="005C7BC9" w:rsidP="00920FB4">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38.15</w:t>
      </w:r>
      <w:r>
        <w:rPr>
          <w:rFonts w:ascii="仿宋_GB2312" w:eastAsia="仿宋_GB2312" w:hint="eastAsia"/>
          <w:sz w:val="28"/>
          <w:szCs w:val="28"/>
        </w:rPr>
        <w:t>万元，其中：政府采购货物支出</w:t>
      </w:r>
      <w:r w:rsidR="000A36F8">
        <w:rPr>
          <w:rFonts w:ascii="仿宋_GB2312" w:eastAsia="仿宋_GB2312"/>
          <w:sz w:val="28"/>
          <w:szCs w:val="28"/>
        </w:rPr>
        <w:t>2.66</w:t>
      </w:r>
      <w:r>
        <w:rPr>
          <w:rFonts w:ascii="仿宋_GB2312" w:eastAsia="仿宋_GB2312" w:hint="eastAsia"/>
          <w:sz w:val="28"/>
          <w:szCs w:val="28"/>
        </w:rPr>
        <w:t>万元，政府采购工程支出</w:t>
      </w:r>
      <w:r w:rsidR="000A36F8">
        <w:rPr>
          <w:rFonts w:ascii="仿宋_GB2312" w:eastAsia="仿宋_GB2312"/>
          <w:sz w:val="28"/>
          <w:szCs w:val="28"/>
        </w:rPr>
        <w:t>0.00</w:t>
      </w:r>
      <w:r>
        <w:rPr>
          <w:rFonts w:ascii="仿宋_GB2312" w:eastAsia="仿宋_GB2312" w:hint="eastAsia"/>
          <w:sz w:val="28"/>
          <w:szCs w:val="28"/>
        </w:rPr>
        <w:t>万元，政府采购服务支出</w:t>
      </w:r>
      <w:r w:rsidR="000A36F8">
        <w:rPr>
          <w:rFonts w:ascii="仿宋_GB2312" w:eastAsia="仿宋_GB2312"/>
          <w:sz w:val="28"/>
          <w:szCs w:val="28"/>
        </w:rPr>
        <w:t>35.49</w:t>
      </w:r>
      <w:r>
        <w:rPr>
          <w:rFonts w:ascii="仿宋_GB2312" w:eastAsia="仿宋_GB2312" w:hint="eastAsia"/>
          <w:sz w:val="28"/>
          <w:szCs w:val="28"/>
        </w:rPr>
        <w:t>万元。授予中小企业合同金额</w:t>
      </w:r>
      <w:r>
        <w:rPr>
          <w:rFonts w:ascii="仿宋_GB2312" w:eastAsia="仿宋_GB2312"/>
          <w:sz w:val="28"/>
          <w:szCs w:val="28"/>
        </w:rPr>
        <w:t>38.15</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38.15</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p>
    <w:p w:rsidR="00214D1A" w:rsidRDefault="005C7BC9">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14D1A" w:rsidRDefault="005C7BC9">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第二小学共有车辆4台；单位价值100万元（含）以上的设备0台（套）。</w:t>
      </w:r>
    </w:p>
    <w:p w:rsidR="00214D1A" w:rsidRDefault="005C7BC9" w:rsidP="00920FB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14D1A" w:rsidRDefault="005C7BC9" w:rsidP="00920FB4">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214D1A" w:rsidRDefault="005C7BC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14D1A" w:rsidRDefault="005C7BC9">
      <w:pPr>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rsidR="00214D1A" w:rsidRDefault="005C7BC9">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14D1A" w:rsidRDefault="005C7BC9">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214D1A" w:rsidRDefault="005C7BC9">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14D1A" w:rsidRDefault="005C7BC9">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14D1A" w:rsidRDefault="005C7BC9">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2115B" w:rsidRPr="00F2115B" w:rsidRDefault="00F2115B" w:rsidP="00F2115B">
      <w:pPr>
        <w:ind w:firstLineChars="150" w:firstLine="420"/>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w:t>
      </w:r>
      <w:r w:rsidRPr="00F2115B">
        <w:rPr>
          <w:rFonts w:ascii="仿宋_GB2312" w:eastAsia="仿宋_GB2312" w:hint="eastAsia"/>
          <w:sz w:val="28"/>
          <w:szCs w:val="28"/>
        </w:rPr>
        <w:t>小学教育：反映各部门举办的小学教育支出。政府各部门对社会组织</w:t>
      </w:r>
      <w:proofErr w:type="gramStart"/>
      <w:r w:rsidRPr="00F2115B">
        <w:rPr>
          <w:rFonts w:ascii="仿宋_GB2312" w:eastAsia="仿宋_GB2312" w:hint="eastAsia"/>
          <w:sz w:val="28"/>
          <w:szCs w:val="28"/>
        </w:rPr>
        <w:t>邓</w:t>
      </w:r>
      <w:proofErr w:type="gramEnd"/>
      <w:r w:rsidRPr="00F2115B">
        <w:rPr>
          <w:rFonts w:ascii="仿宋_GB2312" w:eastAsia="仿宋_GB2312" w:hint="eastAsia"/>
          <w:sz w:val="28"/>
          <w:szCs w:val="28"/>
        </w:rPr>
        <w:t>举办的小学的资助，如捐赠，补贴等，也在本科目中反映。</w:t>
      </w:r>
    </w:p>
    <w:p w:rsidR="00F2115B" w:rsidRPr="00F2115B" w:rsidRDefault="00F2115B" w:rsidP="00F2115B">
      <w:pPr>
        <w:ind w:firstLineChars="150" w:firstLine="420"/>
        <w:rPr>
          <w:rFonts w:ascii="仿宋_GB2312" w:eastAsia="仿宋_GB2312"/>
          <w:sz w:val="28"/>
          <w:szCs w:val="28"/>
        </w:rPr>
      </w:pPr>
      <w:r>
        <w:rPr>
          <w:rFonts w:ascii="仿宋_GB2312" w:eastAsia="仿宋_GB2312"/>
          <w:sz w:val="28"/>
          <w:szCs w:val="28"/>
        </w:rPr>
        <w:lastRenderedPageBreak/>
        <w:t>8</w:t>
      </w:r>
      <w:r>
        <w:rPr>
          <w:rFonts w:ascii="仿宋_GB2312" w:eastAsia="仿宋_GB2312" w:hint="eastAsia"/>
          <w:sz w:val="28"/>
          <w:szCs w:val="28"/>
        </w:rPr>
        <w:t>．</w:t>
      </w:r>
      <w:r w:rsidRPr="00F2115B">
        <w:rPr>
          <w:rFonts w:ascii="仿宋_GB2312" w:eastAsia="仿宋_GB2312" w:hint="eastAsia"/>
          <w:sz w:val="28"/>
          <w:szCs w:val="28"/>
        </w:rPr>
        <w:t>初中教育：反映各部门举办的初中教育支出。政府各部门对社会组织</w:t>
      </w:r>
      <w:proofErr w:type="gramStart"/>
      <w:r w:rsidRPr="00F2115B">
        <w:rPr>
          <w:rFonts w:ascii="仿宋_GB2312" w:eastAsia="仿宋_GB2312" w:hint="eastAsia"/>
          <w:sz w:val="28"/>
          <w:szCs w:val="28"/>
        </w:rPr>
        <w:t>邓</w:t>
      </w:r>
      <w:proofErr w:type="gramEnd"/>
      <w:r w:rsidRPr="00F2115B">
        <w:rPr>
          <w:rFonts w:ascii="仿宋_GB2312" w:eastAsia="仿宋_GB2312" w:hint="eastAsia"/>
          <w:sz w:val="28"/>
          <w:szCs w:val="28"/>
        </w:rPr>
        <w:t>举办的初中的资助，如捐赠，补贴等，也在本科目中反映。</w:t>
      </w:r>
    </w:p>
    <w:p w:rsidR="00F2115B" w:rsidRPr="00F2115B" w:rsidRDefault="00F2115B" w:rsidP="00F2115B">
      <w:pPr>
        <w:ind w:firstLineChars="150" w:firstLine="420"/>
        <w:rPr>
          <w:rFonts w:ascii="仿宋_GB2312" w:eastAsia="仿宋_GB2312"/>
          <w:sz w:val="28"/>
          <w:szCs w:val="28"/>
        </w:rPr>
      </w:pPr>
      <w:r>
        <w:rPr>
          <w:rFonts w:ascii="仿宋_GB2312" w:eastAsia="仿宋_GB2312"/>
          <w:sz w:val="28"/>
          <w:szCs w:val="28"/>
        </w:rPr>
        <w:t>9.</w:t>
      </w:r>
      <w:r w:rsidRPr="00F2115B">
        <w:rPr>
          <w:rFonts w:ascii="仿宋_GB2312" w:eastAsia="仿宋_GB2312" w:hint="eastAsia"/>
          <w:sz w:val="28"/>
          <w:szCs w:val="28"/>
        </w:rPr>
        <w:t>事业单位退休：反映事业单位开支的离退休经费</w:t>
      </w:r>
    </w:p>
    <w:p w:rsidR="00F2115B" w:rsidRPr="00F2115B" w:rsidRDefault="00F2115B" w:rsidP="00F2115B">
      <w:pPr>
        <w:ind w:firstLineChars="150" w:firstLine="420"/>
        <w:rPr>
          <w:rFonts w:ascii="仿宋_GB2312" w:eastAsia="仿宋_GB2312"/>
          <w:sz w:val="28"/>
          <w:szCs w:val="28"/>
        </w:rPr>
      </w:pPr>
      <w:r>
        <w:rPr>
          <w:rFonts w:ascii="仿宋_GB2312" w:eastAsia="仿宋_GB2312"/>
          <w:sz w:val="28"/>
          <w:szCs w:val="28"/>
        </w:rPr>
        <w:t>10.</w:t>
      </w:r>
      <w:r w:rsidRPr="00F2115B">
        <w:rPr>
          <w:rFonts w:ascii="仿宋_GB2312" w:eastAsia="仿宋_GB2312" w:hint="eastAsia"/>
          <w:sz w:val="28"/>
          <w:szCs w:val="28"/>
        </w:rPr>
        <w:t>机关事业单位基本养老保险缴费支出：反映机关事业单位实施养老保险制度由单位缴纳的基本养老保险支出。</w:t>
      </w:r>
    </w:p>
    <w:p w:rsidR="00F2115B" w:rsidRPr="00F2115B" w:rsidRDefault="00B66562" w:rsidP="00F2115B">
      <w:pPr>
        <w:ind w:firstLineChars="150" w:firstLine="420"/>
        <w:rPr>
          <w:rFonts w:ascii="仿宋_GB2312" w:eastAsia="仿宋_GB2312"/>
          <w:sz w:val="28"/>
          <w:szCs w:val="28"/>
        </w:rPr>
      </w:pPr>
      <w:r>
        <w:rPr>
          <w:rFonts w:ascii="仿宋_GB2312" w:eastAsia="仿宋_GB2312"/>
          <w:sz w:val="28"/>
          <w:szCs w:val="28"/>
        </w:rPr>
        <w:t>11.</w:t>
      </w:r>
      <w:r w:rsidR="00F2115B" w:rsidRPr="00F2115B">
        <w:rPr>
          <w:rFonts w:ascii="仿宋_GB2312" w:eastAsia="仿宋_GB2312" w:hint="eastAsia"/>
          <w:sz w:val="28"/>
          <w:szCs w:val="28"/>
        </w:rPr>
        <w:t>机关事业单位职业年金缴费支出：反映机关事业单位实施养老保险制度由单位实际缴纳的职业年金支出</w:t>
      </w:r>
      <w:r w:rsidR="00F2115B" w:rsidRPr="00F2115B">
        <w:rPr>
          <w:rFonts w:ascii="仿宋_GB2312" w:eastAsia="仿宋_GB2312"/>
          <w:sz w:val="28"/>
          <w:szCs w:val="28"/>
        </w:rPr>
        <w:t>(</w:t>
      </w:r>
      <w:proofErr w:type="gramStart"/>
      <w:r w:rsidR="00F2115B" w:rsidRPr="00F2115B">
        <w:rPr>
          <w:rFonts w:ascii="仿宋_GB2312" w:eastAsia="仿宋_GB2312" w:hint="eastAsia"/>
          <w:sz w:val="28"/>
          <w:szCs w:val="28"/>
        </w:rPr>
        <w:t>含职业</w:t>
      </w:r>
      <w:proofErr w:type="gramEnd"/>
      <w:r w:rsidR="00F2115B" w:rsidRPr="00F2115B">
        <w:rPr>
          <w:rFonts w:ascii="仿宋_GB2312" w:eastAsia="仿宋_GB2312" w:hint="eastAsia"/>
          <w:sz w:val="28"/>
          <w:szCs w:val="28"/>
        </w:rPr>
        <w:t>年金补记支出)。</w:t>
      </w:r>
    </w:p>
    <w:p w:rsidR="00F2115B" w:rsidRPr="00F2115B" w:rsidRDefault="00B66562" w:rsidP="00F2115B">
      <w:pPr>
        <w:ind w:firstLineChars="150" w:firstLine="420"/>
        <w:rPr>
          <w:rFonts w:ascii="仿宋_GB2312" w:eastAsia="仿宋_GB2312"/>
          <w:sz w:val="28"/>
          <w:szCs w:val="28"/>
        </w:rPr>
      </w:pPr>
      <w:r>
        <w:rPr>
          <w:rFonts w:ascii="仿宋_GB2312" w:eastAsia="仿宋_GB2312"/>
          <w:sz w:val="28"/>
          <w:szCs w:val="28"/>
        </w:rPr>
        <w:t>12.</w:t>
      </w:r>
      <w:r w:rsidR="00F2115B" w:rsidRPr="00F2115B">
        <w:rPr>
          <w:rFonts w:ascii="仿宋_GB2312" w:eastAsia="仿宋_GB2312" w:hint="eastAsia"/>
          <w:sz w:val="28"/>
          <w:szCs w:val="28"/>
        </w:rPr>
        <w:t>其他行政事业单位养老支出：反映上述项目以外其他用于行政事业单位养老方面的支出。</w:t>
      </w:r>
    </w:p>
    <w:p w:rsidR="00F2115B" w:rsidRPr="00F2115B" w:rsidRDefault="00B66562" w:rsidP="00F2115B">
      <w:pPr>
        <w:ind w:firstLineChars="150" w:firstLine="420"/>
        <w:rPr>
          <w:rFonts w:ascii="仿宋_GB2312" w:eastAsia="仿宋_GB2312"/>
          <w:sz w:val="28"/>
          <w:szCs w:val="28"/>
        </w:rPr>
      </w:pPr>
      <w:r>
        <w:rPr>
          <w:rFonts w:ascii="仿宋_GB2312" w:eastAsia="仿宋_GB2312"/>
          <w:sz w:val="28"/>
          <w:szCs w:val="28"/>
        </w:rPr>
        <w:t>13.</w:t>
      </w:r>
      <w:r w:rsidR="00F2115B" w:rsidRPr="00F2115B">
        <w:rPr>
          <w:rFonts w:ascii="仿宋_GB2312" w:eastAsia="仿宋_GB2312" w:hint="eastAsia"/>
          <w:sz w:val="28"/>
          <w:szCs w:val="28"/>
        </w:rPr>
        <w:t>事业单位医疗：反映财政部门安排的事业单位基本医疗保险缴费经费，未参加医疗保险的事业单位的公费医疗，按国家规定享受离休人员待遇的医疗经费。</w:t>
      </w:r>
    </w:p>
    <w:p w:rsidR="00F2115B" w:rsidRPr="00F2115B" w:rsidRDefault="00B66562" w:rsidP="00F2115B">
      <w:pPr>
        <w:ind w:firstLineChars="150" w:firstLine="420"/>
        <w:rPr>
          <w:rFonts w:ascii="仿宋_GB2312" w:eastAsia="仿宋_GB2312"/>
          <w:sz w:val="28"/>
          <w:szCs w:val="28"/>
        </w:rPr>
      </w:pPr>
      <w:r>
        <w:rPr>
          <w:rFonts w:ascii="仿宋_GB2312" w:eastAsia="仿宋_GB2312"/>
          <w:sz w:val="28"/>
          <w:szCs w:val="28"/>
        </w:rPr>
        <w:t>14.</w:t>
      </w:r>
      <w:r w:rsidR="00F2115B" w:rsidRPr="00F2115B">
        <w:rPr>
          <w:rFonts w:ascii="仿宋_GB2312" w:eastAsia="仿宋_GB2312" w:hint="eastAsia"/>
          <w:sz w:val="28"/>
          <w:szCs w:val="28"/>
        </w:rPr>
        <w:t>公务员医疗补助：反映财政部门安排的公务员医疗补助经费。</w:t>
      </w:r>
    </w:p>
    <w:p w:rsidR="00F2115B" w:rsidRPr="00F2115B" w:rsidRDefault="00B66562" w:rsidP="00F2115B">
      <w:pPr>
        <w:ind w:firstLineChars="150" w:firstLine="420"/>
        <w:rPr>
          <w:rFonts w:ascii="仿宋_GB2312" w:eastAsia="仿宋_GB2312"/>
          <w:sz w:val="28"/>
          <w:szCs w:val="28"/>
        </w:rPr>
      </w:pPr>
      <w:r>
        <w:rPr>
          <w:rFonts w:ascii="仿宋_GB2312" w:eastAsia="仿宋_GB2312"/>
          <w:sz w:val="28"/>
          <w:szCs w:val="28"/>
        </w:rPr>
        <w:t>15.</w:t>
      </w:r>
      <w:r w:rsidR="00F2115B" w:rsidRPr="00F2115B">
        <w:rPr>
          <w:rFonts w:ascii="仿宋_GB2312" w:eastAsia="仿宋_GB2312" w:hint="eastAsia"/>
          <w:sz w:val="28"/>
          <w:szCs w:val="28"/>
        </w:rPr>
        <w:t>购房</w:t>
      </w:r>
      <w:r w:rsidR="00F2115B" w:rsidRPr="00F2115B">
        <w:rPr>
          <w:rFonts w:ascii="仿宋" w:eastAsia="仿宋" w:hAnsi="仿宋" w:hint="eastAsia"/>
          <w:sz w:val="28"/>
          <w:szCs w:val="28"/>
        </w:rPr>
        <w:t>补贴</w:t>
      </w:r>
      <w:r w:rsidR="00F2115B" w:rsidRPr="00F2115B">
        <w:rPr>
          <w:rFonts w:ascii="仿宋" w:eastAsia="仿宋" w:hAnsi="仿宋" w:cs="宋体" w:hint="eastAsia"/>
          <w:bCs/>
          <w:spacing w:val="40"/>
          <w:kern w:val="0"/>
          <w:sz w:val="28"/>
          <w:szCs w:val="28"/>
        </w:rPr>
        <w:t>：</w:t>
      </w:r>
      <w:r w:rsidR="00F2115B" w:rsidRPr="00F2115B">
        <w:rPr>
          <w:rFonts w:ascii="仿宋_GB2312" w:eastAsia="仿宋_GB2312" w:hint="eastAsia"/>
          <w:sz w:val="28"/>
          <w:szCs w:val="28"/>
        </w:rPr>
        <w:t>反映按房改政策规定，行政事业单位向符合条件职工（离退休人员）、军队（含武警）、向转役复原离退休人员发放的用于购买住房的补贴。</w:t>
      </w:r>
    </w:p>
    <w:p w:rsidR="00214D1A" w:rsidRDefault="00214D1A">
      <w:pPr>
        <w:rPr>
          <w:rFonts w:ascii="黑体" w:eastAsia="黑体"/>
          <w:sz w:val="32"/>
          <w:szCs w:val="32"/>
        </w:rPr>
      </w:pPr>
    </w:p>
    <w:p w:rsidR="00214D1A" w:rsidRDefault="00214D1A">
      <w:pPr>
        <w:rPr>
          <w:rFonts w:ascii="黑体" w:eastAsia="黑体"/>
          <w:sz w:val="32"/>
          <w:szCs w:val="32"/>
        </w:rPr>
      </w:pPr>
    </w:p>
    <w:p w:rsidR="00214D1A" w:rsidRDefault="00214D1A">
      <w:pPr>
        <w:ind w:firstLineChars="200" w:firstLine="640"/>
        <w:jc w:val="center"/>
        <w:rPr>
          <w:rFonts w:ascii="黑体" w:eastAsia="黑体"/>
          <w:sz w:val="32"/>
          <w:szCs w:val="32"/>
        </w:rPr>
      </w:pPr>
    </w:p>
    <w:p w:rsidR="00214D1A" w:rsidRDefault="005C7BC9">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214D1A" w:rsidRDefault="005C7BC9" w:rsidP="001B55E5">
      <w:pPr>
        <w:rPr>
          <w:rFonts w:ascii="黑体" w:eastAsia="黑体"/>
          <w:sz w:val="28"/>
          <w:szCs w:val="28"/>
        </w:rPr>
      </w:pPr>
      <w:bookmarkStart w:id="1" w:name="_GoBack"/>
      <w:bookmarkEnd w:id="1"/>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214D1A" w:rsidRDefault="005C7BC9">
      <w:pPr>
        <w:spacing w:line="480" w:lineRule="exact"/>
        <w:ind w:firstLine="420"/>
        <w:rPr>
          <w:rFonts w:ascii="黑体" w:eastAsia="黑体"/>
          <w:sz w:val="28"/>
          <w:szCs w:val="28"/>
        </w:rPr>
      </w:pPr>
      <w:r>
        <w:rPr>
          <w:rFonts w:ascii="黑体" w:eastAsia="黑体" w:hint="eastAsia"/>
          <w:sz w:val="28"/>
          <w:szCs w:val="28"/>
        </w:rPr>
        <w:t xml:space="preserve"> </w:t>
      </w:r>
    </w:p>
    <w:p w:rsidR="00214D1A" w:rsidRDefault="00214D1A">
      <w:pPr>
        <w:spacing w:line="480" w:lineRule="exact"/>
        <w:rPr>
          <w:rFonts w:ascii="仿宋_GB2312" w:eastAsia="仿宋_GB2312" w:hAnsi="仿宋_GB2312" w:cs="仿宋_GB2312"/>
          <w:sz w:val="32"/>
          <w:szCs w:val="32"/>
        </w:rPr>
      </w:pPr>
    </w:p>
    <w:p w:rsidR="00214D1A" w:rsidRDefault="00214D1A">
      <w:pPr>
        <w:spacing w:line="480" w:lineRule="exact"/>
      </w:pPr>
    </w:p>
    <w:sectPr w:rsidR="00214D1A">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9DE" w:rsidRDefault="006909DE">
      <w:r>
        <w:separator/>
      </w:r>
    </w:p>
  </w:endnote>
  <w:endnote w:type="continuationSeparator" w:id="0">
    <w:p w:rsidR="006909DE" w:rsidRDefault="0069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1A" w:rsidRDefault="005C7BC9">
    <w:pPr>
      <w:pStyle w:val="a7"/>
      <w:framePr w:wrap="around" w:vAnchor="text" w:hAnchor="margin" w:xAlign="center" w:y="1"/>
      <w:rPr>
        <w:rStyle w:val="ab"/>
      </w:rPr>
    </w:pPr>
    <w:r>
      <w:fldChar w:fldCharType="begin"/>
    </w:r>
    <w:r>
      <w:rPr>
        <w:rStyle w:val="ab"/>
      </w:rPr>
      <w:instrText xml:space="preserve">PAGE  </w:instrText>
    </w:r>
    <w:r>
      <w:fldChar w:fldCharType="separate"/>
    </w:r>
    <w:r w:rsidR="00EC7E35">
      <w:rPr>
        <w:rStyle w:val="ab"/>
        <w:noProof/>
      </w:rPr>
      <w:t>3</w:t>
    </w:r>
    <w:r>
      <w:fldChar w:fldCharType="end"/>
    </w:r>
  </w:p>
  <w:p w:rsidR="00214D1A" w:rsidRDefault="00214D1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1A" w:rsidRDefault="005C7BC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214D1A" w:rsidRDefault="00214D1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1A" w:rsidRDefault="005C7BC9">
    <w:pPr>
      <w:pStyle w:val="a7"/>
      <w:framePr w:wrap="around" w:vAnchor="text" w:hAnchor="margin" w:xAlign="center" w:y="1"/>
      <w:rPr>
        <w:rStyle w:val="ab"/>
      </w:rPr>
    </w:pPr>
    <w:r>
      <w:fldChar w:fldCharType="begin"/>
    </w:r>
    <w:r>
      <w:rPr>
        <w:rStyle w:val="ab"/>
      </w:rPr>
      <w:instrText xml:space="preserve">PAGE  </w:instrText>
    </w:r>
    <w:r>
      <w:fldChar w:fldCharType="separate"/>
    </w:r>
    <w:r w:rsidR="001B55E5">
      <w:rPr>
        <w:rStyle w:val="ab"/>
        <w:noProof/>
      </w:rPr>
      <w:t>12</w:t>
    </w:r>
    <w:r>
      <w:fldChar w:fldCharType="end"/>
    </w:r>
  </w:p>
  <w:p w:rsidR="00214D1A" w:rsidRDefault="00214D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9DE" w:rsidRDefault="006909DE">
      <w:r>
        <w:separator/>
      </w:r>
    </w:p>
  </w:footnote>
  <w:footnote w:type="continuationSeparator" w:id="0">
    <w:p w:rsidR="006909DE" w:rsidRDefault="006909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2576"/>
    <w:rsid w:val="00026DB7"/>
    <w:rsid w:val="00027CD5"/>
    <w:rsid w:val="00031B8E"/>
    <w:rsid w:val="00033EC1"/>
    <w:rsid w:val="00034224"/>
    <w:rsid w:val="00040275"/>
    <w:rsid w:val="00040C3B"/>
    <w:rsid w:val="00042F90"/>
    <w:rsid w:val="00045B99"/>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A36F8"/>
    <w:rsid w:val="000A73B6"/>
    <w:rsid w:val="000B15B7"/>
    <w:rsid w:val="000B70F1"/>
    <w:rsid w:val="000C4611"/>
    <w:rsid w:val="000D1B61"/>
    <w:rsid w:val="000D6850"/>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17476"/>
    <w:rsid w:val="00122A61"/>
    <w:rsid w:val="00130995"/>
    <w:rsid w:val="00131FF9"/>
    <w:rsid w:val="00132320"/>
    <w:rsid w:val="00135B6A"/>
    <w:rsid w:val="001369A7"/>
    <w:rsid w:val="00141D69"/>
    <w:rsid w:val="001428C5"/>
    <w:rsid w:val="001503D8"/>
    <w:rsid w:val="00157540"/>
    <w:rsid w:val="00170733"/>
    <w:rsid w:val="0017111F"/>
    <w:rsid w:val="00173CF6"/>
    <w:rsid w:val="00174691"/>
    <w:rsid w:val="00180DAD"/>
    <w:rsid w:val="001832E8"/>
    <w:rsid w:val="0018370E"/>
    <w:rsid w:val="001852E1"/>
    <w:rsid w:val="00191568"/>
    <w:rsid w:val="001A26AF"/>
    <w:rsid w:val="001A4277"/>
    <w:rsid w:val="001A7D2E"/>
    <w:rsid w:val="001B1DF9"/>
    <w:rsid w:val="001B1E93"/>
    <w:rsid w:val="001B375E"/>
    <w:rsid w:val="001B4A46"/>
    <w:rsid w:val="001B55E5"/>
    <w:rsid w:val="001B5A24"/>
    <w:rsid w:val="001B5E87"/>
    <w:rsid w:val="001B5E91"/>
    <w:rsid w:val="001B69BF"/>
    <w:rsid w:val="001B7988"/>
    <w:rsid w:val="001D78D9"/>
    <w:rsid w:val="001E0556"/>
    <w:rsid w:val="001E2355"/>
    <w:rsid w:val="001E2379"/>
    <w:rsid w:val="001E29A9"/>
    <w:rsid w:val="001F5857"/>
    <w:rsid w:val="00206EC3"/>
    <w:rsid w:val="002070DB"/>
    <w:rsid w:val="0021047C"/>
    <w:rsid w:val="00211E4E"/>
    <w:rsid w:val="00213D1C"/>
    <w:rsid w:val="00214C3A"/>
    <w:rsid w:val="00214D1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3F91"/>
    <w:rsid w:val="00254515"/>
    <w:rsid w:val="00256299"/>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EB0"/>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7BDF"/>
    <w:rsid w:val="00341D8E"/>
    <w:rsid w:val="00346D2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0E8"/>
    <w:rsid w:val="003A43AC"/>
    <w:rsid w:val="003A4EB6"/>
    <w:rsid w:val="003A7AE9"/>
    <w:rsid w:val="003A7BC5"/>
    <w:rsid w:val="003A7FF5"/>
    <w:rsid w:val="003B0352"/>
    <w:rsid w:val="003B4437"/>
    <w:rsid w:val="003B48C4"/>
    <w:rsid w:val="003B5E20"/>
    <w:rsid w:val="003B6DAD"/>
    <w:rsid w:val="003B735F"/>
    <w:rsid w:val="003B7531"/>
    <w:rsid w:val="003C030C"/>
    <w:rsid w:val="003C55FC"/>
    <w:rsid w:val="003D0EC3"/>
    <w:rsid w:val="003D7274"/>
    <w:rsid w:val="003E4D82"/>
    <w:rsid w:val="003E5BC1"/>
    <w:rsid w:val="003F0D1B"/>
    <w:rsid w:val="003F1DD6"/>
    <w:rsid w:val="00401087"/>
    <w:rsid w:val="00402E26"/>
    <w:rsid w:val="00404FA5"/>
    <w:rsid w:val="00405701"/>
    <w:rsid w:val="004110BC"/>
    <w:rsid w:val="0041271F"/>
    <w:rsid w:val="0041688E"/>
    <w:rsid w:val="004170EF"/>
    <w:rsid w:val="00417ADC"/>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6C89"/>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6E9"/>
    <w:rsid w:val="0048779C"/>
    <w:rsid w:val="00487AB7"/>
    <w:rsid w:val="00487ED0"/>
    <w:rsid w:val="00491D09"/>
    <w:rsid w:val="00494AC1"/>
    <w:rsid w:val="0049682C"/>
    <w:rsid w:val="004A168E"/>
    <w:rsid w:val="004A4EC7"/>
    <w:rsid w:val="004B0003"/>
    <w:rsid w:val="004B5B79"/>
    <w:rsid w:val="004C020A"/>
    <w:rsid w:val="004C03A3"/>
    <w:rsid w:val="004C44B8"/>
    <w:rsid w:val="004C7629"/>
    <w:rsid w:val="004D0D5D"/>
    <w:rsid w:val="004D5BB7"/>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65CE"/>
    <w:rsid w:val="0056187C"/>
    <w:rsid w:val="00566DFF"/>
    <w:rsid w:val="00576B03"/>
    <w:rsid w:val="00581E1A"/>
    <w:rsid w:val="00591655"/>
    <w:rsid w:val="00591BEC"/>
    <w:rsid w:val="005940EA"/>
    <w:rsid w:val="00594448"/>
    <w:rsid w:val="005A1D6F"/>
    <w:rsid w:val="005A4D82"/>
    <w:rsid w:val="005A52A6"/>
    <w:rsid w:val="005B0DEC"/>
    <w:rsid w:val="005B368E"/>
    <w:rsid w:val="005B6E69"/>
    <w:rsid w:val="005C0015"/>
    <w:rsid w:val="005C0CB9"/>
    <w:rsid w:val="005C0E5C"/>
    <w:rsid w:val="005C1E82"/>
    <w:rsid w:val="005C2BCE"/>
    <w:rsid w:val="005C2CA5"/>
    <w:rsid w:val="005C7062"/>
    <w:rsid w:val="005C7788"/>
    <w:rsid w:val="005C7BC9"/>
    <w:rsid w:val="005D10B9"/>
    <w:rsid w:val="005D18DA"/>
    <w:rsid w:val="005E00DC"/>
    <w:rsid w:val="005E3BBC"/>
    <w:rsid w:val="005E3EC6"/>
    <w:rsid w:val="005E4350"/>
    <w:rsid w:val="005E4E07"/>
    <w:rsid w:val="005E4E46"/>
    <w:rsid w:val="005E5275"/>
    <w:rsid w:val="005E7DC8"/>
    <w:rsid w:val="005E7EC9"/>
    <w:rsid w:val="005F7087"/>
    <w:rsid w:val="005F7210"/>
    <w:rsid w:val="00600CEC"/>
    <w:rsid w:val="00611BE4"/>
    <w:rsid w:val="0061219B"/>
    <w:rsid w:val="00621419"/>
    <w:rsid w:val="00626446"/>
    <w:rsid w:val="00626BE8"/>
    <w:rsid w:val="00631827"/>
    <w:rsid w:val="00632804"/>
    <w:rsid w:val="00635DB2"/>
    <w:rsid w:val="006376DA"/>
    <w:rsid w:val="006459DA"/>
    <w:rsid w:val="006502E8"/>
    <w:rsid w:val="00654A2B"/>
    <w:rsid w:val="0065675C"/>
    <w:rsid w:val="0065793F"/>
    <w:rsid w:val="0066263B"/>
    <w:rsid w:val="00663AC1"/>
    <w:rsid w:val="0066533C"/>
    <w:rsid w:val="0066713A"/>
    <w:rsid w:val="0067195C"/>
    <w:rsid w:val="006724F7"/>
    <w:rsid w:val="0067511A"/>
    <w:rsid w:val="0067539B"/>
    <w:rsid w:val="00675543"/>
    <w:rsid w:val="00677396"/>
    <w:rsid w:val="00677AD9"/>
    <w:rsid w:val="00681970"/>
    <w:rsid w:val="00690641"/>
    <w:rsid w:val="006909DE"/>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5D8F"/>
    <w:rsid w:val="006D60AF"/>
    <w:rsid w:val="006E4722"/>
    <w:rsid w:val="00701651"/>
    <w:rsid w:val="007049BF"/>
    <w:rsid w:val="00704E79"/>
    <w:rsid w:val="00707A26"/>
    <w:rsid w:val="0071120F"/>
    <w:rsid w:val="00716380"/>
    <w:rsid w:val="00722165"/>
    <w:rsid w:val="00722C12"/>
    <w:rsid w:val="00724B1C"/>
    <w:rsid w:val="007428F0"/>
    <w:rsid w:val="007512EF"/>
    <w:rsid w:val="007551AC"/>
    <w:rsid w:val="0076101C"/>
    <w:rsid w:val="00763D87"/>
    <w:rsid w:val="007670B2"/>
    <w:rsid w:val="00771795"/>
    <w:rsid w:val="00773F7F"/>
    <w:rsid w:val="00774925"/>
    <w:rsid w:val="00775006"/>
    <w:rsid w:val="00781B84"/>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64E"/>
    <w:rsid w:val="00875726"/>
    <w:rsid w:val="00877F10"/>
    <w:rsid w:val="0088225D"/>
    <w:rsid w:val="00882F8D"/>
    <w:rsid w:val="00884FB0"/>
    <w:rsid w:val="008853A5"/>
    <w:rsid w:val="008944DA"/>
    <w:rsid w:val="00894D78"/>
    <w:rsid w:val="008A6A18"/>
    <w:rsid w:val="008B033F"/>
    <w:rsid w:val="008B4003"/>
    <w:rsid w:val="008B55E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7B4A"/>
    <w:rsid w:val="009057DE"/>
    <w:rsid w:val="00905F97"/>
    <w:rsid w:val="00906FA3"/>
    <w:rsid w:val="0091239D"/>
    <w:rsid w:val="00912825"/>
    <w:rsid w:val="009129B8"/>
    <w:rsid w:val="00912B99"/>
    <w:rsid w:val="00912C78"/>
    <w:rsid w:val="00920FB4"/>
    <w:rsid w:val="00927892"/>
    <w:rsid w:val="009319B9"/>
    <w:rsid w:val="009351E9"/>
    <w:rsid w:val="00936A77"/>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00B5"/>
    <w:rsid w:val="009B1F9A"/>
    <w:rsid w:val="009B1FA9"/>
    <w:rsid w:val="009B349F"/>
    <w:rsid w:val="009B4293"/>
    <w:rsid w:val="009B6715"/>
    <w:rsid w:val="009C7911"/>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003D"/>
    <w:rsid w:val="00A11581"/>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47CB4"/>
    <w:rsid w:val="00A5063C"/>
    <w:rsid w:val="00A52749"/>
    <w:rsid w:val="00A5422E"/>
    <w:rsid w:val="00A56EC1"/>
    <w:rsid w:val="00A6350C"/>
    <w:rsid w:val="00A6370B"/>
    <w:rsid w:val="00A63A73"/>
    <w:rsid w:val="00A6655C"/>
    <w:rsid w:val="00A66CBB"/>
    <w:rsid w:val="00A6704E"/>
    <w:rsid w:val="00A6761A"/>
    <w:rsid w:val="00A67EA4"/>
    <w:rsid w:val="00A773FF"/>
    <w:rsid w:val="00A777AD"/>
    <w:rsid w:val="00A83AA1"/>
    <w:rsid w:val="00A906F4"/>
    <w:rsid w:val="00A9343A"/>
    <w:rsid w:val="00A95170"/>
    <w:rsid w:val="00A9706C"/>
    <w:rsid w:val="00A97B34"/>
    <w:rsid w:val="00AA1B5C"/>
    <w:rsid w:val="00AA7A27"/>
    <w:rsid w:val="00AB3FB0"/>
    <w:rsid w:val="00AB465D"/>
    <w:rsid w:val="00AB713D"/>
    <w:rsid w:val="00AC114C"/>
    <w:rsid w:val="00AC1478"/>
    <w:rsid w:val="00AC604A"/>
    <w:rsid w:val="00AC6C2D"/>
    <w:rsid w:val="00AC6E17"/>
    <w:rsid w:val="00AD2FF3"/>
    <w:rsid w:val="00AD7764"/>
    <w:rsid w:val="00AD7FE2"/>
    <w:rsid w:val="00AE1284"/>
    <w:rsid w:val="00AE1B18"/>
    <w:rsid w:val="00AE2AA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66562"/>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00EA"/>
    <w:rsid w:val="00CA5602"/>
    <w:rsid w:val="00CA5CA9"/>
    <w:rsid w:val="00CA78E2"/>
    <w:rsid w:val="00CB1BBE"/>
    <w:rsid w:val="00CB65DB"/>
    <w:rsid w:val="00CB6BD9"/>
    <w:rsid w:val="00CC293A"/>
    <w:rsid w:val="00CD7A6B"/>
    <w:rsid w:val="00CE19F6"/>
    <w:rsid w:val="00CE6B76"/>
    <w:rsid w:val="00CF366B"/>
    <w:rsid w:val="00CF5D9D"/>
    <w:rsid w:val="00CF606C"/>
    <w:rsid w:val="00CF7423"/>
    <w:rsid w:val="00D001F5"/>
    <w:rsid w:val="00D03E80"/>
    <w:rsid w:val="00D1505F"/>
    <w:rsid w:val="00D15B9F"/>
    <w:rsid w:val="00D15DD6"/>
    <w:rsid w:val="00D20C66"/>
    <w:rsid w:val="00D25548"/>
    <w:rsid w:val="00D2601F"/>
    <w:rsid w:val="00D27759"/>
    <w:rsid w:val="00D30028"/>
    <w:rsid w:val="00D325D3"/>
    <w:rsid w:val="00D35D19"/>
    <w:rsid w:val="00D408D6"/>
    <w:rsid w:val="00D462F4"/>
    <w:rsid w:val="00D46DE9"/>
    <w:rsid w:val="00D511DD"/>
    <w:rsid w:val="00D55C2A"/>
    <w:rsid w:val="00D571C1"/>
    <w:rsid w:val="00D602F4"/>
    <w:rsid w:val="00D6457E"/>
    <w:rsid w:val="00D742E2"/>
    <w:rsid w:val="00D7580E"/>
    <w:rsid w:val="00D804A8"/>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2F7"/>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7E35"/>
    <w:rsid w:val="00ED1DCF"/>
    <w:rsid w:val="00ED43C9"/>
    <w:rsid w:val="00EE2BB0"/>
    <w:rsid w:val="00EE2C60"/>
    <w:rsid w:val="00EE2E58"/>
    <w:rsid w:val="00EE487A"/>
    <w:rsid w:val="00EE734C"/>
    <w:rsid w:val="00EF6907"/>
    <w:rsid w:val="00EF6D91"/>
    <w:rsid w:val="00F01F54"/>
    <w:rsid w:val="00F04D4D"/>
    <w:rsid w:val="00F11DD8"/>
    <w:rsid w:val="00F12745"/>
    <w:rsid w:val="00F13766"/>
    <w:rsid w:val="00F20A77"/>
    <w:rsid w:val="00F2115B"/>
    <w:rsid w:val="00F22C60"/>
    <w:rsid w:val="00F231A4"/>
    <w:rsid w:val="00F23252"/>
    <w:rsid w:val="00F24D28"/>
    <w:rsid w:val="00F27B2A"/>
    <w:rsid w:val="00F31762"/>
    <w:rsid w:val="00F333F1"/>
    <w:rsid w:val="00F345D3"/>
    <w:rsid w:val="00F356ED"/>
    <w:rsid w:val="00F359B5"/>
    <w:rsid w:val="00F4144F"/>
    <w:rsid w:val="00F433F3"/>
    <w:rsid w:val="00F47E51"/>
    <w:rsid w:val="00F47F64"/>
    <w:rsid w:val="00F522D9"/>
    <w:rsid w:val="00F52F54"/>
    <w:rsid w:val="00F53584"/>
    <w:rsid w:val="00F61B24"/>
    <w:rsid w:val="00F6275E"/>
    <w:rsid w:val="00F62DE5"/>
    <w:rsid w:val="00F63F8A"/>
    <w:rsid w:val="00F6422A"/>
    <w:rsid w:val="00F6514E"/>
    <w:rsid w:val="00F703DC"/>
    <w:rsid w:val="00F716EE"/>
    <w:rsid w:val="00F71D06"/>
    <w:rsid w:val="00F73B46"/>
    <w:rsid w:val="00F73D01"/>
    <w:rsid w:val="00F7642B"/>
    <w:rsid w:val="00F76A43"/>
    <w:rsid w:val="00F80334"/>
    <w:rsid w:val="00F8139D"/>
    <w:rsid w:val="00F83DF9"/>
    <w:rsid w:val="00F85DA0"/>
    <w:rsid w:val="00F930AF"/>
    <w:rsid w:val="00F9352C"/>
    <w:rsid w:val="00F964F1"/>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qFormat="1"/>
    <w:lsdException w:name="footer" w:qFormat="1"/>
    <w:lsdException w:name="caption" w:qFormat="1"/>
    <w:lsdException w:name="page number"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Body Text Inde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xmlns:c16r2="http://schemas.microsoft.com/office/drawing/2015/06/chart">
              <c:ext xmlns:c16="http://schemas.microsoft.com/office/drawing/2014/chart" uri="{C3380CC4-5D6E-409C-BE32-E72D297353CC}">
                <c16:uniqueId val="{00000000-76D5-4C2B-9739-719641A2BE03}"/>
              </c:ext>
            </c:extLst>
          </c:dPt>
          <c:dPt>
            <c:idx val="1"/>
            <c:bubble3D val="0"/>
            <c:extLst xmlns:c16r2="http://schemas.microsoft.com/office/drawing/2015/06/chart">
              <c:ext xmlns:c16="http://schemas.microsoft.com/office/drawing/2014/chart" uri="{C3380CC4-5D6E-409C-BE32-E72D297353CC}">
                <c16:uniqueId val="{00000001-76D5-4C2B-9739-719641A2BE03}"/>
              </c:ext>
            </c:extLst>
          </c:dPt>
          <c:dPt>
            <c:idx val="2"/>
            <c:bubble3D val="0"/>
            <c:extLst xmlns:c16r2="http://schemas.microsoft.com/office/drawing/2015/06/chart">
              <c:ext xmlns:c16="http://schemas.microsoft.com/office/drawing/2014/chart" uri="{C3380CC4-5D6E-409C-BE32-E72D297353CC}">
                <c16:uniqueId val="{00000002-76D5-4C2B-9739-719641A2BE03}"/>
              </c:ext>
            </c:extLst>
          </c:dPt>
          <c:dPt>
            <c:idx val="3"/>
            <c:bubble3D val="0"/>
            <c:extLst xmlns:c16r2="http://schemas.microsoft.com/office/drawing/2015/06/chart">
              <c:ext xmlns:c16="http://schemas.microsoft.com/office/drawing/2014/chart" uri="{C3380CC4-5D6E-409C-BE32-E72D297353CC}">
                <c16:uniqueId val="{00000003-76D5-4C2B-9739-719641A2BE03}"/>
              </c:ext>
            </c:extLst>
          </c:dPt>
          <c:dPt>
            <c:idx val="4"/>
            <c:bubble3D val="0"/>
            <c:extLst xmlns:c16r2="http://schemas.microsoft.com/office/drawing/2015/06/chart">
              <c:ext xmlns:c16="http://schemas.microsoft.com/office/drawing/2014/chart" uri="{C3380CC4-5D6E-409C-BE32-E72D297353CC}">
                <c16:uniqueId val="{00000004-76D5-4C2B-9739-719641A2BE03}"/>
              </c:ext>
            </c:extLst>
          </c:dPt>
          <c:dPt>
            <c:idx val="5"/>
            <c:bubble3D val="0"/>
            <c:extLst xmlns:c16r2="http://schemas.microsoft.com/office/drawing/2015/06/chart">
              <c:ext xmlns:c16="http://schemas.microsoft.com/office/drawing/2014/chart" uri="{C3380CC4-5D6E-409C-BE32-E72D297353CC}">
                <c16:uniqueId val="{00000005-76D5-4C2B-9739-719641A2BE03}"/>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7450.83</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6-76D5-4C2B-9739-719641A2BE03}"/>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xmlns:c16r2="http://schemas.microsoft.com/office/drawing/2015/06/chart">
              <c:ext xmlns:c16="http://schemas.microsoft.com/office/drawing/2014/chart" uri="{C3380CC4-5D6E-409C-BE32-E72D297353CC}">
                <c16:uniqueId val="{00000001-15FF-4733-B506-5471C8E7A6A8}"/>
              </c:ext>
            </c:extLst>
          </c:dPt>
          <c:dPt>
            <c:idx val="1"/>
            <c:bubble3D val="0"/>
            <c:spPr>
              <a:solidFill>
                <a:srgbClr val="C0504D"/>
              </a:solidFill>
              <a:ln w="19050">
                <a:solidFill>
                  <a:srgbClr val="FFFFFF"/>
                </a:solidFill>
              </a:ln>
              <a:effectLst/>
            </c:spPr>
            <c:extLst xmlns:c16r2="http://schemas.microsoft.com/office/drawing/2015/06/chart">
              <c:ext xmlns:c16="http://schemas.microsoft.com/office/drawing/2014/chart" uri="{C3380CC4-5D6E-409C-BE32-E72D297353CC}">
                <c16:uniqueId val="{00000003-15FF-4733-B506-5471C8E7A6A8}"/>
              </c:ext>
            </c:extLst>
          </c:dPt>
          <c:dPt>
            <c:idx val="2"/>
            <c:bubble3D val="0"/>
            <c:spPr>
              <a:solidFill>
                <a:srgbClr val="9BBB59"/>
              </a:solidFill>
              <a:ln w="19050">
                <a:solidFill>
                  <a:srgbClr val="FFFFFF"/>
                </a:solidFill>
              </a:ln>
              <a:effectLst/>
            </c:spPr>
            <c:extLst xmlns:c16r2="http://schemas.microsoft.com/office/drawing/2015/06/chart">
              <c:ext xmlns:c16="http://schemas.microsoft.com/office/drawing/2014/chart" uri="{C3380CC4-5D6E-409C-BE32-E72D297353CC}">
                <c16:uniqueId val="{00000005-15FF-4733-B506-5471C8E7A6A8}"/>
              </c:ext>
            </c:extLst>
          </c:dPt>
          <c:dPt>
            <c:idx val="3"/>
            <c:bubble3D val="0"/>
            <c:spPr>
              <a:solidFill>
                <a:srgbClr val="8064A2"/>
              </a:solidFill>
              <a:ln w="19050">
                <a:solidFill>
                  <a:srgbClr val="FFFFFF"/>
                </a:solidFill>
              </a:ln>
              <a:effectLst/>
            </c:spPr>
            <c:extLst xmlns:c16r2="http://schemas.microsoft.com/office/drawing/2015/06/chart">
              <c:ext xmlns:c16="http://schemas.microsoft.com/office/drawing/2014/chart" uri="{C3380CC4-5D6E-409C-BE32-E72D297353CC}">
                <c16:uniqueId val="{00000007-15FF-4733-B506-5471C8E7A6A8}"/>
              </c:ext>
            </c:extLst>
          </c:dPt>
          <c:dPt>
            <c:idx val="4"/>
            <c:bubble3D val="0"/>
            <c:spPr>
              <a:solidFill>
                <a:srgbClr val="4BACC6"/>
              </a:solidFill>
              <a:ln w="19050">
                <a:solidFill>
                  <a:srgbClr val="FFFFFF"/>
                </a:solidFill>
              </a:ln>
              <a:effectLst/>
            </c:spPr>
            <c:extLst xmlns:c16r2="http://schemas.microsoft.com/office/drawing/2015/06/chart">
              <c:ext xmlns:c16="http://schemas.microsoft.com/office/drawing/2014/chart" uri="{C3380CC4-5D6E-409C-BE32-E72D297353CC}">
                <c16:uniqueId val="{00000009-15FF-4733-B506-5471C8E7A6A8}"/>
              </c:ext>
            </c:extLst>
          </c:dPt>
          <c:dLbls>
            <c:dLbl>
              <c:idx val="2"/>
              <c:layout>
                <c:manualLayout>
                  <c:x val="-3.9003729401150003E-2"/>
                  <c:y val="3.282714361078779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FF-4733-B506-5471C8E7A6A8}"/>
                </c:ext>
              </c:extLst>
            </c:dLbl>
            <c:dLbl>
              <c:idx val="4"/>
              <c:layout>
                <c:manualLayout>
                  <c:x val="3.8988769358610197E-2"/>
                  <c:y val="1.0511229510062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FF-4733-B506-5471C8E7A6A8}"/>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xmlns:c16r2="http://schemas.microsoft.com/office/drawing/2015/06/char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7342.12</c:v>
                </c:pt>
                <c:pt idx="1">
                  <c:v>752.22</c:v>
                </c:pt>
                <c:pt idx="2">
                  <c:v>0</c:v>
                </c:pt>
                <c:pt idx="3">
                  <c:v>0</c:v>
                </c:pt>
                <c:pt idx="4">
                  <c:v>0</c:v>
                </c:pt>
              </c:numCache>
            </c:numRef>
          </c:val>
          <c:extLst xmlns:c16r2="http://schemas.microsoft.com/office/drawing/2015/06/chart">
            <c:ext xmlns:c16="http://schemas.microsoft.com/office/drawing/2014/chart" uri="{C3380CC4-5D6E-409C-BE32-E72D297353CC}">
              <c16:uniqueId val="{0000000A-15FF-4733-B506-5471C8E7A6A8}"/>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xmlns:c16r2="http://schemas.microsoft.com/office/drawing/2015/06/char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13</Pages>
  <Words>708</Words>
  <Characters>4041</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71</cp:revision>
  <cp:lastPrinted>2020-08-09T03:39:00Z</cp:lastPrinted>
  <dcterms:created xsi:type="dcterms:W3CDTF">2025-09-17T08:26:00Z</dcterms:created>
  <dcterms:modified xsi:type="dcterms:W3CDTF">2025-09-24T04:09:00Z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