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FA" w:rsidRDefault="007343FA">
      <w:pPr>
        <w:rPr>
          <w:rFonts w:ascii="黑体" w:eastAsia="黑体" w:hAnsi="黑体"/>
          <w:sz w:val="32"/>
          <w:szCs w:val="32"/>
        </w:rPr>
      </w:pPr>
    </w:p>
    <w:p w:rsidR="00FC3D8E" w:rsidRDefault="00224077" w:rsidP="00FC3D8E">
      <w:pPr>
        <w:ind w:firstLineChars="200"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单位自评项目统计表</w:t>
      </w:r>
    </w:p>
    <w:p w:rsidR="007343FA" w:rsidRPr="00FC3D8E" w:rsidRDefault="00FC3D8E" w:rsidP="00FC3D8E">
      <w:pPr>
        <w:rPr>
          <w:rFonts w:ascii="方正小标宋简体" w:eastAsia="方正小标宋简体"/>
          <w:sz w:val="36"/>
          <w:szCs w:val="36"/>
        </w:rPr>
      </w:pPr>
      <w:r w:rsidRPr="00FC3D8E">
        <w:rPr>
          <w:rFonts w:ascii="宋体" w:eastAsia="宋体" w:hAnsi="宋体" w:hint="eastAsia"/>
          <w:sz w:val="28"/>
          <w:szCs w:val="28"/>
        </w:rPr>
        <w:t>北京师范大学附属实验中学大兴分校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:rsidR="007343FA">
        <w:trPr>
          <w:trHeight w:val="513"/>
          <w:jc w:val="center"/>
        </w:trPr>
        <w:tc>
          <w:tcPr>
            <w:tcW w:w="1402" w:type="dxa"/>
            <w:vMerge w:val="restart"/>
            <w:vAlign w:val="center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:rsidR="007343FA" w:rsidRDefault="00224077">
            <w:pPr>
              <w:ind w:left="140" w:hangingChars="50" w:hanging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项目数量（</w:t>
            </w:r>
            <w:proofErr w:type="gramStart"/>
            <w:r>
              <w:rPr>
                <w:rFonts w:ascii="仿宋_GB2312" w:eastAsia="仿宋_GB2312" w:hAnsi="Calibri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</w:tc>
        <w:tc>
          <w:tcPr>
            <w:tcW w:w="2450" w:type="dxa"/>
            <w:vMerge w:val="restart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项目金额</w:t>
            </w:r>
          </w:p>
          <w:p w:rsidR="007343FA" w:rsidRDefault="00224077">
            <w:pPr>
              <w:ind w:firstLineChars="50" w:firstLine="14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 w:rsidR="007343FA" w:rsidRDefault="00224077">
            <w:pPr>
              <w:ind w:firstLineChars="50" w:firstLine="14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评价</w:t>
            </w:r>
            <w:r>
              <w:rPr>
                <w:rFonts w:ascii="仿宋_GB2312" w:eastAsia="仿宋_GB2312" w:hAnsi="Calibri"/>
                <w:sz w:val="28"/>
                <w:szCs w:val="28"/>
              </w:rPr>
              <w:t>结果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备注</w:t>
            </w:r>
          </w:p>
        </w:tc>
      </w:tr>
      <w:tr w:rsidR="007343FA">
        <w:trPr>
          <w:trHeight w:val="560"/>
          <w:jc w:val="center"/>
        </w:trPr>
        <w:tc>
          <w:tcPr>
            <w:tcW w:w="1402" w:type="dxa"/>
            <w:vMerge/>
          </w:tcPr>
          <w:p w:rsidR="007343FA" w:rsidRDefault="007343F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7343FA">
        <w:trPr>
          <w:trHeight w:val="624"/>
          <w:jc w:val="center"/>
        </w:trPr>
        <w:tc>
          <w:tcPr>
            <w:tcW w:w="1402" w:type="dxa"/>
          </w:tcPr>
          <w:p w:rsidR="007343FA" w:rsidRDefault="00224077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:rsidR="007343FA" w:rsidRDefault="00504F65" w:rsidP="00504F65">
            <w:pPr>
              <w:tabs>
                <w:tab w:val="left" w:pos="574"/>
              </w:tabs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ab/>
              <w:t>2</w:t>
            </w:r>
            <w:r w:rsidR="00FC3D8E">
              <w:rPr>
                <w:rFonts w:ascii="仿宋_GB2312" w:eastAsia="仿宋_GB2312" w:hAnsi="Calibri"/>
                <w:sz w:val="28"/>
                <w:szCs w:val="28"/>
              </w:rPr>
              <w:t>7</w:t>
            </w:r>
          </w:p>
        </w:tc>
        <w:tc>
          <w:tcPr>
            <w:tcW w:w="2450" w:type="dxa"/>
          </w:tcPr>
          <w:p w:rsidR="007343FA" w:rsidRDefault="00FC3D8E" w:rsidP="00FC3D8E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Calibri"/>
                <w:sz w:val="28"/>
                <w:szCs w:val="28"/>
              </w:rPr>
              <w:t>05719500</w:t>
            </w:r>
          </w:p>
        </w:tc>
        <w:tc>
          <w:tcPr>
            <w:tcW w:w="755" w:type="dxa"/>
          </w:tcPr>
          <w:p w:rsidR="007343FA" w:rsidRDefault="00FC3D8E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2</w:t>
            </w:r>
            <w:r>
              <w:rPr>
                <w:rFonts w:ascii="仿宋_GB2312" w:eastAsia="仿宋_GB2312" w:hAnsi="Calibri"/>
                <w:sz w:val="28"/>
                <w:szCs w:val="28"/>
              </w:rPr>
              <w:t>7</w:t>
            </w:r>
          </w:p>
        </w:tc>
        <w:tc>
          <w:tcPr>
            <w:tcW w:w="755" w:type="dxa"/>
          </w:tcPr>
          <w:p w:rsidR="007343FA" w:rsidRDefault="000144F3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0</w:t>
            </w:r>
          </w:p>
        </w:tc>
        <w:tc>
          <w:tcPr>
            <w:tcW w:w="755" w:type="dxa"/>
          </w:tcPr>
          <w:p w:rsidR="007343FA" w:rsidRDefault="000144F3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0</w:t>
            </w:r>
          </w:p>
        </w:tc>
        <w:tc>
          <w:tcPr>
            <w:tcW w:w="755" w:type="dxa"/>
          </w:tcPr>
          <w:p w:rsidR="007343FA" w:rsidRDefault="000144F3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1283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7343FA">
        <w:trPr>
          <w:trHeight w:val="624"/>
          <w:jc w:val="center"/>
        </w:trPr>
        <w:tc>
          <w:tcPr>
            <w:tcW w:w="1402" w:type="dxa"/>
          </w:tcPr>
          <w:p w:rsidR="007343FA" w:rsidRDefault="007343FA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2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450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755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283" w:type="dxa"/>
          </w:tcPr>
          <w:p w:rsidR="007343FA" w:rsidRDefault="007343FA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</w:tbl>
    <w:p w:rsidR="007343FA" w:rsidRDefault="007343FA">
      <w:pPr>
        <w:rPr>
          <w:rFonts w:ascii="仿宋_GB2312" w:eastAsia="仿宋_GB2312"/>
          <w:b/>
          <w:sz w:val="32"/>
          <w:szCs w:val="32"/>
        </w:rPr>
      </w:pPr>
    </w:p>
    <w:p w:rsidR="007343FA" w:rsidRDefault="00224077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ascii="仿宋_GB2312" w:eastAsia="仿宋_GB2312" w:hint="eastAsia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ascii="仿宋_GB2312" w:eastAsia="仿宋_GB2312" w:hint="eastAsia"/>
          <w:sz w:val="28"/>
          <w:szCs w:val="28"/>
        </w:rPr>
        <w:t>等级划分：90（含）-100分为优、80（含）-90分为良、60（含）-80分为中、60分以下为差。</w:t>
      </w:r>
    </w:p>
    <w:p w:rsidR="007343FA" w:rsidRDefault="007343FA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7343FA" w:rsidRDefault="007343FA"/>
    <w:p w:rsidR="007343FA" w:rsidRDefault="007343FA"/>
    <w:sectPr w:rsidR="00734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021" w:rsidRDefault="00B82021" w:rsidP="00504F65">
      <w:r>
        <w:separator/>
      </w:r>
    </w:p>
  </w:endnote>
  <w:endnote w:type="continuationSeparator" w:id="0">
    <w:p w:rsidR="00B82021" w:rsidRDefault="00B82021" w:rsidP="00504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021" w:rsidRDefault="00B82021" w:rsidP="00504F65">
      <w:r>
        <w:separator/>
      </w:r>
    </w:p>
  </w:footnote>
  <w:footnote w:type="continuationSeparator" w:id="0">
    <w:p w:rsidR="00B82021" w:rsidRDefault="00B82021" w:rsidP="00504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8"/>
    <w:rsid w:val="000144F3"/>
    <w:rsid w:val="00224077"/>
    <w:rsid w:val="003B3623"/>
    <w:rsid w:val="004D1E48"/>
    <w:rsid w:val="00504F65"/>
    <w:rsid w:val="007343FA"/>
    <w:rsid w:val="00B82021"/>
    <w:rsid w:val="00FC3D8E"/>
    <w:rsid w:val="1DA3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9D989"/>
  <w15:docId w15:val="{7E335A89-0AD0-48A8-9867-E1C1435E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4F65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4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4F6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</cp:revision>
  <cp:lastPrinted>2025-01-17T01:37:00Z</cp:lastPrinted>
  <dcterms:created xsi:type="dcterms:W3CDTF">2023-02-14T03:20:00Z</dcterms:created>
  <dcterms:modified xsi:type="dcterms:W3CDTF">2025-01-17T01:40:00Z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