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（一）机构设置情况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根据上述职责，大兴区城市管理委会市政服务中心设置9个内设机构。分别为：综合办公室、组宣科、财务科、安全科、养护工程科、养护工段、巡查科、车队、设备材料科。</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（二）本部门职责</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1.负责大兴新城东片区及东配套区所管辖范围内的市政道路、步道、雨污水管线、检查井、雨水口等相关公共设施的养护管理工作；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2.负责大兴新城东片区及东配套区所管辖范围内的防汛工作；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3.负责大兴新城东片区及东配套区所管辖范围内的应急抢险工作；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4.负责大兴区城市管理委员会赋予的重点建设工程实施工作；</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5.接待落实人大政协提案和群众的来电来访；</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6.完成政府部门交办的其他任务。</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年度收、支总计5722.6</w:t>
      </w:r>
      <w:r>
        <w:rPr>
          <w:rFonts w:hint="eastAsia" w:ascii="仿宋_GB2312" w:eastAsia="仿宋_GB2312"/>
          <w:sz w:val="28"/>
          <w:szCs w:val="28"/>
          <w:lang w:val="en-US" w:eastAsia="zh-CN"/>
        </w:rPr>
        <w:t>2</w:t>
      </w:r>
      <w:r>
        <w:rPr>
          <w:rFonts w:hint="eastAsia" w:ascii="仿宋_GB2312" w:eastAsia="仿宋_GB2312"/>
          <w:sz w:val="28"/>
          <w:szCs w:val="28"/>
        </w:rPr>
        <w:t>万元，比上年减少726.3</w:t>
      </w:r>
      <w:r>
        <w:rPr>
          <w:rFonts w:hint="eastAsia" w:ascii="仿宋_GB2312" w:eastAsia="仿宋_GB2312"/>
          <w:sz w:val="28"/>
          <w:szCs w:val="28"/>
          <w:lang w:val="en-US" w:eastAsia="zh-CN"/>
        </w:rPr>
        <w:t>1</w:t>
      </w:r>
      <w:r>
        <w:rPr>
          <w:rFonts w:hint="eastAsia" w:ascii="仿宋_GB2312" w:eastAsia="仿宋_GB2312"/>
          <w:sz w:val="28"/>
          <w:szCs w:val="28"/>
        </w:rPr>
        <w:t>万元，下降11.26%。</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（一）收入决算说明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年度本年收入合计5505.07万元，比上年减少943.86万元，下降14.64%</w:t>
      </w:r>
      <w:r>
        <w:rPr>
          <w:rFonts w:hint="eastAsia" w:ascii="仿宋_GB2312" w:eastAsia="仿宋_GB2312"/>
          <w:sz w:val="28"/>
          <w:szCs w:val="28"/>
          <w:lang w:eastAsia="zh-CN"/>
        </w:rPr>
        <w:t>。</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财政拨款收入5505.07万元，占收入合计的</w:t>
      </w:r>
      <w:r>
        <w:rPr>
          <w:rFonts w:hint="eastAsia" w:ascii="仿宋_GB2312" w:eastAsia="仿宋_GB2312"/>
          <w:sz w:val="28"/>
          <w:szCs w:val="28"/>
          <w:lang w:eastAsia="zh-CN"/>
        </w:rPr>
        <w:t>100</w:t>
      </w:r>
      <w:r>
        <w:rPr>
          <w:rFonts w:hint="eastAsia" w:ascii="仿宋_GB2312" w:eastAsia="仿宋_GB2312"/>
          <w:sz w:val="28"/>
          <w:szCs w:val="28"/>
          <w:lang w:val="en-US" w:eastAsia="zh-CN"/>
        </w:rPr>
        <w:t>.00</w:t>
      </w:r>
      <w:r>
        <w:rPr>
          <w:rFonts w:hint="eastAsia" w:ascii="仿宋_GB2312" w:eastAsia="仿宋_GB2312"/>
          <w:sz w:val="28"/>
          <w:szCs w:val="28"/>
          <w:lang w:eastAsia="zh-CN"/>
        </w:rPr>
        <w:t>%。</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hint="eastAsia" w:ascii="仿宋_GB2312" w:eastAsia="仿宋_GB2312"/>
          <w:sz w:val="28"/>
          <w:szCs w:val="28"/>
        </w:rPr>
        <w:t>5264.4</w:t>
      </w:r>
      <w:r>
        <w:rPr>
          <w:rFonts w:hint="eastAsia" w:ascii="仿宋_GB2312" w:eastAsia="仿宋_GB2312"/>
          <w:sz w:val="28"/>
          <w:szCs w:val="28"/>
          <w:lang w:val="en-US" w:eastAsia="zh-CN"/>
        </w:rPr>
        <w:t>1</w:t>
      </w:r>
      <w:r>
        <w:rPr>
          <w:rFonts w:hint="eastAsia" w:ascii="仿宋_GB2312" w:eastAsia="仿宋_GB2312"/>
          <w:sz w:val="28"/>
          <w:szCs w:val="28"/>
        </w:rPr>
        <w:t>万元，占收入合计的95.63%；</w:t>
      </w:r>
      <w:r>
        <w:rPr>
          <w:rFonts w:hint="eastAsia" w:ascii="仿宋_GB2312" w:eastAsia="仿宋_GB2312"/>
          <w:sz w:val="28"/>
          <w:szCs w:val="28"/>
          <w:lang w:eastAsia="zh-CN"/>
        </w:rPr>
        <w:t>政府性基金预算财政拨款收入</w:t>
      </w:r>
      <w:r>
        <w:rPr>
          <w:rFonts w:hint="eastAsia" w:ascii="仿宋_GB2312" w:eastAsia="仿宋_GB2312"/>
          <w:sz w:val="28"/>
          <w:szCs w:val="28"/>
        </w:rPr>
        <w:t>240.66万元，占收入合计的4.37%；</w:t>
      </w:r>
      <w:r>
        <w:rPr>
          <w:rFonts w:hint="eastAsia" w:ascii="仿宋_GB2312" w:eastAsia="仿宋_GB2312"/>
          <w:sz w:val="28"/>
          <w:szCs w:val="28"/>
          <w:lang w:eastAsia="zh-CN"/>
        </w:rPr>
        <w:t>国有资本经营预算财政拨款收入</w:t>
      </w:r>
      <w:r>
        <w:rPr>
          <w:rFonts w:hint="eastAsia" w:ascii="仿宋_GB2312" w:eastAsia="仿宋_GB2312"/>
          <w:sz w:val="28"/>
          <w:szCs w:val="28"/>
          <w:lang w:val="en-US" w:eastAsia="zh-CN"/>
        </w:rPr>
        <w:t>0.00</w:t>
      </w:r>
      <w:r>
        <w:rPr>
          <w:rFonts w:hint="eastAsia" w:ascii="仿宋_GB2312" w:eastAsia="仿宋_GB2312"/>
          <w:sz w:val="28"/>
          <w:szCs w:val="28"/>
        </w:rPr>
        <w:t>万元，占收入合计的</w:t>
      </w:r>
      <w:r>
        <w:rPr>
          <w:rFonts w:hint="eastAsia" w:ascii="仿宋_GB2312" w:eastAsia="仿宋_GB2312"/>
          <w:sz w:val="28"/>
          <w:szCs w:val="28"/>
          <w:lang w:val="en-US" w:eastAsia="zh-CN"/>
        </w:rPr>
        <w:t>0.00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上级补助收入0</w:t>
      </w:r>
      <w:r>
        <w:rPr>
          <w:rFonts w:hint="eastAsia" w:ascii="仿宋_GB2312" w:eastAsia="仿宋_GB2312"/>
          <w:sz w:val="28"/>
          <w:szCs w:val="28"/>
          <w:lang w:val="en-US" w:eastAsia="zh-CN"/>
        </w:rPr>
        <w:t>.00</w:t>
      </w:r>
      <w:r>
        <w:rPr>
          <w:rFonts w:hint="eastAsia" w:ascii="仿宋_GB2312" w:eastAsia="仿宋_GB2312"/>
          <w:sz w:val="28"/>
          <w:szCs w:val="28"/>
        </w:rPr>
        <w:t>万元，占收入合计的</w:t>
      </w:r>
      <w:r>
        <w:rPr>
          <w:rFonts w:hint="eastAsia" w:ascii="仿宋_GB2312" w:eastAsia="仿宋_GB2312"/>
          <w:sz w:val="28"/>
          <w:szCs w:val="28"/>
          <w:lang w:val="en-US" w:eastAsia="zh-CN"/>
        </w:rPr>
        <w:t>0.0</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事业收入0</w:t>
      </w:r>
      <w:r>
        <w:rPr>
          <w:rFonts w:hint="eastAsia" w:ascii="仿宋_GB2312" w:eastAsia="仿宋_GB2312"/>
          <w:sz w:val="28"/>
          <w:szCs w:val="28"/>
          <w:lang w:val="en-US" w:eastAsia="zh-CN"/>
        </w:rPr>
        <w:t>.00</w:t>
      </w:r>
      <w:r>
        <w:rPr>
          <w:rFonts w:hint="eastAsia" w:ascii="仿宋_GB2312" w:eastAsia="仿宋_GB2312"/>
          <w:sz w:val="28"/>
          <w:szCs w:val="28"/>
        </w:rPr>
        <w:t>万元，占收入合计的0</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4.经营收入0</w:t>
      </w:r>
      <w:r>
        <w:rPr>
          <w:rFonts w:hint="eastAsia" w:ascii="仿宋_GB2312" w:eastAsia="仿宋_GB2312"/>
          <w:sz w:val="28"/>
          <w:szCs w:val="28"/>
          <w:lang w:val="en-US" w:eastAsia="zh-CN"/>
        </w:rPr>
        <w:t>.00</w:t>
      </w:r>
      <w:r>
        <w:rPr>
          <w:rFonts w:hint="eastAsia" w:ascii="仿宋_GB2312" w:eastAsia="仿宋_GB2312"/>
          <w:sz w:val="28"/>
          <w:szCs w:val="28"/>
        </w:rPr>
        <w:t>万元，占收入合计的0</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5.附属单位上缴收入0</w:t>
      </w:r>
      <w:r>
        <w:rPr>
          <w:rFonts w:hint="eastAsia" w:ascii="仿宋_GB2312" w:eastAsia="仿宋_GB2312"/>
          <w:sz w:val="28"/>
          <w:szCs w:val="28"/>
          <w:lang w:val="en-US" w:eastAsia="zh-CN"/>
        </w:rPr>
        <w:t>.00</w:t>
      </w:r>
      <w:r>
        <w:rPr>
          <w:rFonts w:hint="eastAsia" w:ascii="仿宋_GB2312" w:eastAsia="仿宋_GB2312"/>
          <w:sz w:val="28"/>
          <w:szCs w:val="28"/>
        </w:rPr>
        <w:t>万元，占收入合计的0</w:t>
      </w:r>
      <w:r>
        <w:rPr>
          <w:rFonts w:hint="eastAsia" w:ascii="仿宋_GB2312" w:eastAsia="仿宋_GB2312"/>
          <w:sz w:val="28"/>
          <w:szCs w:val="28"/>
          <w:lang w:val="en-US" w:eastAsia="zh-CN"/>
        </w:rPr>
        <w:t>.00</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6.其他收入0</w:t>
      </w:r>
      <w:r>
        <w:rPr>
          <w:rFonts w:hint="eastAsia" w:ascii="仿宋_GB2312" w:eastAsia="仿宋_GB2312"/>
          <w:sz w:val="28"/>
          <w:szCs w:val="28"/>
          <w:lang w:val="en-US" w:eastAsia="zh-CN"/>
        </w:rPr>
        <w:t>.00</w:t>
      </w:r>
      <w:r>
        <w:rPr>
          <w:rFonts w:hint="eastAsia" w:ascii="仿宋_GB2312" w:eastAsia="仿宋_GB2312"/>
          <w:sz w:val="28"/>
          <w:szCs w:val="28"/>
        </w:rPr>
        <w:t>万元，占收入合计的0</w:t>
      </w:r>
      <w:r>
        <w:rPr>
          <w:rFonts w:hint="eastAsia" w:ascii="仿宋_GB2312" w:eastAsia="仿宋_GB2312"/>
          <w:sz w:val="28"/>
          <w:szCs w:val="28"/>
          <w:lang w:val="en-US" w:eastAsia="zh-CN"/>
        </w:rPr>
        <w:t>.00</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（二）支出决算说明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年度本年支出合计5722.6</w:t>
      </w:r>
      <w:r>
        <w:rPr>
          <w:rFonts w:hint="eastAsia" w:ascii="仿宋_GB2312" w:eastAsia="仿宋_GB2312"/>
          <w:sz w:val="28"/>
          <w:szCs w:val="28"/>
          <w:lang w:val="en-US" w:eastAsia="zh-CN"/>
        </w:rPr>
        <w:t>2</w:t>
      </w:r>
      <w:r>
        <w:rPr>
          <w:rFonts w:hint="eastAsia" w:ascii="仿宋_GB2312" w:eastAsia="仿宋_GB2312"/>
          <w:sz w:val="28"/>
          <w:szCs w:val="28"/>
        </w:rPr>
        <w:t>万元，比上年减少726.3</w:t>
      </w:r>
      <w:r>
        <w:rPr>
          <w:rFonts w:hint="eastAsia" w:ascii="仿宋_GB2312" w:eastAsia="仿宋_GB2312"/>
          <w:sz w:val="28"/>
          <w:szCs w:val="28"/>
          <w:lang w:val="en-US" w:eastAsia="zh-CN"/>
        </w:rPr>
        <w:t>1</w:t>
      </w:r>
      <w:r>
        <w:rPr>
          <w:rFonts w:hint="eastAsia" w:ascii="仿宋_GB2312" w:eastAsia="仿宋_GB2312"/>
          <w:sz w:val="28"/>
          <w:szCs w:val="28"/>
        </w:rPr>
        <w:t>万元，下降11.26%，其中：基本支出1838.62万元，占支出合计的</w:t>
      </w:r>
      <w:r>
        <w:rPr>
          <w:rFonts w:hint="eastAsia" w:ascii="仿宋_GB2312" w:eastAsia="仿宋_GB2312"/>
          <w:sz w:val="28"/>
          <w:szCs w:val="28"/>
          <w:lang w:eastAsia="zh-CN"/>
        </w:rPr>
        <w:t>32.13</w:t>
      </w:r>
      <w:r>
        <w:rPr>
          <w:rFonts w:hint="eastAsia" w:ascii="仿宋_GB2312" w:eastAsia="仿宋_GB2312"/>
          <w:sz w:val="28"/>
          <w:szCs w:val="28"/>
        </w:rPr>
        <w:t>%；项目支出3884</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67.87</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上缴上级支出0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%；经营支出0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%；对附属单位补助支出0</w:t>
      </w:r>
      <w:r>
        <w:rPr>
          <w:rFonts w:hint="eastAsia" w:ascii="仿宋_GB2312" w:eastAsia="仿宋_GB2312"/>
          <w:sz w:val="28"/>
          <w:szCs w:val="28"/>
          <w:lang w:val="en-US" w:eastAsia="zh-CN"/>
        </w:rPr>
        <w:t>.00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年度财政拨款收、支总计5722.6</w:t>
      </w:r>
      <w:r>
        <w:rPr>
          <w:rFonts w:hint="eastAsia" w:ascii="仿宋_GB2312" w:eastAsia="仿宋_GB2312"/>
          <w:sz w:val="28"/>
          <w:szCs w:val="28"/>
          <w:lang w:val="en-US" w:eastAsia="zh-CN"/>
        </w:rPr>
        <w:t>2</w:t>
      </w:r>
      <w:r>
        <w:rPr>
          <w:rFonts w:hint="eastAsia" w:ascii="仿宋_GB2312" w:eastAsia="仿宋_GB2312"/>
          <w:sz w:val="28"/>
          <w:szCs w:val="28"/>
        </w:rPr>
        <w:t>万元，比上年减少726.3</w:t>
      </w:r>
      <w:r>
        <w:rPr>
          <w:rFonts w:hint="eastAsia" w:ascii="仿宋_GB2312" w:eastAsia="仿宋_GB2312"/>
          <w:sz w:val="28"/>
          <w:szCs w:val="28"/>
          <w:lang w:val="en-US" w:eastAsia="zh-CN"/>
        </w:rPr>
        <w:t>1</w:t>
      </w:r>
      <w:r>
        <w:rPr>
          <w:rFonts w:hint="eastAsia" w:ascii="仿宋_GB2312" w:eastAsia="仿宋_GB2312"/>
          <w:sz w:val="28"/>
          <w:szCs w:val="28"/>
        </w:rPr>
        <w:t>万元，下降11.26%。主要原因：本年度养护维护资金减少，养护经费预算减少；泵站管理科取消，本年度取消泵站运营项目预算。</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年度一般公共预算财政拨款支出5481.97万元，主要用于以下方面（按大类）：社会保障和就业支出232.2</w:t>
      </w:r>
      <w:r>
        <w:rPr>
          <w:rFonts w:hint="eastAsia" w:ascii="仿宋_GB2312" w:eastAsia="仿宋_GB2312"/>
          <w:sz w:val="28"/>
          <w:szCs w:val="28"/>
          <w:lang w:val="en-US" w:eastAsia="zh-CN"/>
        </w:rPr>
        <w:t>4</w:t>
      </w:r>
      <w:r>
        <w:rPr>
          <w:rFonts w:hint="eastAsia" w:ascii="仿宋_GB2312" w:eastAsia="仿宋_GB2312"/>
          <w:sz w:val="28"/>
          <w:szCs w:val="28"/>
        </w:rPr>
        <w:t>万元，占本年财政拨款支出4.24%；卫生健康支出138.4</w:t>
      </w:r>
      <w:r>
        <w:rPr>
          <w:rFonts w:hint="eastAsia" w:ascii="仿宋_GB2312" w:eastAsia="仿宋_GB2312"/>
          <w:sz w:val="28"/>
          <w:szCs w:val="28"/>
          <w:lang w:val="en-US" w:eastAsia="zh-CN"/>
        </w:rPr>
        <w:t>8</w:t>
      </w:r>
      <w:r>
        <w:rPr>
          <w:rFonts w:hint="eastAsia" w:ascii="仿宋_GB2312" w:eastAsia="仿宋_GB2312"/>
          <w:sz w:val="28"/>
          <w:szCs w:val="28"/>
        </w:rPr>
        <w:t>万元</w:t>
      </w:r>
      <w:r>
        <w:rPr>
          <w:rFonts w:hint="eastAsia" w:ascii="仿宋_GB2312" w:eastAsia="仿宋_GB2312"/>
          <w:sz w:val="28"/>
          <w:szCs w:val="28"/>
          <w:lang w:val="en-US" w:eastAsia="zh-CN"/>
        </w:rPr>
        <w:t>，</w:t>
      </w:r>
      <w:r>
        <w:rPr>
          <w:rFonts w:hint="eastAsia" w:ascii="仿宋_GB2312" w:eastAsia="仿宋_GB2312"/>
          <w:sz w:val="28"/>
          <w:szCs w:val="28"/>
        </w:rPr>
        <w:t>占本年财政拨款支出</w:t>
      </w:r>
      <w:r>
        <w:rPr>
          <w:rFonts w:hint="eastAsia" w:ascii="仿宋_GB2312" w:eastAsia="仿宋_GB2312"/>
          <w:sz w:val="28"/>
          <w:szCs w:val="28"/>
          <w:lang w:val="en-US" w:eastAsia="zh-CN"/>
        </w:rPr>
        <w:t>2.52</w:t>
      </w:r>
      <w:r>
        <w:rPr>
          <w:rFonts w:hint="eastAsia" w:ascii="仿宋_GB2312" w:eastAsia="仿宋_GB2312"/>
          <w:sz w:val="28"/>
          <w:szCs w:val="28"/>
        </w:rPr>
        <w:t>%；城乡社区支出4893.69万元，占本年财政拨款支出89.27%；住房保障支出217.5</w:t>
      </w:r>
      <w:r>
        <w:rPr>
          <w:rFonts w:hint="eastAsia" w:ascii="仿宋_GB2312" w:eastAsia="仿宋_GB2312"/>
          <w:sz w:val="28"/>
          <w:szCs w:val="28"/>
          <w:lang w:val="en-US" w:eastAsia="zh-CN"/>
        </w:rPr>
        <w:t>6</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3.97</w:t>
      </w:r>
      <w:r>
        <w:rPr>
          <w:rFonts w:hint="eastAsia" w:ascii="仿宋_GB2312" w:eastAsia="仿宋_GB2312"/>
          <w:sz w:val="28"/>
          <w:szCs w:val="28"/>
        </w:rPr>
        <w:t>%</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color w:val="auto"/>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年度年初预算209</w:t>
      </w:r>
      <w:r>
        <w:rPr>
          <w:rFonts w:hint="eastAsia" w:ascii="仿宋_GB2312" w:eastAsia="仿宋_GB2312"/>
          <w:sz w:val="28"/>
          <w:szCs w:val="28"/>
          <w:lang w:val="en-US" w:eastAsia="zh-CN"/>
        </w:rPr>
        <w:t>.</w:t>
      </w:r>
      <w:r>
        <w:rPr>
          <w:rFonts w:hint="eastAsia" w:ascii="仿宋_GB2312" w:eastAsia="仿宋_GB2312"/>
          <w:sz w:val="28"/>
          <w:szCs w:val="28"/>
        </w:rPr>
        <w:t>1</w:t>
      </w:r>
      <w:r>
        <w:rPr>
          <w:rFonts w:hint="eastAsia" w:ascii="仿宋_GB2312" w:eastAsia="仿宋_GB2312"/>
          <w:sz w:val="28"/>
          <w:szCs w:val="28"/>
          <w:lang w:val="en-US" w:eastAsia="zh-CN"/>
        </w:rPr>
        <w:t>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年度决算232</w:t>
      </w:r>
      <w:r>
        <w:rPr>
          <w:rFonts w:hint="eastAsia" w:ascii="仿宋_GB2312" w:eastAsia="仿宋_GB2312"/>
          <w:sz w:val="28"/>
          <w:szCs w:val="28"/>
          <w:lang w:val="en-US" w:eastAsia="zh-CN"/>
        </w:rPr>
        <w:t>.</w:t>
      </w:r>
      <w:r>
        <w:rPr>
          <w:rFonts w:hint="eastAsia" w:ascii="仿宋_GB2312" w:eastAsia="仿宋_GB2312"/>
          <w:sz w:val="28"/>
          <w:szCs w:val="28"/>
        </w:rPr>
        <w:t>24万元，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111.03</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color w:val="auto"/>
          <w:sz w:val="28"/>
          <w:szCs w:val="28"/>
        </w:rPr>
      </w:pPr>
      <w:r>
        <w:rPr>
          <w:rFonts w:hint="eastAsia" w:ascii="仿宋_GB2312" w:eastAsia="仿宋_GB2312"/>
          <w:color w:val="auto"/>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年度年初预算209</w:t>
      </w:r>
      <w:r>
        <w:rPr>
          <w:rFonts w:hint="eastAsia" w:ascii="仿宋_GB2312" w:eastAsia="仿宋_GB2312"/>
          <w:sz w:val="28"/>
          <w:szCs w:val="28"/>
          <w:lang w:val="en-US" w:eastAsia="zh-CN"/>
        </w:rPr>
        <w:t>.</w:t>
      </w:r>
      <w:r>
        <w:rPr>
          <w:rFonts w:hint="eastAsia" w:ascii="仿宋_GB2312" w:eastAsia="仿宋_GB2312"/>
          <w:sz w:val="28"/>
          <w:szCs w:val="28"/>
        </w:rPr>
        <w:t>1</w:t>
      </w:r>
      <w:r>
        <w:rPr>
          <w:rFonts w:hint="eastAsia" w:ascii="仿宋_GB2312" w:eastAsia="仿宋_GB2312"/>
          <w:sz w:val="28"/>
          <w:szCs w:val="28"/>
          <w:lang w:val="en-US" w:eastAsia="zh-CN"/>
        </w:rPr>
        <w:t>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年度决算232</w:t>
      </w:r>
      <w:r>
        <w:rPr>
          <w:rFonts w:hint="eastAsia" w:ascii="仿宋_GB2312" w:eastAsia="仿宋_GB2312"/>
          <w:sz w:val="28"/>
          <w:szCs w:val="28"/>
          <w:lang w:val="en-US" w:eastAsia="zh-CN"/>
        </w:rPr>
        <w:t>.</w:t>
      </w:r>
      <w:r>
        <w:rPr>
          <w:rFonts w:hint="eastAsia" w:ascii="仿宋_GB2312" w:eastAsia="仿宋_GB2312"/>
          <w:sz w:val="28"/>
          <w:szCs w:val="28"/>
        </w:rPr>
        <w:t>24万元，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111.03</w:t>
      </w:r>
      <w:r>
        <w:rPr>
          <w:rFonts w:hint="eastAsia" w:ascii="仿宋_GB2312" w:eastAsia="仿宋_GB2312"/>
          <w:sz w:val="28"/>
          <w:szCs w:val="28"/>
        </w:rPr>
        <w:t>%。主要原因：2024年社保</w:t>
      </w:r>
      <w:r>
        <w:rPr>
          <w:rFonts w:hint="eastAsia" w:ascii="仿宋_GB2312" w:eastAsia="仿宋_GB2312"/>
          <w:sz w:val="28"/>
          <w:szCs w:val="28"/>
          <w:lang w:eastAsia="zh-CN"/>
        </w:rPr>
        <w:t>基数有所调整</w:t>
      </w:r>
      <w:r>
        <w:rPr>
          <w:rFonts w:hint="eastAsia" w:ascii="仿宋_GB2312" w:eastAsia="仿宋_GB2312"/>
          <w:sz w:val="28"/>
          <w:szCs w:val="28"/>
        </w:rPr>
        <w:t>，</w:t>
      </w:r>
      <w:r>
        <w:rPr>
          <w:rFonts w:hint="eastAsia" w:ascii="仿宋_GB2312" w:eastAsia="仿宋_GB2312"/>
          <w:sz w:val="28"/>
          <w:szCs w:val="28"/>
          <w:lang w:eastAsia="zh-CN"/>
        </w:rPr>
        <w:t>社保支出</w:t>
      </w:r>
      <w:r>
        <w:rPr>
          <w:rFonts w:hint="eastAsia" w:ascii="仿宋_GB2312" w:eastAsia="仿宋_GB2312"/>
          <w:sz w:val="28"/>
          <w:szCs w:val="28"/>
        </w:rPr>
        <w:t>增加。</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2、“卫生健康支出”（类）202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年度年初预算151</w:t>
      </w:r>
      <w:r>
        <w:rPr>
          <w:rFonts w:hint="eastAsia" w:ascii="仿宋_GB2312" w:eastAsia="仿宋_GB2312"/>
          <w:color w:val="auto"/>
          <w:sz w:val="28"/>
          <w:szCs w:val="28"/>
          <w:lang w:val="en-US" w:eastAsia="zh-CN"/>
        </w:rPr>
        <w:t>.</w:t>
      </w:r>
      <w:r>
        <w:rPr>
          <w:rFonts w:hint="eastAsia" w:ascii="仿宋_GB2312" w:eastAsia="仿宋_GB2312"/>
          <w:color w:val="auto"/>
          <w:sz w:val="28"/>
          <w:szCs w:val="28"/>
        </w:rPr>
        <w:t>25万元，202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年度决算138.4</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rPr>
        <w:t>91.55%。其中：</w:t>
      </w:r>
    </w:p>
    <w:p>
      <w:pPr>
        <w:spacing w:line="580" w:lineRule="exact"/>
        <w:ind w:firstLine="560" w:firstLineChars="200"/>
        <w:rPr>
          <w:rFonts w:hint="eastAsia" w:ascii="仿宋_GB2312" w:eastAsia="仿宋_GB2312"/>
          <w:color w:val="auto"/>
          <w:sz w:val="28"/>
          <w:szCs w:val="28"/>
        </w:rPr>
      </w:pPr>
      <w:r>
        <w:rPr>
          <w:rFonts w:hint="eastAsia" w:ascii="仿宋_GB2312" w:eastAsia="仿宋_GB2312"/>
          <w:color w:val="auto"/>
          <w:sz w:val="28"/>
          <w:szCs w:val="28"/>
        </w:rPr>
        <w:t>“行政事业单位医疗”（款）202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年度年初预算151</w:t>
      </w:r>
      <w:r>
        <w:rPr>
          <w:rFonts w:hint="eastAsia" w:ascii="仿宋_GB2312" w:eastAsia="仿宋_GB2312"/>
          <w:color w:val="auto"/>
          <w:sz w:val="28"/>
          <w:szCs w:val="28"/>
          <w:lang w:val="en-US" w:eastAsia="zh-CN"/>
        </w:rPr>
        <w:t>.</w:t>
      </w:r>
      <w:r>
        <w:rPr>
          <w:rFonts w:hint="eastAsia" w:ascii="仿宋_GB2312" w:eastAsia="仿宋_GB2312"/>
          <w:color w:val="auto"/>
          <w:sz w:val="28"/>
          <w:szCs w:val="28"/>
        </w:rPr>
        <w:t>25万元，202</w:t>
      </w:r>
      <w:r>
        <w:rPr>
          <w:rFonts w:hint="eastAsia" w:ascii="仿宋_GB2312" w:eastAsia="仿宋_GB2312"/>
          <w:color w:val="auto"/>
          <w:sz w:val="28"/>
          <w:szCs w:val="28"/>
          <w:lang w:val="en-US" w:eastAsia="zh-CN"/>
        </w:rPr>
        <w:t>4</w:t>
      </w:r>
      <w:r>
        <w:rPr>
          <w:rFonts w:hint="eastAsia" w:ascii="仿宋_GB2312" w:eastAsia="仿宋_GB2312"/>
          <w:color w:val="auto"/>
          <w:sz w:val="28"/>
          <w:szCs w:val="28"/>
        </w:rPr>
        <w:t>年度决算138.4</w:t>
      </w:r>
      <w:r>
        <w:rPr>
          <w:rFonts w:hint="eastAsia" w:ascii="仿宋_GB2312" w:eastAsia="仿宋_GB2312"/>
          <w:color w:val="auto"/>
          <w:sz w:val="28"/>
          <w:szCs w:val="28"/>
          <w:lang w:val="en-US" w:eastAsia="zh-CN"/>
        </w:rPr>
        <w:t>8</w:t>
      </w:r>
      <w:r>
        <w:rPr>
          <w:rFonts w:hint="eastAsia" w:ascii="仿宋_GB2312" w:eastAsia="仿宋_GB2312"/>
          <w:color w:val="auto"/>
          <w:sz w:val="28"/>
          <w:szCs w:val="28"/>
        </w:rPr>
        <w:t>万元，</w:t>
      </w:r>
      <w:r>
        <w:rPr>
          <w:rFonts w:hint="eastAsia" w:ascii="仿宋_GB2312" w:eastAsia="仿宋_GB2312"/>
          <w:color w:val="auto"/>
          <w:sz w:val="28"/>
          <w:szCs w:val="28"/>
          <w:lang w:eastAsia="zh-CN"/>
        </w:rPr>
        <w:t>完成年初预算的</w:t>
      </w:r>
      <w:r>
        <w:rPr>
          <w:rFonts w:hint="eastAsia" w:ascii="仿宋_GB2312" w:eastAsia="仿宋_GB2312"/>
          <w:color w:val="auto"/>
          <w:sz w:val="28"/>
          <w:szCs w:val="28"/>
        </w:rPr>
        <w:t>91.55%。主要原因：2024年社保</w:t>
      </w:r>
      <w:r>
        <w:rPr>
          <w:rFonts w:hint="eastAsia" w:ascii="仿宋_GB2312" w:eastAsia="仿宋_GB2312"/>
          <w:color w:val="auto"/>
          <w:sz w:val="28"/>
          <w:szCs w:val="28"/>
          <w:lang w:eastAsia="zh-CN"/>
        </w:rPr>
        <w:t>基数有所调整</w:t>
      </w:r>
      <w:r>
        <w:rPr>
          <w:rFonts w:hint="eastAsia" w:ascii="仿宋_GB2312" w:eastAsia="仿宋_GB2312"/>
          <w:color w:val="auto"/>
          <w:sz w:val="28"/>
          <w:szCs w:val="28"/>
        </w:rPr>
        <w:t>，</w:t>
      </w:r>
      <w:r>
        <w:rPr>
          <w:rFonts w:hint="eastAsia" w:ascii="仿宋_GB2312" w:eastAsia="仿宋_GB2312"/>
          <w:color w:val="auto"/>
          <w:sz w:val="28"/>
          <w:szCs w:val="28"/>
          <w:lang w:eastAsia="zh-CN"/>
        </w:rPr>
        <w:t>社保支出</w:t>
      </w:r>
      <w:r>
        <w:rPr>
          <w:rFonts w:hint="eastAsia" w:ascii="仿宋_GB2312" w:eastAsia="仿宋_GB2312"/>
          <w:color w:val="auto"/>
          <w:sz w:val="28"/>
          <w:szCs w:val="28"/>
        </w:rPr>
        <w:t>增加。</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年度政府性基金预算财政拨款支出240.66万元，主要用于以下方面（按大类）：城乡社区支出240</w:t>
      </w:r>
      <w:r>
        <w:rPr>
          <w:rFonts w:hint="eastAsia" w:ascii="仿宋_GB2312" w:eastAsia="仿宋_GB2312"/>
          <w:sz w:val="28"/>
          <w:szCs w:val="28"/>
          <w:lang w:val="en-US" w:eastAsia="zh-CN"/>
        </w:rPr>
        <w:t>.</w:t>
      </w:r>
      <w:r>
        <w:rPr>
          <w:rFonts w:hint="eastAsia" w:ascii="仿宋_GB2312" w:eastAsia="仿宋_GB2312"/>
          <w:sz w:val="28"/>
          <w:szCs w:val="28"/>
        </w:rPr>
        <w:t>6</w:t>
      </w:r>
      <w:r>
        <w:rPr>
          <w:rFonts w:hint="eastAsia" w:ascii="仿宋_GB2312" w:eastAsia="仿宋_GB2312"/>
          <w:sz w:val="28"/>
          <w:szCs w:val="28"/>
          <w:lang w:val="en-US" w:eastAsia="zh-CN"/>
        </w:rPr>
        <w:t>6</w:t>
      </w:r>
      <w:r>
        <w:rPr>
          <w:rFonts w:hint="eastAsia" w:ascii="仿宋_GB2312" w:eastAsia="仿宋_GB2312"/>
          <w:sz w:val="28"/>
          <w:szCs w:val="28"/>
        </w:rPr>
        <w:t>万元，占本年财政拨款支出4.37%</w:t>
      </w:r>
      <w:r>
        <w:rPr>
          <w:rFonts w:hint="eastAsia" w:ascii="仿宋_GB2312" w:eastAsia="仿宋_GB2312"/>
          <w:sz w:val="28"/>
          <w:szCs w:val="28"/>
          <w:lang w:eastAsia="zh-CN"/>
        </w:rPr>
        <w:t>。</w:t>
      </w:r>
    </w:p>
    <w:p>
      <w:pPr>
        <w:autoSpaceDE w:val="0"/>
        <w:autoSpaceDN w:val="0"/>
        <w:adjustRightInd w:val="0"/>
        <w:spacing w:line="580" w:lineRule="exact"/>
        <w:ind w:firstLine="560" w:firstLineChars="200"/>
        <w:jc w:val="left"/>
        <w:rPr>
          <w:rFonts w:hint="eastAsia" w:ascii="仿宋_GB2312" w:eastAsia="仿宋_GB2312"/>
          <w:color w:val="auto"/>
          <w:sz w:val="28"/>
          <w:szCs w:val="28"/>
        </w:rPr>
      </w:pPr>
      <w:r>
        <w:rPr>
          <w:rFonts w:hint="eastAsia" w:ascii="仿宋_GB2312" w:eastAsia="仿宋_GB2312"/>
          <w:sz w:val="28"/>
          <w:szCs w:val="28"/>
        </w:rPr>
        <w:t>（二）政府</w:t>
      </w:r>
      <w:r>
        <w:rPr>
          <w:rFonts w:hint="eastAsia" w:ascii="仿宋_GB2312" w:eastAsia="仿宋_GB2312"/>
          <w:color w:val="auto"/>
          <w:sz w:val="28"/>
          <w:szCs w:val="28"/>
        </w:rPr>
        <w:t>性基金预算财政拨款支出决算具体情况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1、“城乡社区支出”（类，下同）202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年度决算240</w:t>
      </w:r>
      <w:r>
        <w:rPr>
          <w:rFonts w:hint="eastAsia" w:ascii="仿宋_GB2312" w:eastAsia="仿宋_GB2312"/>
          <w:sz w:val="28"/>
          <w:szCs w:val="28"/>
          <w:lang w:val="en-US" w:eastAsia="zh-CN"/>
        </w:rPr>
        <w:t>.</w:t>
      </w:r>
      <w:r>
        <w:rPr>
          <w:rFonts w:hint="eastAsia" w:ascii="仿宋_GB2312" w:eastAsia="仿宋_GB2312"/>
          <w:sz w:val="28"/>
          <w:szCs w:val="28"/>
        </w:rPr>
        <w:t>6</w:t>
      </w:r>
      <w:r>
        <w:rPr>
          <w:rFonts w:hint="eastAsia" w:ascii="仿宋_GB2312" w:eastAsia="仿宋_GB2312"/>
          <w:sz w:val="28"/>
          <w:szCs w:val="28"/>
          <w:lang w:val="en-US" w:eastAsia="zh-CN"/>
        </w:rPr>
        <w:t>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%。其中：</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“国有土地使用权出让收入安排的支出</w:t>
      </w:r>
      <w:r>
        <w:rPr>
          <w:rFonts w:hint="eastAsia" w:ascii="仿宋_GB2312" w:eastAsia="仿宋_GB2312"/>
          <w:sz w:val="28"/>
          <w:szCs w:val="28"/>
          <w:lang w:val="en-US" w:eastAsia="zh-CN"/>
        </w:rPr>
        <w:t xml:space="preserve"> </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0.00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年度决算240</w:t>
      </w:r>
      <w:r>
        <w:rPr>
          <w:rFonts w:hint="eastAsia" w:ascii="仿宋_GB2312" w:eastAsia="仿宋_GB2312"/>
          <w:sz w:val="28"/>
          <w:szCs w:val="28"/>
          <w:lang w:val="en-US" w:eastAsia="zh-CN"/>
        </w:rPr>
        <w:t>.</w:t>
      </w:r>
      <w:r>
        <w:rPr>
          <w:rFonts w:hint="eastAsia" w:ascii="仿宋_GB2312" w:eastAsia="仿宋_GB2312"/>
          <w:sz w:val="28"/>
          <w:szCs w:val="28"/>
        </w:rPr>
        <w:t>6</w:t>
      </w:r>
      <w:r>
        <w:rPr>
          <w:rFonts w:hint="eastAsia" w:ascii="仿宋_GB2312" w:eastAsia="仿宋_GB2312"/>
          <w:sz w:val="28"/>
          <w:szCs w:val="28"/>
          <w:lang w:val="en-US" w:eastAsia="zh-CN"/>
        </w:rPr>
        <w:t>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100.00</w:t>
      </w:r>
      <w:r>
        <w:rPr>
          <w:rFonts w:hint="eastAsia" w:ascii="仿宋_GB2312" w:eastAsia="仿宋_GB2312"/>
          <w:sz w:val="28"/>
          <w:szCs w:val="28"/>
        </w:rPr>
        <w:t>%。主要原因：</w:t>
      </w:r>
      <w:r>
        <w:rPr>
          <w:rFonts w:hint="eastAsia" w:ascii="仿宋_GB2312" w:eastAsia="仿宋_GB2312"/>
          <w:sz w:val="28"/>
          <w:szCs w:val="28"/>
          <w:lang w:eastAsia="zh-CN"/>
        </w:rPr>
        <w:t>依相关规定调整资金性质</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年度国有资本经营预算财政拨款收入总计0</w:t>
      </w:r>
      <w:r>
        <w:rPr>
          <w:rFonts w:hint="eastAsia" w:ascii="仿宋_GB2312" w:eastAsia="仿宋_GB2312"/>
          <w:sz w:val="28"/>
          <w:szCs w:val="28"/>
          <w:lang w:val="en-US" w:eastAsia="zh-CN"/>
        </w:rPr>
        <w:t>.00</w:t>
      </w:r>
      <w:r>
        <w:rPr>
          <w:rFonts w:hint="eastAsia" w:ascii="仿宋_GB2312" w:eastAsia="仿宋_GB2312"/>
          <w:sz w:val="28"/>
          <w:szCs w:val="28"/>
        </w:rPr>
        <w:t>万元，国有资本经营预算财政拨款支出总计0</w:t>
      </w:r>
      <w:r>
        <w:rPr>
          <w:rFonts w:hint="eastAsia" w:ascii="仿宋_GB2312" w:eastAsia="仿宋_GB2312"/>
          <w:sz w:val="28"/>
          <w:szCs w:val="28"/>
          <w:lang w:val="en-US" w:eastAsia="zh-CN"/>
        </w:rPr>
        <w:t>.00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年度使用一般公共预算财政拨款安排基本支出1838.62万元，使用政府性基金财政拨款安排基本支出0</w:t>
      </w:r>
      <w:r>
        <w:rPr>
          <w:rFonts w:hint="eastAsia" w:ascii="仿宋_GB2312" w:eastAsia="仿宋_GB2312"/>
          <w:sz w:val="28"/>
          <w:szCs w:val="28"/>
          <w:lang w:val="en-US" w:eastAsia="zh-CN"/>
        </w:rPr>
        <w:t>.00</w:t>
      </w:r>
      <w:r>
        <w:rPr>
          <w:rFonts w:hint="eastAsia" w:ascii="仿宋_GB2312" w:eastAsia="仿宋_GB2312"/>
          <w:sz w:val="28"/>
          <w:szCs w:val="28"/>
        </w:rPr>
        <w:t>万元，（1）工资福利支出包括基本工资、津贴补贴、绩效工资、机关事业单位基本养老保险缴费</w:t>
      </w:r>
      <w:r>
        <w:rPr>
          <w:rFonts w:hint="eastAsia" w:ascii="仿宋_GB2312" w:eastAsia="仿宋_GB2312"/>
          <w:sz w:val="28"/>
          <w:szCs w:val="28"/>
          <w:lang w:eastAsia="zh-CN"/>
        </w:rPr>
        <w:t>、职业年金缴费、职工基本医疗保险缴费、公务员医疗补助缴费、</w:t>
      </w:r>
      <w:r>
        <w:rPr>
          <w:rFonts w:hint="eastAsia" w:ascii="仿宋_GB2312" w:eastAsia="仿宋_GB2312"/>
          <w:sz w:val="28"/>
          <w:szCs w:val="28"/>
        </w:rPr>
        <w:t>其他社会保障缴费、住房公积金；（2）商品和服务支出包括办公费、水费、电费、邮电费、取暖费、维修（护）费、工会经费、福利费、其他商品和服务；（3）对个人和家庭补助支出包括退休费、奖励金。（4）</w:t>
      </w:r>
      <w:r>
        <w:rPr>
          <w:rFonts w:hint="eastAsia" w:ascii="仿宋_GB2312" w:eastAsia="仿宋_GB2312"/>
          <w:sz w:val="28"/>
          <w:szCs w:val="28"/>
          <w:lang w:eastAsia="zh-CN"/>
        </w:rPr>
        <w:t>本年度无</w:t>
      </w:r>
      <w:r>
        <w:rPr>
          <w:rFonts w:hint="eastAsia" w:ascii="仿宋_GB2312" w:eastAsia="仿宋_GB2312"/>
          <w:sz w:val="28"/>
          <w:szCs w:val="28"/>
        </w:rPr>
        <w:t>其他资本性支出。</w:t>
      </w:r>
    </w:p>
    <w:p>
      <w:pPr>
        <w:autoSpaceDE w:val="0"/>
        <w:autoSpaceDN w:val="0"/>
        <w:adjustRightInd w:val="0"/>
        <w:spacing w:line="580" w:lineRule="exact"/>
        <w:jc w:val="both"/>
        <w:rPr>
          <w:rFonts w:hint="eastAsia" w:ascii="宋体" w:hAnsi="宋体"/>
          <w:b/>
          <w:spacing w:val="40"/>
          <w:sz w:val="32"/>
          <w:szCs w:val="32"/>
        </w:rPr>
      </w:pPr>
    </w:p>
    <w:p>
      <w:pPr>
        <w:autoSpaceDE w:val="0"/>
        <w:autoSpaceDN w:val="0"/>
        <w:adjustRightInd w:val="0"/>
        <w:spacing w:line="580" w:lineRule="exact"/>
        <w:jc w:val="both"/>
        <w:rPr>
          <w:rFonts w:hint="eastAsia" w:ascii="宋体" w:hAnsi="宋体"/>
          <w:b/>
          <w:spacing w:val="40"/>
          <w:sz w:val="32"/>
          <w:szCs w:val="32"/>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lang w:eastAsia="zh-CN"/>
        </w:rPr>
      </w:pPr>
      <w:r>
        <w:rPr>
          <w:rFonts w:hint="eastAsia" w:ascii="仿宋_GB2312" w:eastAsia="仿宋_GB2312"/>
          <w:sz w:val="28"/>
          <w:szCs w:val="28"/>
          <w:lang w:eastAsia="zh-CN"/>
        </w:rPr>
        <w:t>2024年度“三公”经费财政拨款决算数0</w:t>
      </w:r>
      <w:r>
        <w:rPr>
          <w:rFonts w:hint="eastAsia" w:ascii="仿宋_GB2312" w:eastAsia="仿宋_GB2312"/>
          <w:sz w:val="28"/>
          <w:szCs w:val="28"/>
          <w:lang w:val="en-US" w:eastAsia="zh-CN"/>
        </w:rPr>
        <w:t>.00</w:t>
      </w:r>
      <w:r>
        <w:rPr>
          <w:rFonts w:hint="eastAsia" w:ascii="仿宋_GB2312" w:eastAsia="仿宋_GB2312"/>
          <w:sz w:val="28"/>
          <w:szCs w:val="28"/>
          <w:lang w:eastAsia="zh-CN"/>
        </w:rPr>
        <w:t>万元，比2024年度“三公”经费财政拨款年初预算1.8</w:t>
      </w:r>
      <w:r>
        <w:rPr>
          <w:rFonts w:hint="eastAsia" w:ascii="仿宋_GB2312" w:eastAsia="仿宋_GB2312"/>
          <w:sz w:val="28"/>
          <w:szCs w:val="28"/>
          <w:lang w:val="en-US" w:eastAsia="zh-CN"/>
        </w:rPr>
        <w:t>0</w:t>
      </w:r>
      <w:r>
        <w:rPr>
          <w:rFonts w:hint="eastAsia" w:ascii="仿宋_GB2312" w:eastAsia="仿宋_GB2312"/>
          <w:sz w:val="28"/>
          <w:szCs w:val="28"/>
          <w:lang w:eastAsia="zh-CN"/>
        </w:rPr>
        <w:t>万元减少</w:t>
      </w:r>
      <w:r>
        <w:rPr>
          <w:rFonts w:hint="eastAsia" w:ascii="仿宋_GB2312" w:eastAsia="仿宋_GB2312"/>
          <w:sz w:val="28"/>
          <w:szCs w:val="28"/>
          <w:lang w:val="en-US" w:eastAsia="zh-CN"/>
        </w:rPr>
        <w:t>1.80</w:t>
      </w:r>
      <w:r>
        <w:rPr>
          <w:rFonts w:hint="eastAsia" w:ascii="仿宋_GB2312" w:eastAsia="仿宋_GB2312"/>
          <w:sz w:val="28"/>
          <w:szCs w:val="28"/>
          <w:lang w:eastAsia="zh-CN"/>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val="en-US" w:eastAsia="zh-CN"/>
        </w:rPr>
        <w:t>根据实际工作需要，我单位未安排</w:t>
      </w:r>
      <w:r>
        <w:rPr>
          <w:rFonts w:hint="eastAsia" w:ascii="仿宋_GB2312" w:eastAsia="仿宋_GB2312"/>
          <w:sz w:val="28"/>
          <w:szCs w:val="28"/>
          <w:lang w:eastAsia="zh-CN"/>
        </w:rPr>
        <w:t>因公出国（境）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0.00</w:t>
      </w:r>
      <w:r>
        <w:rPr>
          <w:rFonts w:hint="eastAsia" w:ascii="仿宋_GB2312" w:eastAsia="仿宋_GB2312"/>
          <w:sz w:val="28"/>
          <w:szCs w:val="28"/>
        </w:rPr>
        <w:t>万元增加</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val="en-US" w:eastAsia="zh-CN"/>
        </w:rPr>
        <w:t>厉行节约，严控“三公”经费支出，压缩单位</w:t>
      </w:r>
      <w:r>
        <w:rPr>
          <w:rFonts w:hint="eastAsia" w:ascii="仿宋_GB2312" w:eastAsia="仿宋_GB2312"/>
          <w:sz w:val="28"/>
          <w:szCs w:val="28"/>
          <w:lang w:eastAsia="zh-CN"/>
        </w:rPr>
        <w:t>公务接待费</w:t>
      </w:r>
      <w:r>
        <w:rPr>
          <w:rFonts w:hint="eastAsia" w:ascii="仿宋_GB2312" w:eastAsia="仿宋_GB2312"/>
          <w:sz w:val="28"/>
          <w:szCs w:val="28"/>
        </w:rPr>
        <w:t>。公务接待</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1.80</w:t>
      </w:r>
      <w:r>
        <w:rPr>
          <w:rFonts w:hint="eastAsia" w:ascii="仿宋_GB2312" w:eastAsia="仿宋_GB2312"/>
          <w:sz w:val="28"/>
          <w:szCs w:val="28"/>
        </w:rPr>
        <w:t>万元减少</w:t>
      </w:r>
      <w:r>
        <w:rPr>
          <w:rFonts w:hint="eastAsia" w:ascii="仿宋_GB2312" w:eastAsia="仿宋_GB2312"/>
          <w:sz w:val="28"/>
          <w:szCs w:val="28"/>
          <w:lang w:val="en-US" w:eastAsia="zh-CN"/>
        </w:rPr>
        <w:t>1.80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eastAsia="zh-CN"/>
        </w:rPr>
        <w:t>根据工作实际需要，本年度未安排购置公务用车</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lang w:val="en-US" w:eastAsia="zh-CN"/>
        </w:rPr>
        <w:t>.00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0.00</w:t>
      </w:r>
      <w:r>
        <w:rPr>
          <w:rFonts w:hint="eastAsia" w:ascii="仿宋_GB2312" w:eastAsia="仿宋_GB2312"/>
          <w:sz w:val="28"/>
          <w:szCs w:val="28"/>
        </w:rPr>
        <w:t>万元，主要原因：</w:t>
      </w:r>
      <w:r>
        <w:rPr>
          <w:rFonts w:hint="eastAsia" w:ascii="仿宋_GB2312" w:eastAsia="仿宋_GB2312"/>
          <w:sz w:val="28"/>
          <w:szCs w:val="28"/>
          <w:lang w:eastAsia="zh-CN"/>
        </w:rPr>
        <w:t>我单位公务用车</w:t>
      </w:r>
      <w:r>
        <w:rPr>
          <w:rFonts w:hint="eastAsia" w:ascii="仿宋_GB2312" w:eastAsia="仿宋_GB2312"/>
          <w:sz w:val="28"/>
          <w:szCs w:val="28"/>
          <w:lang w:val="en-US" w:eastAsia="zh-CN"/>
        </w:rPr>
        <w:t>1辆已于2024年5月进行报废处置</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年度公务用车保有量0</w:t>
      </w:r>
      <w:r>
        <w:rPr>
          <w:rFonts w:hint="eastAsia" w:ascii="仿宋_GB2312" w:eastAsia="仿宋_GB2312"/>
          <w:sz w:val="28"/>
          <w:szCs w:val="28"/>
          <w:lang w:val="en-US" w:eastAsia="zh-CN"/>
        </w:rPr>
        <w:t>.00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lang w:eastAsia="zh-CN"/>
        </w:rPr>
        <w:t>本单位不在机关运行经费统计范围之内。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153.3</w:t>
      </w:r>
      <w:r>
        <w:rPr>
          <w:rFonts w:hint="eastAsia" w:ascii="仿宋_GB2312" w:eastAsia="仿宋_GB2312"/>
          <w:sz w:val="28"/>
          <w:szCs w:val="28"/>
          <w:lang w:val="en-US" w:eastAsia="zh-CN"/>
        </w:rPr>
        <w:t>0</w:t>
      </w:r>
      <w:r>
        <w:rPr>
          <w:rFonts w:hint="eastAsia" w:ascii="仿宋_GB2312" w:eastAsia="仿宋_GB2312"/>
          <w:sz w:val="28"/>
          <w:szCs w:val="28"/>
        </w:rPr>
        <w:t>万元，其中：政府采购货物支出0.64万元，政府采购工程支出</w:t>
      </w:r>
      <w:r>
        <w:rPr>
          <w:rFonts w:hint="eastAsia" w:ascii="仿宋_GB2312" w:eastAsia="仿宋_GB2312"/>
          <w:sz w:val="28"/>
          <w:szCs w:val="28"/>
          <w:lang w:val="en-US" w:eastAsia="zh-CN"/>
        </w:rPr>
        <w:t>0.00</w:t>
      </w:r>
      <w:r>
        <w:rPr>
          <w:rFonts w:hint="eastAsia" w:ascii="仿宋_GB2312" w:eastAsia="仿宋_GB2312"/>
          <w:sz w:val="28"/>
          <w:szCs w:val="28"/>
        </w:rPr>
        <w:t>万元，政府采购服务支出152.66万元。授予中小企业合同金额</w:t>
      </w:r>
      <w:r>
        <w:rPr>
          <w:rFonts w:ascii="仿宋_GB2312" w:eastAsia="仿宋_GB2312"/>
          <w:sz w:val="28"/>
          <w:szCs w:val="28"/>
        </w:rPr>
        <w:t>51.37</w:t>
      </w:r>
      <w:r>
        <w:rPr>
          <w:rFonts w:hint="eastAsia" w:ascii="仿宋_GB2312" w:eastAsia="仿宋_GB2312"/>
          <w:sz w:val="28"/>
          <w:szCs w:val="28"/>
        </w:rPr>
        <w:t>万元，占政府采购支出总额的</w:t>
      </w:r>
      <w:r>
        <w:rPr>
          <w:rFonts w:hint="eastAsia" w:ascii="仿宋_GB2312" w:eastAsia="仿宋_GB2312"/>
          <w:sz w:val="28"/>
          <w:szCs w:val="28"/>
          <w:lang w:eastAsia="zh-CN"/>
        </w:rPr>
        <w:t>33.51</w:t>
      </w:r>
      <w:r>
        <w:rPr>
          <w:rFonts w:hint="eastAsia" w:ascii="仿宋_GB2312" w:eastAsia="仿宋_GB2312"/>
          <w:sz w:val="28"/>
          <w:szCs w:val="28"/>
        </w:rPr>
        <w:t>%，其中：授予小微企业合同金额</w:t>
      </w:r>
      <w:r>
        <w:rPr>
          <w:rFonts w:ascii="仿宋_GB2312" w:eastAsia="仿宋_GB2312"/>
          <w:sz w:val="28"/>
          <w:szCs w:val="28"/>
        </w:rPr>
        <w:t>40.91</w:t>
      </w:r>
      <w:r>
        <w:rPr>
          <w:rFonts w:hint="eastAsia" w:ascii="仿宋_GB2312" w:eastAsia="仿宋_GB2312"/>
          <w:sz w:val="28"/>
          <w:szCs w:val="28"/>
        </w:rPr>
        <w:t>万元，占政府采购支出总额的</w:t>
      </w:r>
      <w:r>
        <w:rPr>
          <w:rFonts w:ascii="仿宋_GB2312" w:eastAsia="仿宋_GB2312"/>
          <w:sz w:val="28"/>
          <w:szCs w:val="28"/>
        </w:rPr>
        <w:t>26.69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截至12月31日，北京市大兴区城市管理委市政服务中心共有车辆61</w:t>
      </w:r>
      <w:bookmarkStart w:id="0" w:name="_GoBack"/>
      <w:bookmarkEnd w:id="0"/>
      <w:r>
        <w:rPr>
          <w:rFonts w:hint="eastAsia" w:ascii="仿宋_GB2312" w:eastAsia="仿宋_GB2312"/>
          <w:sz w:val="28"/>
          <w:szCs w:val="28"/>
          <w:lang w:val="en-US" w:eastAsia="zh-CN"/>
        </w:rPr>
        <w:t>台；单位价值100万元（含）以上的设备0.00台（套）。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年度政府购买服务决算0</w:t>
      </w:r>
      <w:r>
        <w:rPr>
          <w:rFonts w:hint="eastAsia" w:ascii="仿宋_GB2312" w:eastAsia="仿宋_GB2312"/>
          <w:sz w:val="28"/>
          <w:szCs w:val="28"/>
          <w:lang w:val="en-US" w:eastAsia="zh-CN"/>
        </w:rPr>
        <w:t>.00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7.</w:t>
      </w:r>
      <w:r>
        <w:rPr>
          <w:rFonts w:hint="eastAsia" w:ascii="仿宋_GB2312" w:hAnsi="Times New Roman" w:eastAsia="仿宋_GB2312" w:cs="Times New Roman"/>
          <w:sz w:val="28"/>
          <w:szCs w:val="28"/>
        </w:rPr>
        <w:t>社会保障和就业支出（类）行政事业单位养老支出（款）事业单位离退休（项）：反映事业单位开支的离退休经费</w:t>
      </w:r>
      <w:r>
        <w:rPr>
          <w:rFonts w:hint="eastAsia" w:ascii="仿宋_GB2312" w:hAnsi="Times New Roman" w:eastAsia="仿宋_GB2312" w:cs="Times New Roman"/>
          <w:sz w:val="28"/>
          <w:szCs w:val="28"/>
          <w:lang w:eastAsia="zh-CN"/>
        </w:rPr>
        <w:t>。</w:t>
      </w:r>
    </w:p>
    <w:p>
      <w:pPr>
        <w:ind w:firstLine="560" w:firstLineChars="200"/>
        <w:rPr>
          <w:rFonts w:hint="eastAsia" w:ascii="仿宋_GB2312" w:hAnsi="Times New Roman" w:eastAsia="仿宋_GB2312" w:cs="Times New Roman"/>
          <w:sz w:val="28"/>
          <w:szCs w:val="28"/>
        </w:rPr>
      </w:pPr>
      <w:r>
        <w:rPr>
          <w:rFonts w:hint="eastAsia" w:ascii="仿宋_GB2312" w:hAnsi="Times New Roman" w:eastAsia="仿宋_GB2312" w:cs="Times New Roman"/>
          <w:sz w:val="28"/>
          <w:szCs w:val="28"/>
          <w:lang w:val="en-US" w:eastAsia="zh-CN"/>
        </w:rPr>
        <w:t>8.</w:t>
      </w:r>
      <w:r>
        <w:rPr>
          <w:rFonts w:hint="eastAsia" w:ascii="仿宋_GB2312" w:hAnsi="Times New Roman" w:eastAsia="仿宋_GB2312" w:cs="Times New Roman"/>
          <w:sz w:val="28"/>
          <w:szCs w:val="28"/>
        </w:rPr>
        <w:t>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9.</w:t>
      </w:r>
      <w:r>
        <w:rPr>
          <w:rFonts w:hint="eastAsia" w:ascii="仿宋_GB2312" w:hAnsi="Times New Roman" w:eastAsia="仿宋_GB2312" w:cs="Times New Roman"/>
          <w:sz w:val="28"/>
          <w:szCs w:val="28"/>
        </w:rPr>
        <w:t>社会保障和就业支出（类）行政事业单位养老支出（款）机关事业单位职业年金缴费支出（项）：反映机关事业单位实施养老保险制度，由单位实际缴纳的职业年金支出（含职业年金补记支出）</w:t>
      </w:r>
      <w:r>
        <w:rPr>
          <w:rFonts w:hint="eastAsia" w:ascii="仿宋_GB2312" w:hAnsi="Times New Roman" w:eastAsia="仿宋_GB2312" w:cs="Times New Roman"/>
          <w:sz w:val="28"/>
          <w:szCs w:val="28"/>
          <w:lang w:eastAsia="zh-CN"/>
        </w:rPr>
        <w:t>。</w:t>
      </w:r>
    </w:p>
    <w:p>
      <w:pPr>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10.</w:t>
      </w:r>
      <w:r>
        <w:rPr>
          <w:rFonts w:hint="eastAsia" w:ascii="仿宋_GB2312" w:hAnsi="Times New Roman" w:eastAsia="仿宋_GB2312" w:cs="Times New Roman"/>
          <w:sz w:val="28"/>
          <w:szCs w:val="28"/>
        </w:rPr>
        <w:t>社会保障和就业支出（类）行政事业单位养老支出（款）其他行政事业单位养老支出（项）：反映除上述项目以外其他用于行政事业单位养老方面的支出</w:t>
      </w:r>
      <w:r>
        <w:rPr>
          <w:rFonts w:hint="eastAsia" w:ascii="仿宋_GB2312" w:hAnsi="Times New Roman" w:eastAsia="仿宋_GB2312" w:cs="Times New Roman"/>
          <w:sz w:val="28"/>
          <w:szCs w:val="28"/>
          <w:lang w:eastAsia="zh-CN"/>
        </w:rPr>
        <w:t>。</w:t>
      </w:r>
    </w:p>
    <w:p>
      <w:pPr>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11.</w:t>
      </w:r>
      <w:r>
        <w:rPr>
          <w:rFonts w:hint="eastAsia" w:ascii="仿宋_GB2312" w:hAnsi="Times New Roman" w:eastAsia="仿宋_GB2312" w:cs="Times New Roman"/>
          <w:sz w:val="28"/>
          <w:szCs w:val="28"/>
        </w:rPr>
        <w:t>卫生健康支出（类）行政事业单位医疗（款）事业单位医疗（项）</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反映财政部门安排的事业单位基本医疗保险缴费经费</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未参加医疗保险的事业单位的公费医疗经费，按国家规定享受离休人员待遇的医疗经费</w:t>
      </w:r>
      <w:r>
        <w:rPr>
          <w:rFonts w:hint="eastAsia" w:ascii="仿宋_GB2312" w:hAnsi="Times New Roman" w:eastAsia="仿宋_GB2312" w:cs="Times New Roman"/>
          <w:sz w:val="28"/>
          <w:szCs w:val="28"/>
          <w:lang w:eastAsia="zh-CN"/>
        </w:rPr>
        <w:t>。</w:t>
      </w:r>
    </w:p>
    <w:p>
      <w:pPr>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12.</w:t>
      </w:r>
      <w:r>
        <w:rPr>
          <w:rFonts w:hint="eastAsia" w:ascii="仿宋_GB2312" w:hAnsi="Times New Roman" w:eastAsia="仿宋_GB2312" w:cs="Times New Roman"/>
          <w:sz w:val="28"/>
          <w:szCs w:val="28"/>
        </w:rPr>
        <w:t>卫生健康支出（类）行政事业单位医疗（款）公务员医疗补助（项）</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反映财政部门安排的公务员医疗补助经费</w:t>
      </w:r>
      <w:r>
        <w:rPr>
          <w:rFonts w:hint="eastAsia" w:ascii="仿宋_GB2312" w:hAnsi="Times New Roman" w:eastAsia="仿宋_GB2312" w:cs="Times New Roman"/>
          <w:sz w:val="28"/>
          <w:szCs w:val="28"/>
          <w:lang w:eastAsia="zh-CN"/>
        </w:rPr>
        <w:t>。</w:t>
      </w:r>
    </w:p>
    <w:p>
      <w:pPr>
        <w:ind w:firstLine="560" w:firstLineChars="200"/>
        <w:rPr>
          <w:rFonts w:hint="eastAsia" w:ascii="仿宋_GB2312" w:hAnsi="Times New Roman" w:eastAsia="仿宋_GB2312" w:cs="Times New Roman"/>
          <w:sz w:val="28"/>
          <w:szCs w:val="28"/>
          <w:lang w:eastAsia="zh-CN"/>
        </w:rPr>
      </w:pPr>
      <w:r>
        <w:rPr>
          <w:rFonts w:hint="eastAsia" w:ascii="仿宋_GB2312" w:hAnsi="Times New Roman" w:eastAsia="仿宋_GB2312" w:cs="Times New Roman"/>
          <w:sz w:val="28"/>
          <w:szCs w:val="28"/>
          <w:lang w:val="en-US" w:eastAsia="zh-CN"/>
        </w:rPr>
        <w:t>13.</w:t>
      </w:r>
      <w:r>
        <w:rPr>
          <w:rFonts w:hint="eastAsia" w:ascii="仿宋_GB2312" w:hAnsi="Times New Roman" w:eastAsia="仿宋_GB2312" w:cs="Times New Roman"/>
          <w:sz w:val="28"/>
          <w:szCs w:val="28"/>
        </w:rPr>
        <w:t>城乡社会支出（类）城乡社区公共设施（款）其他城乡社会公共设施（项）</w:t>
      </w:r>
      <w:r>
        <w:rPr>
          <w:rFonts w:hint="eastAsia" w:ascii="仿宋_GB2312" w:hAnsi="Times New Roman" w:eastAsia="仿宋_GB2312" w:cs="Times New Roman"/>
          <w:sz w:val="28"/>
          <w:szCs w:val="28"/>
          <w:lang w:eastAsia="zh-CN"/>
        </w:rPr>
        <w:t>：</w:t>
      </w:r>
      <w:r>
        <w:rPr>
          <w:rFonts w:hint="eastAsia" w:ascii="仿宋_GB2312" w:hAnsi="Times New Roman" w:eastAsia="仿宋_GB2312" w:cs="Times New Roman"/>
          <w:sz w:val="28"/>
          <w:szCs w:val="28"/>
        </w:rPr>
        <w:t>反映出上述项目以外，其他用于城乡社区公共设施方面的支出</w:t>
      </w:r>
      <w:r>
        <w:rPr>
          <w:rFonts w:hint="eastAsia" w:ascii="仿宋_GB2312" w:hAnsi="Times New Roman" w:eastAsia="仿宋_GB2312" w:cs="Times New Roman"/>
          <w:sz w:val="28"/>
          <w:szCs w:val="28"/>
          <w:lang w:eastAsia="zh-CN"/>
        </w:rPr>
        <w:t>。</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14.城乡社区支出（类）国有土地使用权出让收入安排的支出（款）其他国有土地使用权出让收入安排的支出（项）：反映不用含计提和转化部分的国有土地使用权出让收入安排的支出。不包括市县级政府当年按规定用土地出让收入向中央和省级政府缴纳新增建设用土地有偿使用费支出。</w:t>
      </w:r>
    </w:p>
    <w:p>
      <w:pPr>
        <w:ind w:firstLine="560" w:firstLineChars="200"/>
        <w:rPr>
          <w:rFonts w:hint="eastAsia"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val="en-US" w:eastAsia="zh-CN"/>
        </w:rPr>
        <w:t>15.住房保障支出（类）住房改革支出（款）购房补贴（项）：反映按房改政策规定，行政事业单位向符合条件职工（含离退休人员）、军队（含武警）向转役复员离退休人员发放的用于购买住房的补贴。</w:t>
      </w:r>
    </w:p>
    <w:p>
      <w:pPr>
        <w:jc w:val="both"/>
        <w:rPr>
          <w:rFonts w:hint="eastAsia" w:ascii="黑体" w:eastAsia="黑体"/>
          <w:sz w:val="32"/>
          <w:szCs w:val="32"/>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highlight w:val="none"/>
        </w:rPr>
      </w:pPr>
      <w:r>
        <w:rPr>
          <w:rFonts w:hint="eastAsia" w:ascii="黑体" w:eastAsia="黑体"/>
          <w:sz w:val="28"/>
          <w:szCs w:val="28"/>
          <w:highlight w:val="none"/>
        </w:rPr>
        <w:t>项目</w:t>
      </w:r>
      <w:r>
        <w:rPr>
          <w:rFonts w:ascii="黑体" w:eastAsia="黑体"/>
          <w:sz w:val="28"/>
          <w:szCs w:val="28"/>
          <w:highlight w:val="none"/>
        </w:rPr>
        <w:t>支出绩效自评表</w:t>
      </w:r>
      <w:r>
        <w:rPr>
          <w:rFonts w:hint="eastAsia" w:ascii="黑体" w:eastAsia="黑体"/>
          <w:sz w:val="28"/>
          <w:szCs w:val="28"/>
          <w:highlight w:val="none"/>
          <w:lang w:eastAsia="zh-CN"/>
        </w:rPr>
        <w:t>（详见附件）</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Noto Music"/>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Noto Music"/>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A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542F2C"/>
    <w:rsid w:val="0F8E2C57"/>
    <w:rsid w:val="1059665E"/>
    <w:rsid w:val="10AC13BA"/>
    <w:rsid w:val="145A6C1B"/>
    <w:rsid w:val="14B73493"/>
    <w:rsid w:val="167A2FF9"/>
    <w:rsid w:val="1764587C"/>
    <w:rsid w:val="18581C69"/>
    <w:rsid w:val="1AEC0734"/>
    <w:rsid w:val="1DEF20B0"/>
    <w:rsid w:val="1FF7AB17"/>
    <w:rsid w:val="214243FA"/>
    <w:rsid w:val="21AD613C"/>
    <w:rsid w:val="22467189"/>
    <w:rsid w:val="257A14F5"/>
    <w:rsid w:val="27196C26"/>
    <w:rsid w:val="29EF086F"/>
    <w:rsid w:val="2BC34C59"/>
    <w:rsid w:val="2EFFE297"/>
    <w:rsid w:val="301437CA"/>
    <w:rsid w:val="349D1F0A"/>
    <w:rsid w:val="34DD0473"/>
    <w:rsid w:val="3A8E35DC"/>
    <w:rsid w:val="3C684897"/>
    <w:rsid w:val="3CF101BE"/>
    <w:rsid w:val="433E495C"/>
    <w:rsid w:val="489F2FD7"/>
    <w:rsid w:val="4AC27CB3"/>
    <w:rsid w:val="4BF72BEF"/>
    <w:rsid w:val="4F4731B5"/>
    <w:rsid w:val="4FA90297"/>
    <w:rsid w:val="4FC41A43"/>
    <w:rsid w:val="5053533A"/>
    <w:rsid w:val="51DB3C59"/>
    <w:rsid w:val="550C0952"/>
    <w:rsid w:val="55762E42"/>
    <w:rsid w:val="57A7B272"/>
    <w:rsid w:val="58470068"/>
    <w:rsid w:val="58747CAC"/>
    <w:rsid w:val="5A1720F9"/>
    <w:rsid w:val="5B9C37C2"/>
    <w:rsid w:val="5BA7C654"/>
    <w:rsid w:val="5DF716AE"/>
    <w:rsid w:val="5F9F507E"/>
    <w:rsid w:val="5FAF2247"/>
    <w:rsid w:val="60A54109"/>
    <w:rsid w:val="61D01CDF"/>
    <w:rsid w:val="64AE0576"/>
    <w:rsid w:val="64C0607C"/>
    <w:rsid w:val="65756C86"/>
    <w:rsid w:val="674D385B"/>
    <w:rsid w:val="676F09E1"/>
    <w:rsid w:val="71691990"/>
    <w:rsid w:val="71793A80"/>
    <w:rsid w:val="7357290B"/>
    <w:rsid w:val="756E3DEA"/>
    <w:rsid w:val="75EF9BF8"/>
    <w:rsid w:val="7676D891"/>
    <w:rsid w:val="76BB5F7A"/>
    <w:rsid w:val="76FB1693"/>
    <w:rsid w:val="798524E4"/>
    <w:rsid w:val="7A7F1C49"/>
    <w:rsid w:val="7AF9C725"/>
    <w:rsid w:val="7B5B7AE6"/>
    <w:rsid w:val="7B7B6628"/>
    <w:rsid w:val="7BA7071E"/>
    <w:rsid w:val="7BDF6DA8"/>
    <w:rsid w:val="7C7EDC1A"/>
    <w:rsid w:val="7CCED98D"/>
    <w:rsid w:val="7D08410F"/>
    <w:rsid w:val="7DB96DED"/>
    <w:rsid w:val="7DD3AD81"/>
    <w:rsid w:val="7DFFF77E"/>
    <w:rsid w:val="7EDD016F"/>
    <w:rsid w:val="7F53A862"/>
    <w:rsid w:val="7F7FE70F"/>
    <w:rsid w:val="7FDF365A"/>
    <w:rsid w:val="7FEC8BC6"/>
    <w:rsid w:val="7FFF772F"/>
    <w:rsid w:val="95F35EF6"/>
    <w:rsid w:val="9BFFD860"/>
    <w:rsid w:val="A77B4E4D"/>
    <w:rsid w:val="AC5F73DE"/>
    <w:rsid w:val="B5DDD2C8"/>
    <w:rsid w:val="B9DFABD9"/>
    <w:rsid w:val="BC0D83FC"/>
    <w:rsid w:val="BF3BDEFB"/>
    <w:rsid w:val="BFB7A454"/>
    <w:rsid w:val="C75F6086"/>
    <w:rsid w:val="C7F7ED2D"/>
    <w:rsid w:val="CFAF854E"/>
    <w:rsid w:val="D8D7928E"/>
    <w:rsid w:val="D8FE3136"/>
    <w:rsid w:val="DDDE60B7"/>
    <w:rsid w:val="DE9F6A22"/>
    <w:rsid w:val="DF4FCE6A"/>
    <w:rsid w:val="DFD6CE7C"/>
    <w:rsid w:val="DFE93440"/>
    <w:rsid w:val="DFEF5C84"/>
    <w:rsid w:val="E4FED278"/>
    <w:rsid w:val="EDAA365C"/>
    <w:rsid w:val="EDADFC12"/>
    <w:rsid w:val="F24EB6A3"/>
    <w:rsid w:val="F2FD229B"/>
    <w:rsid w:val="F65F79E2"/>
    <w:rsid w:val="F776A00A"/>
    <w:rsid w:val="F7F709E9"/>
    <w:rsid w:val="F7FF3690"/>
    <w:rsid w:val="F9BD3900"/>
    <w:rsid w:val="FBF76749"/>
    <w:rsid w:val="FC8B9876"/>
    <w:rsid w:val="FCBFBAB5"/>
    <w:rsid w:val="FEDFF218"/>
    <w:rsid w:val="FEDFFFFF"/>
    <w:rsid w:val="FEF73B9B"/>
    <w:rsid w:val="FFBF8D1D"/>
    <w:rsid w:val="FFF94F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5505.07</c:v>
                </c:pt>
                <c:pt idx="1">
                  <c:v>0</c:v>
                </c:pt>
                <c:pt idx="2">
                  <c:v>0</c:v>
                </c:pt>
                <c:pt idx="3">
                  <c:v>0</c:v>
                </c:pt>
                <c:pt idx="4">
                  <c:v>0</c:v>
                </c:pt>
                <c:pt idx="5">
                  <c:v>0</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1838.62</c:v>
                </c:pt>
                <c:pt idx="1">
                  <c:v>3884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68</TotalTime>
  <ScaleCrop>false</ScaleCrop>
  <LinksUpToDate>false</LinksUpToDate>
  <CharactersWithSpaces>298</CharactersWithSpaces>
  <Application>WPS Office_11.8.2.12333_F1E327BC-269C-435d-A152-05C5408002CA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2017-07-14T23:16:00Z</dcterms:created>
  <dc:creator>常程</dc:creator>
  <cp:lastModifiedBy>gugu</cp:lastModifiedBy>
  <cp:lastPrinted>2020-08-10T19:39:00Z</cp:lastPrinted>
  <dcterms:modified xsi:type="dcterms:W3CDTF">2025-09-24T17:15:29Z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2052-11.8.2.12333</vt:lpwstr>
  </property>
  <property fmtid="{D5CDD505-2E9C-101B-9397-08002B2CF9AE}" pid="3" name="ICV">
    <vt:lpwstr>A7F78878FB63AC2F75B4B7682BD79272</vt:lpwstr>
  </property>
  <property fmtid="{D5CDD505-2E9C-101B-9397-08002B2CF9AE}" pid="4" name="KSOTemplateDocerSaveRecord">
    <vt:lpwstr>eyJoZGlkIjoiMjQwNjQzNTg4ZDE0ZTBiOGFjNjE4NDNkMzM5NWRjMzIiLCJ1c2VySWQiOiI4OTI4ODkxNzIifQ==</vt:lpwstr>
  </property>
</Properties>
</file>